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7014" w14:textId="77777777" w:rsidR="00873CE4" w:rsidRPr="00C07BEC" w:rsidRDefault="00873CE4" w:rsidP="00873CE4">
      <w:pPr>
        <w:pStyle w:val="NoSpacing"/>
        <w:pBdr>
          <w:top w:val="single" w:sz="6" w:space="6" w:color="5B9BD5"/>
          <w:bottom w:val="single" w:sz="6" w:space="6" w:color="5B9BD5"/>
        </w:pBdr>
        <w:spacing w:after="240"/>
        <w:jc w:val="center"/>
        <w:rPr>
          <w:rFonts w:ascii="Times New Roman" w:hAnsi="Times New Roman"/>
          <w:caps/>
          <w:szCs w:val="24"/>
        </w:rPr>
      </w:pPr>
      <w:bookmarkStart w:id="0" w:name="_Toc447630710"/>
      <w:r w:rsidRPr="00377A88">
        <w:rPr>
          <w:rFonts w:ascii="Times New Roman" w:hAnsi="Times New Roman"/>
          <w:noProof/>
          <w:color w:val="5B9BD5"/>
          <w:szCs w:val="24"/>
        </w:rPr>
        <w:drawing>
          <wp:inline distT="0" distB="0" distL="0" distR="0" wp14:anchorId="670ED369" wp14:editId="3ED15BA1">
            <wp:extent cx="1416050" cy="752475"/>
            <wp:effectExtent l="0" t="0" r="0" b="9525"/>
            <wp:docPr id="234"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8" cstate="print">
                      <a:duotone>
                        <a:prstClr val="black"/>
                        <a:srgbClr val="3954F7">
                          <a:tint val="45000"/>
                          <a:satMod val="400000"/>
                        </a:srgbClr>
                      </a:duotone>
                      <a:extLst>
                        <a:ext uri="{28A0092B-C50C-407E-A947-70E740481C1C}">
                          <a14:useLocalDpi xmlns:a14="http://schemas.microsoft.com/office/drawing/2010/main" val="0"/>
                        </a:ext>
                      </a:extLst>
                    </a:blip>
                    <a:stretch>
                      <a:fillRect/>
                    </a:stretch>
                  </pic:blipFill>
                  <pic:spPr>
                    <a:xfrm>
                      <a:off x="0" y="0"/>
                      <a:ext cx="1416050" cy="752475"/>
                    </a:xfrm>
                    <a:prstGeom prst="rect">
                      <a:avLst/>
                    </a:prstGeom>
                    <a:noFill/>
                    <a:ln>
                      <a:noFill/>
                    </a:ln>
                  </pic:spPr>
                </pic:pic>
              </a:graphicData>
            </a:graphic>
          </wp:inline>
        </w:drawing>
      </w:r>
      <w:r w:rsidRPr="00C07BEC">
        <w:rPr>
          <w:rFonts w:ascii="Times New Roman" w:hAnsi="Times New Roman"/>
          <w:caps/>
          <w:szCs w:val="24"/>
        </w:rPr>
        <w:t xml:space="preserve"> </w:t>
      </w:r>
    </w:p>
    <w:p w14:paraId="46306D02" w14:textId="77777777" w:rsidR="00873CE4" w:rsidRPr="00C07BEC" w:rsidRDefault="00873CE4" w:rsidP="00873CE4">
      <w:pPr>
        <w:pStyle w:val="NoSpacing"/>
        <w:pBdr>
          <w:top w:val="single" w:sz="6" w:space="6" w:color="5B9BD5"/>
          <w:bottom w:val="single" w:sz="6" w:space="6" w:color="5B9BD5"/>
        </w:pBdr>
        <w:spacing w:after="240"/>
        <w:jc w:val="center"/>
        <w:rPr>
          <w:rFonts w:ascii="Times New Roman" w:hAnsi="Times New Roman"/>
          <w:caps/>
          <w:sz w:val="48"/>
          <w:szCs w:val="48"/>
        </w:rPr>
      </w:pPr>
      <w:r w:rsidRPr="00C07BEC">
        <w:rPr>
          <w:rFonts w:ascii="Times New Roman" w:hAnsi="Times New Roman"/>
          <w:caps/>
          <w:sz w:val="48"/>
          <w:szCs w:val="48"/>
        </w:rPr>
        <w:t>Social Security Administration</w:t>
      </w:r>
    </w:p>
    <w:p w14:paraId="4AD2B2FA" w14:textId="77777777" w:rsidR="00873CE4" w:rsidRPr="00C07BEC" w:rsidRDefault="00873CE4" w:rsidP="00873CE4">
      <w:pPr>
        <w:pStyle w:val="NoSpacing"/>
        <w:pBdr>
          <w:top w:val="single" w:sz="6" w:space="6" w:color="5B9BD5"/>
          <w:bottom w:val="single" w:sz="6" w:space="6" w:color="5B9BD5"/>
        </w:pBdr>
        <w:spacing w:after="240"/>
        <w:jc w:val="center"/>
        <w:rPr>
          <w:rFonts w:ascii="Times New Roman" w:hAnsi="Times New Roman"/>
          <w:caps/>
          <w:sz w:val="48"/>
          <w:szCs w:val="48"/>
        </w:rPr>
      </w:pPr>
    </w:p>
    <w:p w14:paraId="10290514" w14:textId="77777777" w:rsidR="00873CE4" w:rsidRPr="00C07BEC" w:rsidRDefault="00873CE4" w:rsidP="00873CE4">
      <w:pPr>
        <w:pStyle w:val="NoSpacing"/>
        <w:pBdr>
          <w:top w:val="single" w:sz="6" w:space="6" w:color="5B9BD5"/>
          <w:bottom w:val="single" w:sz="6" w:space="6" w:color="5B9BD5"/>
        </w:pBdr>
        <w:spacing w:after="240"/>
        <w:jc w:val="center"/>
        <w:rPr>
          <w:rFonts w:ascii="Times New Roman" w:hAnsi="Times New Roman"/>
          <w:caps/>
          <w:sz w:val="48"/>
          <w:szCs w:val="48"/>
        </w:rPr>
      </w:pPr>
      <w:r w:rsidRPr="00C07BEC">
        <w:rPr>
          <w:rFonts w:ascii="Times New Roman" w:hAnsi="Times New Roman"/>
          <w:caps/>
          <w:sz w:val="48"/>
          <w:szCs w:val="48"/>
        </w:rPr>
        <w:t>Security &amp; Suitability</w:t>
      </w:r>
    </w:p>
    <w:p w14:paraId="10B48518" w14:textId="7ADB8395" w:rsidR="00873CE4" w:rsidRPr="00C07BEC" w:rsidRDefault="003A6F22" w:rsidP="00873CE4">
      <w:pPr>
        <w:pStyle w:val="NoSpacing"/>
        <w:pBdr>
          <w:top w:val="single" w:sz="6" w:space="6" w:color="5B9BD5"/>
          <w:bottom w:val="single" w:sz="6" w:space="6" w:color="5B9BD5"/>
        </w:pBdr>
        <w:spacing w:after="240"/>
        <w:jc w:val="center"/>
        <w:rPr>
          <w:rFonts w:ascii="Times New Roman" w:hAnsi="Times New Roman"/>
          <w:caps/>
          <w:sz w:val="48"/>
          <w:szCs w:val="48"/>
        </w:rPr>
      </w:pPr>
      <w:r>
        <w:rPr>
          <w:rFonts w:ascii="Times New Roman" w:hAnsi="Times New Roman"/>
          <w:caps/>
          <w:sz w:val="48"/>
          <w:szCs w:val="48"/>
        </w:rPr>
        <w:t>B</w:t>
      </w:r>
      <w:r w:rsidR="00873CE4" w:rsidRPr="00C07BEC">
        <w:rPr>
          <w:rFonts w:ascii="Times New Roman" w:hAnsi="Times New Roman"/>
          <w:caps/>
          <w:sz w:val="48"/>
          <w:szCs w:val="48"/>
        </w:rPr>
        <w:t>USINESS PROCESS GUIDE</w:t>
      </w:r>
    </w:p>
    <w:p w14:paraId="78629F5D" w14:textId="77777777" w:rsidR="00873CE4" w:rsidRPr="00C07BEC" w:rsidRDefault="00873CE4" w:rsidP="00873CE4">
      <w:pPr>
        <w:pStyle w:val="NoSpacing"/>
        <w:pBdr>
          <w:top w:val="single" w:sz="6" w:space="6" w:color="5B9BD5"/>
          <w:bottom w:val="single" w:sz="6" w:space="6" w:color="5B9BD5"/>
        </w:pBdr>
        <w:spacing w:after="240"/>
        <w:jc w:val="center"/>
        <w:rPr>
          <w:rFonts w:ascii="Times New Roman" w:hAnsi="Times New Roman"/>
          <w:caps/>
          <w:sz w:val="48"/>
          <w:szCs w:val="48"/>
        </w:rPr>
      </w:pPr>
    </w:p>
    <w:p w14:paraId="7A88B515" w14:textId="77777777" w:rsidR="00873CE4" w:rsidRPr="00C07BEC" w:rsidRDefault="00873CE4" w:rsidP="00873CE4">
      <w:pPr>
        <w:pStyle w:val="NoSpacing"/>
        <w:pBdr>
          <w:top w:val="single" w:sz="6" w:space="6" w:color="5B9BD5"/>
          <w:bottom w:val="single" w:sz="6" w:space="6" w:color="5B9BD5"/>
        </w:pBdr>
        <w:spacing w:after="240"/>
        <w:jc w:val="center"/>
        <w:rPr>
          <w:rFonts w:ascii="Times New Roman" w:hAnsi="Times New Roman"/>
          <w:caps/>
          <w:sz w:val="44"/>
          <w:szCs w:val="44"/>
        </w:rPr>
      </w:pPr>
      <w:r w:rsidRPr="00C07BEC">
        <w:rPr>
          <w:rFonts w:ascii="Times New Roman" w:hAnsi="Times New Roman"/>
          <w:caps/>
          <w:sz w:val="48"/>
          <w:szCs w:val="48"/>
        </w:rPr>
        <w:t>for contractors &amp; Affiliat</w:t>
      </w:r>
      <w:r w:rsidRPr="00954298">
        <w:rPr>
          <w:rFonts w:ascii="Times New Roman" w:hAnsi="Times New Roman"/>
          <w:caps/>
          <w:sz w:val="48"/>
          <w:szCs w:val="48"/>
        </w:rPr>
        <w:t>es</w:t>
      </w:r>
    </w:p>
    <w:p w14:paraId="6997E209" w14:textId="77777777" w:rsidR="00873CE4" w:rsidRPr="00377A88" w:rsidRDefault="00873CE4" w:rsidP="00873CE4">
      <w:pPr>
        <w:pStyle w:val="NoSpacing"/>
        <w:pBdr>
          <w:top w:val="single" w:sz="6" w:space="6" w:color="5B9BD5"/>
          <w:bottom w:val="single" w:sz="6" w:space="6" w:color="5B9BD5"/>
        </w:pBdr>
        <w:spacing w:after="240"/>
        <w:jc w:val="center"/>
        <w:rPr>
          <w:rFonts w:ascii="Times New Roman" w:hAnsi="Times New Roman"/>
          <w:color w:val="2E74B5"/>
          <w:szCs w:val="24"/>
        </w:rPr>
      </w:pPr>
      <w:r w:rsidRPr="00377A88">
        <w:rPr>
          <w:rFonts w:ascii="Times New Roman" w:hAnsi="Times New Roman"/>
          <w:noProof/>
          <w:color w:val="5B9BD5"/>
          <w:szCs w:val="24"/>
        </w:rPr>
        <w:drawing>
          <wp:inline distT="0" distB="0" distL="0" distR="0" wp14:anchorId="00B50C54" wp14:editId="3CA6A804">
            <wp:extent cx="1416050" cy="752475"/>
            <wp:effectExtent l="0" t="0" r="0" b="9525"/>
            <wp:docPr id="2"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8" cstate="print">
                      <a:duotone>
                        <a:prstClr val="black"/>
                        <a:srgbClr val="3954F7">
                          <a:tint val="45000"/>
                          <a:satMod val="400000"/>
                        </a:srgbClr>
                      </a:duotone>
                      <a:extLst>
                        <a:ext uri="{28A0092B-C50C-407E-A947-70E740481C1C}">
                          <a14:useLocalDpi xmlns:a14="http://schemas.microsoft.com/office/drawing/2010/main" val="0"/>
                        </a:ext>
                      </a:extLst>
                    </a:blip>
                    <a:stretch>
                      <a:fillRect/>
                    </a:stretch>
                  </pic:blipFill>
                  <pic:spPr>
                    <a:xfrm>
                      <a:off x="0" y="0"/>
                      <a:ext cx="1416050" cy="752475"/>
                    </a:xfrm>
                    <a:prstGeom prst="rect">
                      <a:avLst/>
                    </a:prstGeom>
                    <a:noFill/>
                    <a:ln>
                      <a:noFill/>
                    </a:ln>
                  </pic:spPr>
                </pic:pic>
              </a:graphicData>
            </a:graphic>
          </wp:inline>
        </w:drawing>
      </w:r>
      <w:r w:rsidRPr="00377A88">
        <w:rPr>
          <w:rFonts w:ascii="Times New Roman" w:hAnsi="Times New Roman"/>
          <w:noProof/>
          <w:szCs w:val="24"/>
        </w:rPr>
        <mc:AlternateContent>
          <mc:Choice Requires="wps">
            <w:drawing>
              <wp:anchor distT="0" distB="0" distL="114300" distR="114300" simplePos="0" relativeHeight="251659264" behindDoc="0" locked="0" layoutInCell="1" allowOverlap="1" wp14:anchorId="60886F74" wp14:editId="6D289DD0">
                <wp:simplePos x="0" y="0"/>
                <wp:positionH relativeFrom="page">
                  <wp:posOffset>914400</wp:posOffset>
                </wp:positionH>
                <wp:positionV relativeFrom="page">
                  <wp:posOffset>8549640</wp:posOffset>
                </wp:positionV>
                <wp:extent cx="5943600" cy="242570"/>
                <wp:effectExtent l="0" t="0" r="0" b="0"/>
                <wp:wrapNone/>
                <wp:docPr id="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64C1F7" w14:textId="51F85F70" w:rsidR="00873CE4" w:rsidRPr="00EE39F6" w:rsidRDefault="00BA6F4B" w:rsidP="00873CE4">
                            <w:pPr>
                              <w:pStyle w:val="NoSpacing"/>
                              <w:spacing w:after="40"/>
                              <w:jc w:val="center"/>
                              <w:rPr>
                                <w:caps/>
                                <w:color w:val="0F32B1"/>
                                <w:szCs w:val="24"/>
                              </w:rPr>
                            </w:pPr>
                            <w:r>
                              <w:rPr>
                                <w:caps/>
                                <w:color w:val="0F32B1"/>
                                <w:szCs w:val="24"/>
                              </w:rPr>
                              <w:t>December 2024</w:t>
                            </w:r>
                          </w:p>
                        </w:txbxContent>
                      </wps:txbx>
                      <wps:bodyPr rot="0" vert="horz" wrap="square" lIns="0" tIns="0" rIns="0" bIns="0" anchor="b" anchorCtr="0" upright="1">
                        <a:spAutoFit/>
                      </wps:bodyPr>
                    </wps:wsp>
                  </a:graphicData>
                </a:graphic>
                <wp14:sizeRelH relativeFrom="margin">
                  <wp14:pctWidth>100000</wp14:pctWidth>
                </wp14:sizeRelH>
                <wp14:sizeRelV relativeFrom="margin">
                  <wp14:pctHeight>0</wp14:pctHeight>
                </wp14:sizeRelV>
              </wp:anchor>
            </w:drawing>
          </mc:Choice>
          <mc:Fallback>
            <w:pict>
              <v:shapetype w14:anchorId="60886F74" id="_x0000_t202" coordsize="21600,21600" o:spt="202" path="m,l,21600r21600,l21600,xe">
                <v:stroke joinstyle="miter"/>
                <v:path gradientshapeok="t" o:connecttype="rect"/>
              </v:shapetype>
              <v:shape id="Text Box 142" o:spid="_x0000_s1026" type="#_x0000_t202" style="position:absolute;left:0;text-align:left;margin-left:1in;margin-top:673.2pt;width:468pt;height:19.1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" filled="f" stroked="f" strokeweight=".5pt">
                <v:textbox style="mso-fit-shape-to-text:t" inset="0,0,0,0">
                  <w:txbxContent>
                    <w:p w14:paraId="6664C1F7" w14:textId="51F85F70" w:rsidR="00873CE4" w:rsidRPr="00EE39F6" w:rsidRDefault="00BA6F4B" w:rsidP="00873CE4">
                      <w:pPr>
                        <w:pStyle w:val="NoSpacing"/>
                        <w:spacing w:after="40"/>
                        <w:jc w:val="center"/>
                        <w:rPr>
                          <w:caps/>
                          <w:color w:val="0F32B1"/>
                          <w:szCs w:val="24"/>
                        </w:rPr>
                      </w:pPr>
                      <w:r>
                        <w:rPr>
                          <w:caps/>
                          <w:color w:val="0F32B1"/>
                          <w:szCs w:val="24"/>
                        </w:rPr>
                        <w:t>December 2024</w:t>
                      </w:r>
                    </w:p>
                  </w:txbxContent>
                </v:textbox>
                <w10:wrap anchorx="page" anchory="page"/>
              </v:shape>
            </w:pict>
          </mc:Fallback>
        </mc:AlternateContent>
      </w:r>
      <w:r w:rsidRPr="00377A88">
        <w:rPr>
          <w:rFonts w:ascii="Times New Roman" w:hAnsi="Times New Roman"/>
          <w:color w:val="2E74B5"/>
          <w:szCs w:val="24"/>
        </w:rPr>
        <w:br w:type="page"/>
      </w:r>
    </w:p>
    <w:sdt>
      <w:sdtPr>
        <w:rPr>
          <w:rFonts w:ascii="Times New Roman" w:eastAsia="Calibri" w:hAnsi="Times New Roman"/>
          <w:color w:val="auto"/>
          <w:sz w:val="24"/>
          <w:szCs w:val="24"/>
        </w:rPr>
        <w:id w:val="2094505967"/>
        <w:docPartObj>
          <w:docPartGallery w:val="Table of Contents"/>
          <w:docPartUnique/>
        </w:docPartObj>
      </w:sdtPr>
      <w:sdtEndPr>
        <w:rPr>
          <w:b/>
          <w:bCs/>
          <w:noProof/>
        </w:rPr>
      </w:sdtEndPr>
      <w:sdtContent>
        <w:p w14:paraId="02C75368" w14:textId="77777777" w:rsidR="00873CE4" w:rsidRPr="00C07BEC" w:rsidRDefault="00873CE4" w:rsidP="00873CE4">
          <w:pPr>
            <w:pStyle w:val="TOCHeading"/>
            <w:rPr>
              <w:rFonts w:ascii="Times New Roman" w:hAnsi="Times New Roman"/>
              <w:sz w:val="24"/>
              <w:szCs w:val="24"/>
            </w:rPr>
          </w:pPr>
          <w:r w:rsidRPr="00C07BEC">
            <w:rPr>
              <w:rFonts w:ascii="Times New Roman" w:hAnsi="Times New Roman"/>
              <w:sz w:val="24"/>
              <w:szCs w:val="24"/>
            </w:rPr>
            <w:t>Table of Contents</w:t>
          </w:r>
        </w:p>
        <w:p w14:paraId="33D771FB" w14:textId="34681ECE" w:rsidR="00873CE4" w:rsidRPr="00C07BEC" w:rsidRDefault="00873CE4" w:rsidP="00873CE4">
          <w:pPr>
            <w:pStyle w:val="TOC1"/>
            <w:rPr>
              <w:rFonts w:eastAsiaTheme="minorEastAsia"/>
              <w:noProof/>
            </w:rPr>
          </w:pPr>
          <w:r w:rsidRPr="00C07BEC">
            <w:fldChar w:fldCharType="begin"/>
          </w:r>
          <w:r w:rsidRPr="00032FA4">
            <w:instrText xml:space="preserve"> TOC \o "1-3" \h \z \u </w:instrText>
          </w:r>
          <w:r w:rsidRPr="00C07BEC">
            <w:fldChar w:fldCharType="separate"/>
          </w:r>
          <w:hyperlink w:anchor="_Toc146815451" w:history="1">
            <w:r w:rsidRPr="00C07BEC">
              <w:rPr>
                <w:rStyle w:val="Hyperlink"/>
                <w:rFonts w:ascii="Times New Roman" w:hAnsi="Times New Roman"/>
                <w:noProof/>
                <w:sz w:val="24"/>
                <w:szCs w:val="24"/>
              </w:rPr>
              <w:t>Introduction</w:t>
            </w:r>
            <w:r w:rsidRPr="00032FA4">
              <w:rPr>
                <w:noProof/>
                <w:webHidden/>
              </w:rPr>
              <w:tab/>
            </w:r>
            <w:r w:rsidRPr="00032FA4">
              <w:rPr>
                <w:noProof/>
                <w:webHidden/>
              </w:rPr>
              <w:fldChar w:fldCharType="begin"/>
            </w:r>
            <w:r w:rsidRPr="00032FA4">
              <w:rPr>
                <w:noProof/>
                <w:webHidden/>
              </w:rPr>
              <w:instrText xml:space="preserve"> PAGEREF _Toc146815451 \h </w:instrText>
            </w:r>
            <w:r w:rsidRPr="00032FA4">
              <w:rPr>
                <w:noProof/>
                <w:webHidden/>
              </w:rPr>
            </w:r>
            <w:r w:rsidRPr="00032FA4">
              <w:rPr>
                <w:noProof/>
                <w:webHidden/>
              </w:rPr>
              <w:fldChar w:fldCharType="separate"/>
            </w:r>
            <w:r w:rsidR="003C4EE3">
              <w:rPr>
                <w:noProof/>
                <w:webHidden/>
              </w:rPr>
              <w:t>3</w:t>
            </w:r>
            <w:r w:rsidRPr="00032FA4">
              <w:rPr>
                <w:noProof/>
                <w:webHidden/>
              </w:rPr>
              <w:fldChar w:fldCharType="end"/>
            </w:r>
          </w:hyperlink>
        </w:p>
        <w:p w14:paraId="6B3C82AD" w14:textId="2ED48CCE" w:rsidR="00873CE4" w:rsidRPr="00C07BEC" w:rsidRDefault="009B6FAA" w:rsidP="00873CE4">
          <w:pPr>
            <w:pStyle w:val="TOC1"/>
            <w:rPr>
              <w:rFonts w:eastAsiaTheme="minorEastAsia"/>
              <w:noProof/>
            </w:rPr>
          </w:pPr>
          <w:hyperlink w:anchor="_Toc146815452" w:history="1">
            <w:r w:rsidR="00873CE4" w:rsidRPr="00C07BEC">
              <w:rPr>
                <w:rStyle w:val="Hyperlink"/>
                <w:rFonts w:ascii="Times New Roman" w:hAnsi="Times New Roman"/>
                <w:noProof/>
                <w:sz w:val="24"/>
                <w:szCs w:val="24"/>
              </w:rPr>
              <w:t>Process Overview</w:t>
            </w:r>
            <w:r w:rsidR="00873CE4" w:rsidRPr="00032FA4">
              <w:rPr>
                <w:noProof/>
                <w:webHidden/>
              </w:rPr>
              <w:tab/>
            </w:r>
            <w:r w:rsidR="00873CE4" w:rsidRPr="00032FA4">
              <w:rPr>
                <w:noProof/>
                <w:webHidden/>
              </w:rPr>
              <w:fldChar w:fldCharType="begin"/>
            </w:r>
            <w:r w:rsidR="00873CE4" w:rsidRPr="00032FA4">
              <w:rPr>
                <w:noProof/>
                <w:webHidden/>
              </w:rPr>
              <w:instrText xml:space="preserve"> PAGEREF _Toc146815452 \h </w:instrText>
            </w:r>
            <w:r w:rsidR="00873CE4" w:rsidRPr="00032FA4">
              <w:rPr>
                <w:noProof/>
                <w:webHidden/>
              </w:rPr>
            </w:r>
            <w:r w:rsidR="00873CE4" w:rsidRPr="00032FA4">
              <w:rPr>
                <w:noProof/>
                <w:webHidden/>
              </w:rPr>
              <w:fldChar w:fldCharType="separate"/>
            </w:r>
            <w:r w:rsidR="003C4EE3">
              <w:rPr>
                <w:noProof/>
                <w:webHidden/>
              </w:rPr>
              <w:t>5</w:t>
            </w:r>
            <w:r w:rsidR="00873CE4" w:rsidRPr="00032FA4">
              <w:rPr>
                <w:noProof/>
                <w:webHidden/>
              </w:rPr>
              <w:fldChar w:fldCharType="end"/>
            </w:r>
          </w:hyperlink>
        </w:p>
        <w:p w14:paraId="0B6E0530" w14:textId="7684B922" w:rsidR="00873CE4" w:rsidRPr="00C07BEC" w:rsidRDefault="009B6FAA" w:rsidP="00873CE4">
          <w:pPr>
            <w:pStyle w:val="TOC1"/>
            <w:rPr>
              <w:rFonts w:eastAsiaTheme="minorEastAsia"/>
              <w:noProof/>
            </w:rPr>
          </w:pPr>
          <w:hyperlink w:anchor="_Toc146815453" w:history="1">
            <w:r w:rsidR="00873CE4" w:rsidRPr="00C07BEC">
              <w:rPr>
                <w:rStyle w:val="Hyperlink"/>
                <w:rFonts w:ascii="Times New Roman" w:hAnsi="Times New Roman"/>
                <w:noProof/>
                <w:sz w:val="24"/>
                <w:szCs w:val="24"/>
              </w:rPr>
              <w:t>Applicant Workflow</w:t>
            </w:r>
            <w:r w:rsidR="00873CE4" w:rsidRPr="00032FA4">
              <w:rPr>
                <w:noProof/>
                <w:webHidden/>
              </w:rPr>
              <w:tab/>
            </w:r>
            <w:r w:rsidR="00873CE4" w:rsidRPr="00032FA4">
              <w:rPr>
                <w:noProof/>
                <w:webHidden/>
              </w:rPr>
              <w:fldChar w:fldCharType="begin"/>
            </w:r>
            <w:r w:rsidR="00873CE4" w:rsidRPr="00032FA4">
              <w:rPr>
                <w:noProof/>
                <w:webHidden/>
              </w:rPr>
              <w:instrText xml:space="preserve"> PAGEREF _Toc146815453 \h </w:instrText>
            </w:r>
            <w:r w:rsidR="00873CE4" w:rsidRPr="00032FA4">
              <w:rPr>
                <w:noProof/>
                <w:webHidden/>
              </w:rPr>
            </w:r>
            <w:r w:rsidR="00873CE4" w:rsidRPr="00032FA4">
              <w:rPr>
                <w:noProof/>
                <w:webHidden/>
              </w:rPr>
              <w:fldChar w:fldCharType="separate"/>
            </w:r>
            <w:r w:rsidR="003C4EE3">
              <w:rPr>
                <w:noProof/>
                <w:webHidden/>
              </w:rPr>
              <w:t>6</w:t>
            </w:r>
            <w:r w:rsidR="00873CE4" w:rsidRPr="00032FA4">
              <w:rPr>
                <w:noProof/>
                <w:webHidden/>
              </w:rPr>
              <w:fldChar w:fldCharType="end"/>
            </w:r>
          </w:hyperlink>
        </w:p>
        <w:p w14:paraId="16C9A9ED" w14:textId="34B2BB41" w:rsidR="00873CE4" w:rsidRPr="00C07BEC" w:rsidRDefault="009B6FAA" w:rsidP="00873CE4">
          <w:pPr>
            <w:pStyle w:val="TOC2"/>
            <w:rPr>
              <w:rFonts w:ascii="Times New Roman" w:eastAsiaTheme="minorEastAsia" w:hAnsi="Times New Roman"/>
              <w:noProof/>
              <w:sz w:val="24"/>
              <w:szCs w:val="24"/>
            </w:rPr>
          </w:pPr>
          <w:hyperlink w:anchor="_Toc146815454" w:history="1">
            <w:r w:rsidR="00873CE4" w:rsidRPr="00C07BEC">
              <w:rPr>
                <w:rStyle w:val="Hyperlink"/>
                <w:rFonts w:ascii="Times New Roman" w:hAnsi="Times New Roman"/>
                <w:noProof/>
                <w:sz w:val="24"/>
                <w:szCs w:val="24"/>
              </w:rPr>
              <w:t>Suitability Process (New Applicants and Reciprocity^ Requests)</w:t>
            </w:r>
            <w:r w:rsidR="00873CE4" w:rsidRPr="00C07BEC">
              <w:rPr>
                <w:rFonts w:ascii="Times New Roman" w:hAnsi="Times New Roman"/>
                <w:noProof/>
                <w:webHidden/>
                <w:sz w:val="24"/>
                <w:szCs w:val="24"/>
              </w:rPr>
              <w:tab/>
            </w:r>
            <w:r w:rsidR="00873CE4" w:rsidRPr="00C07BEC">
              <w:rPr>
                <w:rFonts w:ascii="Times New Roman" w:hAnsi="Times New Roman"/>
                <w:noProof/>
                <w:webHidden/>
                <w:sz w:val="24"/>
                <w:szCs w:val="24"/>
              </w:rPr>
              <w:fldChar w:fldCharType="begin"/>
            </w:r>
            <w:r w:rsidR="00873CE4" w:rsidRPr="00C07BEC">
              <w:rPr>
                <w:rFonts w:ascii="Times New Roman" w:hAnsi="Times New Roman"/>
                <w:noProof/>
                <w:webHidden/>
                <w:sz w:val="24"/>
                <w:szCs w:val="24"/>
              </w:rPr>
              <w:instrText xml:space="preserve"> PAGEREF _Toc146815454 \h </w:instrText>
            </w:r>
            <w:r w:rsidR="00873CE4" w:rsidRPr="00C07BEC">
              <w:rPr>
                <w:rFonts w:ascii="Times New Roman" w:hAnsi="Times New Roman"/>
                <w:noProof/>
                <w:webHidden/>
                <w:sz w:val="24"/>
                <w:szCs w:val="24"/>
              </w:rPr>
            </w:r>
            <w:r w:rsidR="00873CE4" w:rsidRPr="00C07BEC">
              <w:rPr>
                <w:rFonts w:ascii="Times New Roman" w:hAnsi="Times New Roman"/>
                <w:noProof/>
                <w:webHidden/>
                <w:sz w:val="24"/>
                <w:szCs w:val="24"/>
              </w:rPr>
              <w:fldChar w:fldCharType="separate"/>
            </w:r>
            <w:r w:rsidR="003C4EE3">
              <w:rPr>
                <w:rFonts w:ascii="Times New Roman" w:hAnsi="Times New Roman"/>
                <w:noProof/>
                <w:webHidden/>
                <w:sz w:val="24"/>
                <w:szCs w:val="24"/>
              </w:rPr>
              <w:t>6</w:t>
            </w:r>
            <w:r w:rsidR="00873CE4" w:rsidRPr="00C07BEC">
              <w:rPr>
                <w:rFonts w:ascii="Times New Roman" w:hAnsi="Times New Roman"/>
                <w:noProof/>
                <w:webHidden/>
                <w:sz w:val="24"/>
                <w:szCs w:val="24"/>
              </w:rPr>
              <w:fldChar w:fldCharType="end"/>
            </w:r>
          </w:hyperlink>
        </w:p>
        <w:p w14:paraId="5188B85F" w14:textId="19952398" w:rsidR="00873CE4" w:rsidRPr="00C07BEC" w:rsidRDefault="009B6FAA" w:rsidP="00873CE4">
          <w:pPr>
            <w:pStyle w:val="TOC2"/>
            <w:rPr>
              <w:rFonts w:ascii="Times New Roman" w:eastAsiaTheme="minorEastAsia" w:hAnsi="Times New Roman"/>
              <w:noProof/>
              <w:sz w:val="24"/>
              <w:szCs w:val="24"/>
            </w:rPr>
          </w:pPr>
          <w:hyperlink w:anchor="_Toc146815455" w:history="1">
            <w:r w:rsidR="00873CE4" w:rsidRPr="00C07BEC">
              <w:rPr>
                <w:rStyle w:val="Hyperlink"/>
                <w:rFonts w:ascii="Times New Roman" w:hAnsi="Times New Roman"/>
                <w:noProof/>
                <w:sz w:val="24"/>
                <w:szCs w:val="24"/>
              </w:rPr>
              <w:t>Alternate SSA Sites for Credentialing</w:t>
            </w:r>
            <w:r w:rsidR="00873CE4" w:rsidRPr="00C07BEC">
              <w:rPr>
                <w:rFonts w:ascii="Times New Roman" w:hAnsi="Times New Roman"/>
                <w:noProof/>
                <w:webHidden/>
                <w:sz w:val="24"/>
                <w:szCs w:val="24"/>
              </w:rPr>
              <w:tab/>
            </w:r>
            <w:r w:rsidR="00873CE4" w:rsidRPr="00C07BEC">
              <w:rPr>
                <w:rFonts w:ascii="Times New Roman" w:hAnsi="Times New Roman"/>
                <w:noProof/>
                <w:webHidden/>
                <w:sz w:val="24"/>
                <w:szCs w:val="24"/>
              </w:rPr>
              <w:fldChar w:fldCharType="begin"/>
            </w:r>
            <w:r w:rsidR="00873CE4" w:rsidRPr="00C07BEC">
              <w:rPr>
                <w:rFonts w:ascii="Times New Roman" w:hAnsi="Times New Roman"/>
                <w:noProof/>
                <w:webHidden/>
                <w:sz w:val="24"/>
                <w:szCs w:val="24"/>
              </w:rPr>
              <w:instrText xml:space="preserve"> PAGEREF _Toc146815455 \h </w:instrText>
            </w:r>
            <w:r w:rsidR="00873CE4" w:rsidRPr="00C07BEC">
              <w:rPr>
                <w:rFonts w:ascii="Times New Roman" w:hAnsi="Times New Roman"/>
                <w:noProof/>
                <w:webHidden/>
                <w:sz w:val="24"/>
                <w:szCs w:val="24"/>
              </w:rPr>
            </w:r>
            <w:r w:rsidR="00873CE4" w:rsidRPr="00C07BEC">
              <w:rPr>
                <w:rFonts w:ascii="Times New Roman" w:hAnsi="Times New Roman"/>
                <w:noProof/>
                <w:webHidden/>
                <w:sz w:val="24"/>
                <w:szCs w:val="24"/>
              </w:rPr>
              <w:fldChar w:fldCharType="separate"/>
            </w:r>
            <w:r w:rsidR="003C4EE3">
              <w:rPr>
                <w:rFonts w:ascii="Times New Roman" w:hAnsi="Times New Roman"/>
                <w:noProof/>
                <w:webHidden/>
                <w:sz w:val="24"/>
                <w:szCs w:val="24"/>
              </w:rPr>
              <w:t>13</w:t>
            </w:r>
            <w:r w:rsidR="00873CE4" w:rsidRPr="00C07BEC">
              <w:rPr>
                <w:rFonts w:ascii="Times New Roman" w:hAnsi="Times New Roman"/>
                <w:noProof/>
                <w:webHidden/>
                <w:sz w:val="24"/>
                <w:szCs w:val="24"/>
              </w:rPr>
              <w:fldChar w:fldCharType="end"/>
            </w:r>
          </w:hyperlink>
        </w:p>
        <w:p w14:paraId="0515F519" w14:textId="1CE108ED" w:rsidR="00873CE4" w:rsidRPr="00C07BEC" w:rsidRDefault="009B6FAA" w:rsidP="00873CE4">
          <w:pPr>
            <w:pStyle w:val="TOC2"/>
            <w:rPr>
              <w:rFonts w:ascii="Times New Roman" w:eastAsiaTheme="minorEastAsia" w:hAnsi="Times New Roman"/>
              <w:noProof/>
              <w:sz w:val="24"/>
              <w:szCs w:val="24"/>
            </w:rPr>
          </w:pPr>
          <w:hyperlink w:anchor="_Toc146815456" w:history="1">
            <w:r w:rsidR="00873CE4" w:rsidRPr="00C07BEC">
              <w:rPr>
                <w:rStyle w:val="Hyperlink"/>
                <w:rFonts w:ascii="Times New Roman" w:hAnsi="Times New Roman"/>
                <w:noProof/>
                <w:sz w:val="24"/>
                <w:szCs w:val="24"/>
              </w:rPr>
              <w:t>Beginning Work (Systems Access)</w:t>
            </w:r>
            <w:r w:rsidR="00873CE4" w:rsidRPr="00C07BEC">
              <w:rPr>
                <w:rFonts w:ascii="Times New Roman" w:hAnsi="Times New Roman"/>
                <w:noProof/>
                <w:webHidden/>
                <w:sz w:val="24"/>
                <w:szCs w:val="24"/>
              </w:rPr>
              <w:tab/>
            </w:r>
            <w:r w:rsidR="00873CE4" w:rsidRPr="00C07BEC">
              <w:rPr>
                <w:rFonts w:ascii="Times New Roman" w:hAnsi="Times New Roman"/>
                <w:noProof/>
                <w:webHidden/>
                <w:sz w:val="24"/>
                <w:szCs w:val="24"/>
              </w:rPr>
              <w:fldChar w:fldCharType="begin"/>
            </w:r>
            <w:r w:rsidR="00873CE4" w:rsidRPr="00C07BEC">
              <w:rPr>
                <w:rFonts w:ascii="Times New Roman" w:hAnsi="Times New Roman"/>
                <w:noProof/>
                <w:webHidden/>
                <w:sz w:val="24"/>
                <w:szCs w:val="24"/>
              </w:rPr>
              <w:instrText xml:space="preserve"> PAGEREF _Toc146815456 \h </w:instrText>
            </w:r>
            <w:r w:rsidR="00873CE4" w:rsidRPr="00C07BEC">
              <w:rPr>
                <w:rFonts w:ascii="Times New Roman" w:hAnsi="Times New Roman"/>
                <w:noProof/>
                <w:webHidden/>
                <w:sz w:val="24"/>
                <w:szCs w:val="24"/>
              </w:rPr>
            </w:r>
            <w:r w:rsidR="00873CE4" w:rsidRPr="00C07BEC">
              <w:rPr>
                <w:rFonts w:ascii="Times New Roman" w:hAnsi="Times New Roman"/>
                <w:noProof/>
                <w:webHidden/>
                <w:sz w:val="24"/>
                <w:szCs w:val="24"/>
              </w:rPr>
              <w:fldChar w:fldCharType="separate"/>
            </w:r>
            <w:r w:rsidR="003C4EE3">
              <w:rPr>
                <w:rFonts w:ascii="Times New Roman" w:hAnsi="Times New Roman"/>
                <w:noProof/>
                <w:webHidden/>
                <w:sz w:val="24"/>
                <w:szCs w:val="24"/>
              </w:rPr>
              <w:t>14</w:t>
            </w:r>
            <w:r w:rsidR="00873CE4" w:rsidRPr="00C07BEC">
              <w:rPr>
                <w:rFonts w:ascii="Times New Roman" w:hAnsi="Times New Roman"/>
                <w:noProof/>
                <w:webHidden/>
                <w:sz w:val="24"/>
                <w:szCs w:val="24"/>
              </w:rPr>
              <w:fldChar w:fldCharType="end"/>
            </w:r>
          </w:hyperlink>
        </w:p>
        <w:p w14:paraId="366878BB" w14:textId="58AB169F" w:rsidR="00873CE4" w:rsidRPr="00C07BEC" w:rsidRDefault="009B6FAA" w:rsidP="00873CE4">
          <w:pPr>
            <w:pStyle w:val="TOC2"/>
            <w:rPr>
              <w:rFonts w:ascii="Times New Roman" w:eastAsiaTheme="minorEastAsia" w:hAnsi="Times New Roman"/>
              <w:noProof/>
              <w:sz w:val="24"/>
              <w:szCs w:val="24"/>
            </w:rPr>
          </w:pPr>
          <w:hyperlink w:anchor="_Toc146815457" w:history="1">
            <w:r w:rsidR="00873CE4" w:rsidRPr="00C07BEC">
              <w:rPr>
                <w:rStyle w:val="Hyperlink"/>
                <w:rFonts w:ascii="Times New Roman" w:hAnsi="Times New Roman"/>
                <w:noProof/>
                <w:sz w:val="24"/>
                <w:szCs w:val="24"/>
              </w:rPr>
              <w:t>Exceptions (i.e., Quick Checks for Very Short-Term Contractor Personnel (e.g., 3 days) or Emergencies)</w:t>
            </w:r>
            <w:r w:rsidR="00873CE4" w:rsidRPr="00C07BEC">
              <w:rPr>
                <w:rFonts w:ascii="Times New Roman" w:hAnsi="Times New Roman"/>
                <w:noProof/>
                <w:webHidden/>
                <w:sz w:val="24"/>
                <w:szCs w:val="24"/>
              </w:rPr>
              <w:tab/>
            </w:r>
            <w:r w:rsidR="00873CE4" w:rsidRPr="00C07BEC">
              <w:rPr>
                <w:rFonts w:ascii="Times New Roman" w:hAnsi="Times New Roman"/>
                <w:noProof/>
                <w:webHidden/>
                <w:sz w:val="24"/>
                <w:szCs w:val="24"/>
              </w:rPr>
              <w:fldChar w:fldCharType="begin"/>
            </w:r>
            <w:r w:rsidR="00873CE4" w:rsidRPr="00C07BEC">
              <w:rPr>
                <w:rFonts w:ascii="Times New Roman" w:hAnsi="Times New Roman"/>
                <w:noProof/>
                <w:webHidden/>
                <w:sz w:val="24"/>
                <w:szCs w:val="24"/>
              </w:rPr>
              <w:instrText xml:space="preserve"> PAGEREF _Toc146815457 \h </w:instrText>
            </w:r>
            <w:r w:rsidR="00873CE4" w:rsidRPr="00C07BEC">
              <w:rPr>
                <w:rFonts w:ascii="Times New Roman" w:hAnsi="Times New Roman"/>
                <w:noProof/>
                <w:webHidden/>
                <w:sz w:val="24"/>
                <w:szCs w:val="24"/>
              </w:rPr>
            </w:r>
            <w:r w:rsidR="00873CE4" w:rsidRPr="00C07BEC">
              <w:rPr>
                <w:rFonts w:ascii="Times New Roman" w:hAnsi="Times New Roman"/>
                <w:noProof/>
                <w:webHidden/>
                <w:sz w:val="24"/>
                <w:szCs w:val="24"/>
              </w:rPr>
              <w:fldChar w:fldCharType="separate"/>
            </w:r>
            <w:r w:rsidR="003C4EE3">
              <w:rPr>
                <w:rFonts w:ascii="Times New Roman" w:hAnsi="Times New Roman"/>
                <w:noProof/>
                <w:webHidden/>
                <w:sz w:val="24"/>
                <w:szCs w:val="24"/>
              </w:rPr>
              <w:t>17</w:t>
            </w:r>
            <w:r w:rsidR="00873CE4" w:rsidRPr="00C07BEC">
              <w:rPr>
                <w:rFonts w:ascii="Times New Roman" w:hAnsi="Times New Roman"/>
                <w:noProof/>
                <w:webHidden/>
                <w:sz w:val="24"/>
                <w:szCs w:val="24"/>
              </w:rPr>
              <w:fldChar w:fldCharType="end"/>
            </w:r>
          </w:hyperlink>
        </w:p>
        <w:p w14:paraId="60EC5DB2" w14:textId="67D16679" w:rsidR="00873CE4" w:rsidRPr="00C07BEC" w:rsidRDefault="009B6FAA" w:rsidP="00873CE4">
          <w:pPr>
            <w:pStyle w:val="TOC3"/>
            <w:rPr>
              <w:rFonts w:ascii="Times New Roman" w:eastAsiaTheme="minorEastAsia" w:hAnsi="Times New Roman"/>
              <w:noProof/>
              <w:sz w:val="24"/>
              <w:szCs w:val="24"/>
            </w:rPr>
          </w:pPr>
          <w:hyperlink w:anchor="_Toc146815458" w:history="1">
            <w:r w:rsidR="00873CE4" w:rsidRPr="00C07BEC">
              <w:rPr>
                <w:rStyle w:val="Hyperlink"/>
                <w:rFonts w:ascii="Times New Roman" w:hAnsi="Times New Roman"/>
                <w:bCs/>
                <w:noProof/>
                <w:sz w:val="24"/>
                <w:szCs w:val="24"/>
              </w:rPr>
              <w:t>Quick Check Request for Headquarters facilities – Main Complex, Perimeter East Building, Security West, Wabash, National Support Center, Second Support Center, Evault, and outlying buildings</w:t>
            </w:r>
            <w:r w:rsidR="00873CE4" w:rsidRPr="00C07BEC">
              <w:rPr>
                <w:rFonts w:ascii="Times New Roman" w:hAnsi="Times New Roman"/>
                <w:noProof/>
                <w:webHidden/>
                <w:sz w:val="24"/>
                <w:szCs w:val="24"/>
              </w:rPr>
              <w:tab/>
            </w:r>
            <w:r w:rsidR="00873CE4" w:rsidRPr="00C07BEC">
              <w:rPr>
                <w:rFonts w:ascii="Times New Roman" w:hAnsi="Times New Roman"/>
                <w:noProof/>
                <w:webHidden/>
                <w:sz w:val="24"/>
                <w:szCs w:val="24"/>
              </w:rPr>
              <w:fldChar w:fldCharType="begin"/>
            </w:r>
            <w:r w:rsidR="00873CE4" w:rsidRPr="00C07BEC">
              <w:rPr>
                <w:rFonts w:ascii="Times New Roman" w:hAnsi="Times New Roman"/>
                <w:noProof/>
                <w:webHidden/>
                <w:sz w:val="24"/>
                <w:szCs w:val="24"/>
              </w:rPr>
              <w:instrText xml:space="preserve"> PAGEREF _Toc146815458 \h </w:instrText>
            </w:r>
            <w:r w:rsidR="00873CE4" w:rsidRPr="00C07BEC">
              <w:rPr>
                <w:rFonts w:ascii="Times New Roman" w:hAnsi="Times New Roman"/>
                <w:noProof/>
                <w:webHidden/>
                <w:sz w:val="24"/>
                <w:szCs w:val="24"/>
              </w:rPr>
            </w:r>
            <w:r w:rsidR="00873CE4" w:rsidRPr="00C07BEC">
              <w:rPr>
                <w:rFonts w:ascii="Times New Roman" w:hAnsi="Times New Roman"/>
                <w:noProof/>
                <w:webHidden/>
                <w:sz w:val="24"/>
                <w:szCs w:val="24"/>
              </w:rPr>
              <w:fldChar w:fldCharType="separate"/>
            </w:r>
            <w:r w:rsidR="003C4EE3">
              <w:rPr>
                <w:rFonts w:ascii="Times New Roman" w:hAnsi="Times New Roman"/>
                <w:noProof/>
                <w:webHidden/>
                <w:sz w:val="24"/>
                <w:szCs w:val="24"/>
              </w:rPr>
              <w:t>17</w:t>
            </w:r>
            <w:r w:rsidR="00873CE4" w:rsidRPr="00C07BEC">
              <w:rPr>
                <w:rFonts w:ascii="Times New Roman" w:hAnsi="Times New Roman"/>
                <w:noProof/>
                <w:webHidden/>
                <w:sz w:val="24"/>
                <w:szCs w:val="24"/>
              </w:rPr>
              <w:fldChar w:fldCharType="end"/>
            </w:r>
          </w:hyperlink>
        </w:p>
        <w:p w14:paraId="66D3659B" w14:textId="4A6F9182" w:rsidR="00873CE4" w:rsidRPr="00C07BEC" w:rsidRDefault="009B6FAA" w:rsidP="00873CE4">
          <w:pPr>
            <w:pStyle w:val="TOC3"/>
            <w:rPr>
              <w:rFonts w:ascii="Times New Roman" w:eastAsiaTheme="minorEastAsia" w:hAnsi="Times New Roman"/>
              <w:noProof/>
              <w:sz w:val="24"/>
              <w:szCs w:val="24"/>
            </w:rPr>
          </w:pPr>
          <w:hyperlink w:anchor="_Toc146815459" w:history="1">
            <w:r w:rsidR="00873CE4" w:rsidRPr="00C07BEC">
              <w:rPr>
                <w:rStyle w:val="Hyperlink"/>
                <w:rFonts w:ascii="Times New Roman" w:hAnsi="Times New Roman"/>
                <w:bCs/>
                <w:noProof/>
                <w:sz w:val="24"/>
                <w:szCs w:val="24"/>
              </w:rPr>
              <w:t>Quick Check Request for Non-Headquarters Facilities</w:t>
            </w:r>
            <w:r w:rsidR="00873CE4" w:rsidRPr="00C07BEC">
              <w:rPr>
                <w:rFonts w:ascii="Times New Roman" w:hAnsi="Times New Roman"/>
                <w:noProof/>
                <w:webHidden/>
                <w:sz w:val="24"/>
                <w:szCs w:val="24"/>
              </w:rPr>
              <w:tab/>
            </w:r>
            <w:r w:rsidR="00873CE4" w:rsidRPr="00C07BEC">
              <w:rPr>
                <w:rFonts w:ascii="Times New Roman" w:hAnsi="Times New Roman"/>
                <w:noProof/>
                <w:webHidden/>
                <w:sz w:val="24"/>
                <w:szCs w:val="24"/>
              </w:rPr>
              <w:fldChar w:fldCharType="begin"/>
            </w:r>
            <w:r w:rsidR="00873CE4" w:rsidRPr="00C07BEC">
              <w:rPr>
                <w:rFonts w:ascii="Times New Roman" w:hAnsi="Times New Roman"/>
                <w:noProof/>
                <w:webHidden/>
                <w:sz w:val="24"/>
                <w:szCs w:val="24"/>
              </w:rPr>
              <w:instrText xml:space="preserve"> PAGEREF _Toc146815459 \h </w:instrText>
            </w:r>
            <w:r w:rsidR="00873CE4" w:rsidRPr="00C07BEC">
              <w:rPr>
                <w:rFonts w:ascii="Times New Roman" w:hAnsi="Times New Roman"/>
                <w:noProof/>
                <w:webHidden/>
                <w:sz w:val="24"/>
                <w:szCs w:val="24"/>
              </w:rPr>
            </w:r>
            <w:r w:rsidR="00873CE4" w:rsidRPr="00C07BEC">
              <w:rPr>
                <w:rFonts w:ascii="Times New Roman" w:hAnsi="Times New Roman"/>
                <w:noProof/>
                <w:webHidden/>
                <w:sz w:val="24"/>
                <w:szCs w:val="24"/>
              </w:rPr>
              <w:fldChar w:fldCharType="separate"/>
            </w:r>
            <w:r w:rsidR="003C4EE3">
              <w:rPr>
                <w:rFonts w:ascii="Times New Roman" w:hAnsi="Times New Roman"/>
                <w:noProof/>
                <w:webHidden/>
                <w:sz w:val="24"/>
                <w:szCs w:val="24"/>
              </w:rPr>
              <w:t>21</w:t>
            </w:r>
            <w:r w:rsidR="00873CE4" w:rsidRPr="00C07BEC">
              <w:rPr>
                <w:rFonts w:ascii="Times New Roman" w:hAnsi="Times New Roman"/>
                <w:noProof/>
                <w:webHidden/>
                <w:sz w:val="24"/>
                <w:szCs w:val="24"/>
              </w:rPr>
              <w:fldChar w:fldCharType="end"/>
            </w:r>
          </w:hyperlink>
        </w:p>
        <w:p w14:paraId="56EDD362" w14:textId="2E378C46" w:rsidR="00873CE4" w:rsidRPr="00C07BEC" w:rsidRDefault="009B6FAA" w:rsidP="00873CE4">
          <w:pPr>
            <w:pStyle w:val="TOC2"/>
            <w:rPr>
              <w:rFonts w:ascii="Times New Roman" w:eastAsiaTheme="minorEastAsia" w:hAnsi="Times New Roman"/>
              <w:noProof/>
              <w:sz w:val="24"/>
              <w:szCs w:val="24"/>
            </w:rPr>
          </w:pPr>
          <w:hyperlink w:anchor="_Toc146815460" w:history="1">
            <w:r w:rsidR="00873CE4" w:rsidRPr="00C07BEC">
              <w:rPr>
                <w:rStyle w:val="Hyperlink"/>
                <w:rFonts w:ascii="Times New Roman" w:hAnsi="Times New Roman"/>
                <w:noProof/>
                <w:sz w:val="24"/>
                <w:szCs w:val="24"/>
              </w:rPr>
              <w:t>Current Contractor Personnel Moving to Another Contract (Rollover)</w:t>
            </w:r>
            <w:r w:rsidR="00873CE4" w:rsidRPr="00C07BEC">
              <w:rPr>
                <w:rFonts w:ascii="Times New Roman" w:hAnsi="Times New Roman"/>
                <w:noProof/>
                <w:webHidden/>
                <w:sz w:val="24"/>
                <w:szCs w:val="24"/>
              </w:rPr>
              <w:tab/>
            </w:r>
            <w:r w:rsidR="00873CE4" w:rsidRPr="00C07BEC">
              <w:rPr>
                <w:rFonts w:ascii="Times New Roman" w:hAnsi="Times New Roman"/>
                <w:noProof/>
                <w:webHidden/>
                <w:sz w:val="24"/>
                <w:szCs w:val="24"/>
              </w:rPr>
              <w:fldChar w:fldCharType="begin"/>
            </w:r>
            <w:r w:rsidR="00873CE4" w:rsidRPr="00C07BEC">
              <w:rPr>
                <w:rFonts w:ascii="Times New Roman" w:hAnsi="Times New Roman"/>
                <w:noProof/>
                <w:webHidden/>
                <w:sz w:val="24"/>
                <w:szCs w:val="24"/>
              </w:rPr>
              <w:instrText xml:space="preserve"> PAGEREF _Toc146815460 \h </w:instrText>
            </w:r>
            <w:r w:rsidR="00873CE4" w:rsidRPr="00C07BEC">
              <w:rPr>
                <w:rFonts w:ascii="Times New Roman" w:hAnsi="Times New Roman"/>
                <w:noProof/>
                <w:webHidden/>
                <w:sz w:val="24"/>
                <w:szCs w:val="24"/>
              </w:rPr>
            </w:r>
            <w:r w:rsidR="00873CE4" w:rsidRPr="00C07BEC">
              <w:rPr>
                <w:rFonts w:ascii="Times New Roman" w:hAnsi="Times New Roman"/>
                <w:noProof/>
                <w:webHidden/>
                <w:sz w:val="24"/>
                <w:szCs w:val="24"/>
              </w:rPr>
              <w:fldChar w:fldCharType="separate"/>
            </w:r>
            <w:r w:rsidR="003C4EE3">
              <w:rPr>
                <w:rFonts w:ascii="Times New Roman" w:hAnsi="Times New Roman"/>
                <w:noProof/>
                <w:webHidden/>
                <w:sz w:val="24"/>
                <w:szCs w:val="24"/>
              </w:rPr>
              <w:t>24</w:t>
            </w:r>
            <w:r w:rsidR="00873CE4" w:rsidRPr="00C07BEC">
              <w:rPr>
                <w:rFonts w:ascii="Times New Roman" w:hAnsi="Times New Roman"/>
                <w:noProof/>
                <w:webHidden/>
                <w:sz w:val="24"/>
                <w:szCs w:val="24"/>
              </w:rPr>
              <w:fldChar w:fldCharType="end"/>
            </w:r>
          </w:hyperlink>
        </w:p>
        <w:p w14:paraId="7CD33BE7" w14:textId="054816FA" w:rsidR="00873CE4" w:rsidRPr="00C07BEC" w:rsidRDefault="009B6FAA" w:rsidP="00873CE4">
          <w:pPr>
            <w:pStyle w:val="TOC1"/>
            <w:rPr>
              <w:rFonts w:eastAsiaTheme="minorEastAsia"/>
              <w:noProof/>
            </w:rPr>
          </w:pPr>
          <w:hyperlink w:anchor="_Toc146815461" w:history="1">
            <w:r w:rsidR="00873CE4" w:rsidRPr="00C07BEC">
              <w:rPr>
                <w:rStyle w:val="Hyperlink"/>
                <w:rFonts w:ascii="Times New Roman" w:hAnsi="Times New Roman"/>
                <w:noProof/>
                <w:sz w:val="24"/>
                <w:szCs w:val="24"/>
              </w:rPr>
              <w:t>Unsuitable Determinations</w:t>
            </w:r>
            <w:r w:rsidR="00873CE4" w:rsidRPr="00032FA4">
              <w:rPr>
                <w:noProof/>
                <w:webHidden/>
              </w:rPr>
              <w:tab/>
            </w:r>
            <w:r w:rsidR="00873CE4" w:rsidRPr="00032FA4">
              <w:rPr>
                <w:noProof/>
                <w:webHidden/>
              </w:rPr>
              <w:fldChar w:fldCharType="begin"/>
            </w:r>
            <w:r w:rsidR="00873CE4" w:rsidRPr="00032FA4">
              <w:rPr>
                <w:noProof/>
                <w:webHidden/>
              </w:rPr>
              <w:instrText xml:space="preserve"> PAGEREF _Toc146815461 \h </w:instrText>
            </w:r>
            <w:r w:rsidR="00873CE4" w:rsidRPr="00032FA4">
              <w:rPr>
                <w:noProof/>
                <w:webHidden/>
              </w:rPr>
            </w:r>
            <w:r w:rsidR="00873CE4" w:rsidRPr="00032FA4">
              <w:rPr>
                <w:noProof/>
                <w:webHidden/>
              </w:rPr>
              <w:fldChar w:fldCharType="separate"/>
            </w:r>
            <w:r w:rsidR="003C4EE3">
              <w:rPr>
                <w:noProof/>
                <w:webHidden/>
              </w:rPr>
              <w:t>26</w:t>
            </w:r>
            <w:r w:rsidR="00873CE4" w:rsidRPr="00032FA4">
              <w:rPr>
                <w:noProof/>
                <w:webHidden/>
              </w:rPr>
              <w:fldChar w:fldCharType="end"/>
            </w:r>
          </w:hyperlink>
        </w:p>
        <w:p w14:paraId="4EADFCEF" w14:textId="4D6C71FD" w:rsidR="00873CE4" w:rsidRPr="00C07BEC" w:rsidRDefault="009B6FAA" w:rsidP="00873CE4">
          <w:pPr>
            <w:pStyle w:val="TOC1"/>
            <w:rPr>
              <w:rFonts w:eastAsiaTheme="minorEastAsia"/>
              <w:noProof/>
            </w:rPr>
          </w:pPr>
          <w:hyperlink w:anchor="_Toc146815462" w:history="1">
            <w:r w:rsidR="00873CE4" w:rsidRPr="00C07BEC">
              <w:rPr>
                <w:rStyle w:val="Hyperlink"/>
                <w:rFonts w:ascii="Times New Roman" w:hAnsi="Times New Roman"/>
                <w:noProof/>
                <w:sz w:val="24"/>
                <w:szCs w:val="24"/>
              </w:rPr>
              <w:t>Lost, Stolen, or Damaged PIV Card</w:t>
            </w:r>
            <w:r w:rsidR="00873CE4" w:rsidRPr="00032FA4">
              <w:rPr>
                <w:noProof/>
                <w:webHidden/>
              </w:rPr>
              <w:tab/>
            </w:r>
            <w:r w:rsidR="00873CE4" w:rsidRPr="00032FA4">
              <w:rPr>
                <w:noProof/>
                <w:webHidden/>
              </w:rPr>
              <w:fldChar w:fldCharType="begin"/>
            </w:r>
            <w:r w:rsidR="00873CE4" w:rsidRPr="00032FA4">
              <w:rPr>
                <w:noProof/>
                <w:webHidden/>
              </w:rPr>
              <w:instrText xml:space="preserve"> PAGEREF _Toc146815462 \h </w:instrText>
            </w:r>
            <w:r w:rsidR="00873CE4" w:rsidRPr="00032FA4">
              <w:rPr>
                <w:noProof/>
                <w:webHidden/>
              </w:rPr>
            </w:r>
            <w:r w:rsidR="00873CE4" w:rsidRPr="00032FA4">
              <w:rPr>
                <w:noProof/>
                <w:webHidden/>
              </w:rPr>
              <w:fldChar w:fldCharType="separate"/>
            </w:r>
            <w:r w:rsidR="003C4EE3">
              <w:rPr>
                <w:noProof/>
                <w:webHidden/>
              </w:rPr>
              <w:t>26</w:t>
            </w:r>
            <w:r w:rsidR="00873CE4" w:rsidRPr="00032FA4">
              <w:rPr>
                <w:noProof/>
                <w:webHidden/>
              </w:rPr>
              <w:fldChar w:fldCharType="end"/>
            </w:r>
          </w:hyperlink>
        </w:p>
        <w:p w14:paraId="03CD4BF2" w14:textId="4992B705" w:rsidR="00873CE4" w:rsidRPr="00C07BEC" w:rsidRDefault="009B6FAA" w:rsidP="00873CE4">
          <w:pPr>
            <w:pStyle w:val="TOC1"/>
            <w:rPr>
              <w:rFonts w:eastAsiaTheme="minorEastAsia"/>
              <w:noProof/>
            </w:rPr>
          </w:pPr>
          <w:hyperlink w:anchor="_Toc146815463" w:history="1">
            <w:r w:rsidR="00873CE4" w:rsidRPr="00C07BEC">
              <w:rPr>
                <w:rStyle w:val="Hyperlink"/>
                <w:rFonts w:ascii="Times New Roman" w:hAnsi="Times New Roman"/>
                <w:noProof/>
                <w:sz w:val="24"/>
                <w:szCs w:val="24"/>
              </w:rPr>
              <w:t>Name Change Process</w:t>
            </w:r>
            <w:r w:rsidR="00873CE4" w:rsidRPr="00032FA4">
              <w:rPr>
                <w:noProof/>
                <w:webHidden/>
              </w:rPr>
              <w:tab/>
            </w:r>
            <w:r w:rsidR="00873CE4" w:rsidRPr="00032FA4">
              <w:rPr>
                <w:noProof/>
                <w:webHidden/>
              </w:rPr>
              <w:fldChar w:fldCharType="begin"/>
            </w:r>
            <w:r w:rsidR="00873CE4" w:rsidRPr="00032FA4">
              <w:rPr>
                <w:noProof/>
                <w:webHidden/>
              </w:rPr>
              <w:instrText xml:space="preserve"> PAGEREF _Toc146815463 \h </w:instrText>
            </w:r>
            <w:r w:rsidR="00873CE4" w:rsidRPr="00032FA4">
              <w:rPr>
                <w:noProof/>
                <w:webHidden/>
              </w:rPr>
            </w:r>
            <w:r w:rsidR="00873CE4" w:rsidRPr="00032FA4">
              <w:rPr>
                <w:noProof/>
                <w:webHidden/>
              </w:rPr>
              <w:fldChar w:fldCharType="separate"/>
            </w:r>
            <w:r w:rsidR="003C4EE3">
              <w:rPr>
                <w:noProof/>
                <w:webHidden/>
              </w:rPr>
              <w:t>26</w:t>
            </w:r>
            <w:r w:rsidR="00873CE4" w:rsidRPr="00032FA4">
              <w:rPr>
                <w:noProof/>
                <w:webHidden/>
              </w:rPr>
              <w:fldChar w:fldCharType="end"/>
            </w:r>
          </w:hyperlink>
        </w:p>
        <w:p w14:paraId="75E744B3" w14:textId="29B47E63" w:rsidR="00873CE4" w:rsidRPr="00C07BEC" w:rsidRDefault="009B6FAA" w:rsidP="00873CE4">
          <w:pPr>
            <w:pStyle w:val="TOC1"/>
            <w:rPr>
              <w:rFonts w:eastAsiaTheme="minorEastAsia"/>
              <w:noProof/>
            </w:rPr>
          </w:pPr>
          <w:hyperlink w:anchor="_Toc146815464" w:history="1">
            <w:r w:rsidR="00873CE4" w:rsidRPr="00C07BEC">
              <w:rPr>
                <w:rStyle w:val="Hyperlink"/>
                <w:rFonts w:ascii="Times New Roman" w:hAnsi="Times New Roman"/>
                <w:noProof/>
                <w:sz w:val="24"/>
                <w:szCs w:val="24"/>
              </w:rPr>
              <w:t>Credential (PIV) Renewal Process</w:t>
            </w:r>
            <w:r w:rsidR="00873CE4" w:rsidRPr="00032FA4">
              <w:rPr>
                <w:noProof/>
                <w:webHidden/>
              </w:rPr>
              <w:tab/>
            </w:r>
            <w:r w:rsidR="00873CE4" w:rsidRPr="00032FA4">
              <w:rPr>
                <w:noProof/>
                <w:webHidden/>
              </w:rPr>
              <w:fldChar w:fldCharType="begin"/>
            </w:r>
            <w:r w:rsidR="00873CE4" w:rsidRPr="00032FA4">
              <w:rPr>
                <w:noProof/>
                <w:webHidden/>
              </w:rPr>
              <w:instrText xml:space="preserve"> PAGEREF _Toc146815464 \h </w:instrText>
            </w:r>
            <w:r w:rsidR="00873CE4" w:rsidRPr="00032FA4">
              <w:rPr>
                <w:noProof/>
                <w:webHidden/>
              </w:rPr>
            </w:r>
            <w:r w:rsidR="00873CE4" w:rsidRPr="00032FA4">
              <w:rPr>
                <w:noProof/>
                <w:webHidden/>
              </w:rPr>
              <w:fldChar w:fldCharType="separate"/>
            </w:r>
            <w:r w:rsidR="003C4EE3">
              <w:rPr>
                <w:noProof/>
                <w:webHidden/>
              </w:rPr>
              <w:t>26</w:t>
            </w:r>
            <w:r w:rsidR="00873CE4" w:rsidRPr="00032FA4">
              <w:rPr>
                <w:noProof/>
                <w:webHidden/>
              </w:rPr>
              <w:fldChar w:fldCharType="end"/>
            </w:r>
          </w:hyperlink>
        </w:p>
        <w:p w14:paraId="4443734C" w14:textId="68202107" w:rsidR="00873CE4" w:rsidRPr="00C07BEC" w:rsidRDefault="009B6FAA" w:rsidP="00873CE4">
          <w:pPr>
            <w:pStyle w:val="TOC1"/>
            <w:rPr>
              <w:rFonts w:eastAsiaTheme="minorEastAsia"/>
              <w:noProof/>
            </w:rPr>
          </w:pPr>
          <w:hyperlink w:anchor="_Toc146815465" w:history="1">
            <w:r w:rsidR="00873CE4" w:rsidRPr="00C07BEC">
              <w:rPr>
                <w:rStyle w:val="Hyperlink"/>
                <w:rFonts w:ascii="Times New Roman" w:hAnsi="Times New Roman"/>
                <w:noProof/>
                <w:sz w:val="24"/>
                <w:szCs w:val="24"/>
              </w:rPr>
              <w:t>Re-Investigations</w:t>
            </w:r>
            <w:r w:rsidR="00873CE4" w:rsidRPr="00032FA4">
              <w:rPr>
                <w:noProof/>
                <w:webHidden/>
              </w:rPr>
              <w:tab/>
            </w:r>
            <w:r w:rsidR="00873CE4" w:rsidRPr="00032FA4">
              <w:rPr>
                <w:noProof/>
                <w:webHidden/>
              </w:rPr>
              <w:fldChar w:fldCharType="begin"/>
            </w:r>
            <w:r w:rsidR="00873CE4" w:rsidRPr="00032FA4">
              <w:rPr>
                <w:noProof/>
                <w:webHidden/>
              </w:rPr>
              <w:instrText xml:space="preserve"> PAGEREF _Toc146815465 \h </w:instrText>
            </w:r>
            <w:r w:rsidR="00873CE4" w:rsidRPr="00032FA4">
              <w:rPr>
                <w:noProof/>
                <w:webHidden/>
              </w:rPr>
            </w:r>
            <w:r w:rsidR="00873CE4" w:rsidRPr="00032FA4">
              <w:rPr>
                <w:noProof/>
                <w:webHidden/>
              </w:rPr>
              <w:fldChar w:fldCharType="separate"/>
            </w:r>
            <w:r w:rsidR="003C4EE3">
              <w:rPr>
                <w:noProof/>
                <w:webHidden/>
              </w:rPr>
              <w:t>27</w:t>
            </w:r>
            <w:r w:rsidR="00873CE4" w:rsidRPr="00032FA4">
              <w:rPr>
                <w:noProof/>
                <w:webHidden/>
              </w:rPr>
              <w:fldChar w:fldCharType="end"/>
            </w:r>
          </w:hyperlink>
        </w:p>
        <w:p w14:paraId="6AAB1694" w14:textId="2BD59A86" w:rsidR="00873CE4" w:rsidRPr="00C07BEC" w:rsidRDefault="009B6FAA" w:rsidP="00873CE4">
          <w:pPr>
            <w:pStyle w:val="TOC1"/>
            <w:rPr>
              <w:rFonts w:eastAsiaTheme="minorEastAsia"/>
              <w:noProof/>
            </w:rPr>
          </w:pPr>
          <w:hyperlink w:anchor="_Toc146815466" w:history="1">
            <w:r w:rsidR="00873CE4" w:rsidRPr="00C07BEC">
              <w:rPr>
                <w:rStyle w:val="Hyperlink"/>
                <w:rFonts w:ascii="Times New Roman" w:hAnsi="Times New Roman"/>
                <w:noProof/>
                <w:sz w:val="24"/>
                <w:szCs w:val="24"/>
              </w:rPr>
              <w:t>Notification Requirements for Contractor Personnel</w:t>
            </w:r>
            <w:r w:rsidR="00873CE4" w:rsidRPr="00032FA4">
              <w:rPr>
                <w:noProof/>
                <w:webHidden/>
              </w:rPr>
              <w:tab/>
            </w:r>
            <w:r w:rsidR="00873CE4" w:rsidRPr="00032FA4">
              <w:rPr>
                <w:noProof/>
                <w:webHidden/>
              </w:rPr>
              <w:fldChar w:fldCharType="begin"/>
            </w:r>
            <w:r w:rsidR="00873CE4" w:rsidRPr="00032FA4">
              <w:rPr>
                <w:noProof/>
                <w:webHidden/>
              </w:rPr>
              <w:instrText xml:space="preserve"> PAGEREF _Toc146815466 \h </w:instrText>
            </w:r>
            <w:r w:rsidR="00873CE4" w:rsidRPr="00032FA4">
              <w:rPr>
                <w:noProof/>
                <w:webHidden/>
              </w:rPr>
            </w:r>
            <w:r w:rsidR="00873CE4" w:rsidRPr="00032FA4">
              <w:rPr>
                <w:noProof/>
                <w:webHidden/>
              </w:rPr>
              <w:fldChar w:fldCharType="separate"/>
            </w:r>
            <w:r w:rsidR="003C4EE3">
              <w:rPr>
                <w:noProof/>
                <w:webHidden/>
              </w:rPr>
              <w:t>27</w:t>
            </w:r>
            <w:r w:rsidR="00873CE4" w:rsidRPr="00032FA4">
              <w:rPr>
                <w:noProof/>
                <w:webHidden/>
              </w:rPr>
              <w:fldChar w:fldCharType="end"/>
            </w:r>
          </w:hyperlink>
        </w:p>
        <w:p w14:paraId="408E2227" w14:textId="35490B11" w:rsidR="00873CE4" w:rsidRPr="00C07BEC" w:rsidRDefault="009B6FAA" w:rsidP="00873CE4">
          <w:pPr>
            <w:pStyle w:val="TOC1"/>
            <w:rPr>
              <w:rFonts w:eastAsiaTheme="minorEastAsia"/>
              <w:noProof/>
            </w:rPr>
          </w:pPr>
          <w:hyperlink w:anchor="_Toc146815467" w:history="1">
            <w:r w:rsidR="00873CE4" w:rsidRPr="00C07BEC">
              <w:rPr>
                <w:rStyle w:val="Hyperlink"/>
                <w:rFonts w:ascii="Times New Roman" w:hAnsi="Times New Roman"/>
                <w:noProof/>
                <w:sz w:val="24"/>
                <w:szCs w:val="24"/>
              </w:rPr>
              <w:t>Separation Process</w:t>
            </w:r>
            <w:r w:rsidR="00873CE4" w:rsidRPr="00032FA4">
              <w:rPr>
                <w:noProof/>
                <w:webHidden/>
              </w:rPr>
              <w:tab/>
            </w:r>
            <w:r w:rsidR="00873CE4" w:rsidRPr="00032FA4">
              <w:rPr>
                <w:noProof/>
                <w:webHidden/>
              </w:rPr>
              <w:fldChar w:fldCharType="begin"/>
            </w:r>
            <w:r w:rsidR="00873CE4" w:rsidRPr="00032FA4">
              <w:rPr>
                <w:noProof/>
                <w:webHidden/>
              </w:rPr>
              <w:instrText xml:space="preserve"> PAGEREF _Toc146815467 \h </w:instrText>
            </w:r>
            <w:r w:rsidR="00873CE4" w:rsidRPr="00032FA4">
              <w:rPr>
                <w:noProof/>
                <w:webHidden/>
              </w:rPr>
            </w:r>
            <w:r w:rsidR="00873CE4" w:rsidRPr="00032FA4">
              <w:rPr>
                <w:noProof/>
                <w:webHidden/>
              </w:rPr>
              <w:fldChar w:fldCharType="separate"/>
            </w:r>
            <w:r w:rsidR="003C4EE3">
              <w:rPr>
                <w:noProof/>
                <w:webHidden/>
              </w:rPr>
              <w:t>27</w:t>
            </w:r>
            <w:r w:rsidR="00873CE4" w:rsidRPr="00032FA4">
              <w:rPr>
                <w:noProof/>
                <w:webHidden/>
              </w:rPr>
              <w:fldChar w:fldCharType="end"/>
            </w:r>
          </w:hyperlink>
        </w:p>
        <w:p w14:paraId="27C10BB6" w14:textId="4AB3E7C0" w:rsidR="00873CE4" w:rsidRPr="00C07BEC" w:rsidRDefault="009B6FAA" w:rsidP="00873CE4">
          <w:pPr>
            <w:pStyle w:val="TOC1"/>
            <w:rPr>
              <w:rFonts w:eastAsiaTheme="minorEastAsia"/>
              <w:noProof/>
            </w:rPr>
          </w:pPr>
          <w:hyperlink w:anchor="_Toc146815468" w:history="1">
            <w:r w:rsidR="00873CE4" w:rsidRPr="00C07BEC">
              <w:rPr>
                <w:rStyle w:val="Hyperlink"/>
                <w:rFonts w:ascii="Times New Roman" w:hAnsi="Times New Roman"/>
                <w:noProof/>
                <w:sz w:val="24"/>
                <w:szCs w:val="24"/>
              </w:rPr>
              <w:t>Reference Information</w:t>
            </w:r>
            <w:r w:rsidR="00873CE4" w:rsidRPr="00032FA4">
              <w:rPr>
                <w:noProof/>
                <w:webHidden/>
              </w:rPr>
              <w:tab/>
            </w:r>
            <w:r w:rsidR="00873CE4" w:rsidRPr="00032FA4">
              <w:rPr>
                <w:noProof/>
                <w:webHidden/>
              </w:rPr>
              <w:fldChar w:fldCharType="begin"/>
            </w:r>
            <w:r w:rsidR="00873CE4" w:rsidRPr="00032FA4">
              <w:rPr>
                <w:noProof/>
                <w:webHidden/>
              </w:rPr>
              <w:instrText xml:space="preserve"> PAGEREF _Toc146815468 \h </w:instrText>
            </w:r>
            <w:r w:rsidR="00873CE4" w:rsidRPr="00032FA4">
              <w:rPr>
                <w:noProof/>
                <w:webHidden/>
              </w:rPr>
            </w:r>
            <w:r w:rsidR="00873CE4" w:rsidRPr="00032FA4">
              <w:rPr>
                <w:noProof/>
                <w:webHidden/>
              </w:rPr>
              <w:fldChar w:fldCharType="separate"/>
            </w:r>
            <w:r w:rsidR="003C4EE3">
              <w:rPr>
                <w:noProof/>
                <w:webHidden/>
              </w:rPr>
              <w:t>28</w:t>
            </w:r>
            <w:r w:rsidR="00873CE4" w:rsidRPr="00032FA4">
              <w:rPr>
                <w:noProof/>
                <w:webHidden/>
              </w:rPr>
              <w:fldChar w:fldCharType="end"/>
            </w:r>
          </w:hyperlink>
        </w:p>
        <w:p w14:paraId="33EAFAEB" w14:textId="7AC66B63" w:rsidR="00873CE4" w:rsidRPr="00C07BEC" w:rsidRDefault="009B6FAA" w:rsidP="00873CE4">
          <w:pPr>
            <w:pStyle w:val="TOC2"/>
            <w:rPr>
              <w:rFonts w:ascii="Times New Roman" w:eastAsiaTheme="minorEastAsia" w:hAnsi="Times New Roman"/>
              <w:noProof/>
              <w:sz w:val="24"/>
              <w:szCs w:val="24"/>
            </w:rPr>
          </w:pPr>
          <w:hyperlink w:anchor="_Toc146815469" w:history="1">
            <w:r w:rsidR="00873CE4" w:rsidRPr="00C07BEC">
              <w:rPr>
                <w:rStyle w:val="Hyperlink"/>
                <w:rFonts w:ascii="Times New Roman" w:hAnsi="Times New Roman"/>
                <w:noProof/>
                <w:sz w:val="24"/>
                <w:szCs w:val="24"/>
              </w:rPr>
              <w:t>Glossary</w:t>
            </w:r>
            <w:r w:rsidR="00873CE4" w:rsidRPr="00C07BEC">
              <w:rPr>
                <w:rFonts w:ascii="Times New Roman" w:hAnsi="Times New Roman"/>
                <w:noProof/>
                <w:webHidden/>
                <w:sz w:val="24"/>
                <w:szCs w:val="24"/>
              </w:rPr>
              <w:tab/>
            </w:r>
            <w:r w:rsidR="00873CE4" w:rsidRPr="00C07BEC">
              <w:rPr>
                <w:rFonts w:ascii="Times New Roman" w:hAnsi="Times New Roman"/>
                <w:noProof/>
                <w:webHidden/>
                <w:sz w:val="24"/>
                <w:szCs w:val="24"/>
              </w:rPr>
              <w:fldChar w:fldCharType="begin"/>
            </w:r>
            <w:r w:rsidR="00873CE4" w:rsidRPr="00C07BEC">
              <w:rPr>
                <w:rFonts w:ascii="Times New Roman" w:hAnsi="Times New Roman"/>
                <w:noProof/>
                <w:webHidden/>
                <w:sz w:val="24"/>
                <w:szCs w:val="24"/>
              </w:rPr>
              <w:instrText xml:space="preserve"> PAGEREF _Toc146815469 \h </w:instrText>
            </w:r>
            <w:r w:rsidR="00873CE4" w:rsidRPr="00C07BEC">
              <w:rPr>
                <w:rFonts w:ascii="Times New Roman" w:hAnsi="Times New Roman"/>
                <w:noProof/>
                <w:webHidden/>
                <w:sz w:val="24"/>
                <w:szCs w:val="24"/>
              </w:rPr>
            </w:r>
            <w:r w:rsidR="00873CE4" w:rsidRPr="00C07BEC">
              <w:rPr>
                <w:rFonts w:ascii="Times New Roman" w:hAnsi="Times New Roman"/>
                <w:noProof/>
                <w:webHidden/>
                <w:sz w:val="24"/>
                <w:szCs w:val="24"/>
              </w:rPr>
              <w:fldChar w:fldCharType="separate"/>
            </w:r>
            <w:r w:rsidR="003C4EE3">
              <w:rPr>
                <w:rFonts w:ascii="Times New Roman" w:hAnsi="Times New Roman"/>
                <w:noProof/>
                <w:webHidden/>
                <w:sz w:val="24"/>
                <w:szCs w:val="24"/>
              </w:rPr>
              <w:t>28</w:t>
            </w:r>
            <w:r w:rsidR="00873CE4" w:rsidRPr="00C07BEC">
              <w:rPr>
                <w:rFonts w:ascii="Times New Roman" w:hAnsi="Times New Roman"/>
                <w:noProof/>
                <w:webHidden/>
                <w:sz w:val="24"/>
                <w:szCs w:val="24"/>
              </w:rPr>
              <w:fldChar w:fldCharType="end"/>
            </w:r>
          </w:hyperlink>
        </w:p>
        <w:p w14:paraId="58A8CCE1" w14:textId="551E84DC" w:rsidR="00873CE4" w:rsidRPr="00C07BEC" w:rsidRDefault="009B6FAA" w:rsidP="00873CE4">
          <w:pPr>
            <w:pStyle w:val="TOC2"/>
            <w:rPr>
              <w:rFonts w:ascii="Times New Roman" w:eastAsiaTheme="minorEastAsia" w:hAnsi="Times New Roman"/>
              <w:noProof/>
              <w:sz w:val="24"/>
              <w:szCs w:val="24"/>
            </w:rPr>
          </w:pPr>
          <w:hyperlink w:anchor="_Toc146815470" w:history="1">
            <w:r w:rsidR="00873CE4" w:rsidRPr="00C07BEC">
              <w:rPr>
                <w:rStyle w:val="Hyperlink"/>
                <w:rFonts w:ascii="Times New Roman" w:hAnsi="Times New Roman"/>
                <w:noProof/>
                <w:sz w:val="24"/>
                <w:szCs w:val="24"/>
              </w:rPr>
              <w:t>Key Participants</w:t>
            </w:r>
            <w:r w:rsidR="00873CE4" w:rsidRPr="00C07BEC">
              <w:rPr>
                <w:rFonts w:ascii="Times New Roman" w:hAnsi="Times New Roman"/>
                <w:noProof/>
                <w:webHidden/>
                <w:sz w:val="24"/>
                <w:szCs w:val="24"/>
              </w:rPr>
              <w:tab/>
            </w:r>
            <w:r w:rsidR="00873CE4" w:rsidRPr="00C07BEC">
              <w:rPr>
                <w:rFonts w:ascii="Times New Roman" w:hAnsi="Times New Roman"/>
                <w:noProof/>
                <w:webHidden/>
                <w:sz w:val="24"/>
                <w:szCs w:val="24"/>
              </w:rPr>
              <w:fldChar w:fldCharType="begin"/>
            </w:r>
            <w:r w:rsidR="00873CE4" w:rsidRPr="00C07BEC">
              <w:rPr>
                <w:rFonts w:ascii="Times New Roman" w:hAnsi="Times New Roman"/>
                <w:noProof/>
                <w:webHidden/>
                <w:sz w:val="24"/>
                <w:szCs w:val="24"/>
              </w:rPr>
              <w:instrText xml:space="preserve"> PAGEREF _Toc146815470 \h </w:instrText>
            </w:r>
            <w:r w:rsidR="00873CE4" w:rsidRPr="00C07BEC">
              <w:rPr>
                <w:rFonts w:ascii="Times New Roman" w:hAnsi="Times New Roman"/>
                <w:noProof/>
                <w:webHidden/>
                <w:sz w:val="24"/>
                <w:szCs w:val="24"/>
              </w:rPr>
            </w:r>
            <w:r w:rsidR="00873CE4" w:rsidRPr="00C07BEC">
              <w:rPr>
                <w:rFonts w:ascii="Times New Roman" w:hAnsi="Times New Roman"/>
                <w:noProof/>
                <w:webHidden/>
                <w:sz w:val="24"/>
                <w:szCs w:val="24"/>
              </w:rPr>
              <w:fldChar w:fldCharType="separate"/>
            </w:r>
            <w:r w:rsidR="003C4EE3">
              <w:rPr>
                <w:rFonts w:ascii="Times New Roman" w:hAnsi="Times New Roman"/>
                <w:noProof/>
                <w:webHidden/>
                <w:sz w:val="24"/>
                <w:szCs w:val="24"/>
              </w:rPr>
              <w:t>29</w:t>
            </w:r>
            <w:r w:rsidR="00873CE4" w:rsidRPr="00C07BEC">
              <w:rPr>
                <w:rFonts w:ascii="Times New Roman" w:hAnsi="Times New Roman"/>
                <w:noProof/>
                <w:webHidden/>
                <w:sz w:val="24"/>
                <w:szCs w:val="24"/>
              </w:rPr>
              <w:fldChar w:fldCharType="end"/>
            </w:r>
          </w:hyperlink>
        </w:p>
        <w:p w14:paraId="5EC8C6D4" w14:textId="198D3A2A" w:rsidR="00873CE4" w:rsidRPr="00C07BEC" w:rsidRDefault="009B6FAA" w:rsidP="00873CE4">
          <w:pPr>
            <w:pStyle w:val="TOC2"/>
            <w:rPr>
              <w:rFonts w:ascii="Times New Roman" w:eastAsiaTheme="minorEastAsia" w:hAnsi="Times New Roman"/>
              <w:noProof/>
              <w:sz w:val="24"/>
              <w:szCs w:val="24"/>
            </w:rPr>
          </w:pPr>
          <w:hyperlink w:anchor="_Toc146815471" w:history="1">
            <w:r w:rsidR="00873CE4" w:rsidRPr="00C07BEC">
              <w:rPr>
                <w:rStyle w:val="Hyperlink"/>
                <w:rFonts w:ascii="Times New Roman" w:hAnsi="Times New Roman"/>
                <w:noProof/>
                <w:sz w:val="24"/>
                <w:szCs w:val="24"/>
              </w:rPr>
              <w:t>Contact Information</w:t>
            </w:r>
            <w:r w:rsidR="00873CE4" w:rsidRPr="00C07BEC">
              <w:rPr>
                <w:rFonts w:ascii="Times New Roman" w:hAnsi="Times New Roman"/>
                <w:noProof/>
                <w:webHidden/>
                <w:sz w:val="24"/>
                <w:szCs w:val="24"/>
              </w:rPr>
              <w:tab/>
            </w:r>
            <w:r w:rsidR="00873CE4" w:rsidRPr="00C07BEC">
              <w:rPr>
                <w:rFonts w:ascii="Times New Roman" w:hAnsi="Times New Roman"/>
                <w:noProof/>
                <w:webHidden/>
                <w:sz w:val="24"/>
                <w:szCs w:val="24"/>
              </w:rPr>
              <w:fldChar w:fldCharType="begin"/>
            </w:r>
            <w:r w:rsidR="00873CE4" w:rsidRPr="00C07BEC">
              <w:rPr>
                <w:rFonts w:ascii="Times New Roman" w:hAnsi="Times New Roman"/>
                <w:noProof/>
                <w:webHidden/>
                <w:sz w:val="24"/>
                <w:szCs w:val="24"/>
              </w:rPr>
              <w:instrText xml:space="preserve"> PAGEREF _Toc146815471 \h </w:instrText>
            </w:r>
            <w:r w:rsidR="00873CE4" w:rsidRPr="00C07BEC">
              <w:rPr>
                <w:rFonts w:ascii="Times New Roman" w:hAnsi="Times New Roman"/>
                <w:noProof/>
                <w:webHidden/>
                <w:sz w:val="24"/>
                <w:szCs w:val="24"/>
              </w:rPr>
            </w:r>
            <w:r w:rsidR="00873CE4" w:rsidRPr="00C07BEC">
              <w:rPr>
                <w:rFonts w:ascii="Times New Roman" w:hAnsi="Times New Roman"/>
                <w:noProof/>
                <w:webHidden/>
                <w:sz w:val="24"/>
                <w:szCs w:val="24"/>
              </w:rPr>
              <w:fldChar w:fldCharType="separate"/>
            </w:r>
            <w:r w:rsidR="003C4EE3">
              <w:rPr>
                <w:rFonts w:ascii="Times New Roman" w:hAnsi="Times New Roman"/>
                <w:noProof/>
                <w:webHidden/>
                <w:sz w:val="24"/>
                <w:szCs w:val="24"/>
              </w:rPr>
              <w:t>30</w:t>
            </w:r>
            <w:r w:rsidR="00873CE4" w:rsidRPr="00C07BEC">
              <w:rPr>
                <w:rFonts w:ascii="Times New Roman" w:hAnsi="Times New Roman"/>
                <w:noProof/>
                <w:webHidden/>
                <w:sz w:val="24"/>
                <w:szCs w:val="24"/>
              </w:rPr>
              <w:fldChar w:fldCharType="end"/>
            </w:r>
          </w:hyperlink>
        </w:p>
        <w:p w14:paraId="57808CDB" w14:textId="3D455CA3" w:rsidR="00873CE4" w:rsidRPr="00C07BEC" w:rsidRDefault="009B6FAA" w:rsidP="00873CE4">
          <w:pPr>
            <w:pStyle w:val="TOC2"/>
            <w:rPr>
              <w:rFonts w:ascii="Times New Roman" w:eastAsiaTheme="minorEastAsia" w:hAnsi="Times New Roman"/>
              <w:noProof/>
              <w:sz w:val="24"/>
              <w:szCs w:val="24"/>
            </w:rPr>
          </w:pPr>
          <w:hyperlink w:anchor="_Toc146815472" w:history="1">
            <w:r w:rsidR="00873CE4" w:rsidRPr="00C07BEC">
              <w:rPr>
                <w:rStyle w:val="Hyperlink"/>
                <w:rFonts w:ascii="Times New Roman" w:hAnsi="Times New Roman"/>
                <w:noProof/>
                <w:sz w:val="24"/>
                <w:szCs w:val="24"/>
              </w:rPr>
              <w:t>Investigation Types &amp; Risk Levels</w:t>
            </w:r>
            <w:r w:rsidR="00873CE4" w:rsidRPr="00C07BEC">
              <w:rPr>
                <w:rFonts w:ascii="Times New Roman" w:hAnsi="Times New Roman"/>
                <w:noProof/>
                <w:webHidden/>
                <w:sz w:val="24"/>
                <w:szCs w:val="24"/>
              </w:rPr>
              <w:tab/>
            </w:r>
            <w:r w:rsidR="00873CE4" w:rsidRPr="00C07BEC">
              <w:rPr>
                <w:rFonts w:ascii="Times New Roman" w:hAnsi="Times New Roman"/>
                <w:noProof/>
                <w:webHidden/>
                <w:sz w:val="24"/>
                <w:szCs w:val="24"/>
              </w:rPr>
              <w:fldChar w:fldCharType="begin"/>
            </w:r>
            <w:r w:rsidR="00873CE4" w:rsidRPr="00C07BEC">
              <w:rPr>
                <w:rFonts w:ascii="Times New Roman" w:hAnsi="Times New Roman"/>
                <w:noProof/>
                <w:webHidden/>
                <w:sz w:val="24"/>
                <w:szCs w:val="24"/>
              </w:rPr>
              <w:instrText xml:space="preserve"> PAGEREF _Toc146815472 \h </w:instrText>
            </w:r>
            <w:r w:rsidR="00873CE4" w:rsidRPr="00C07BEC">
              <w:rPr>
                <w:rFonts w:ascii="Times New Roman" w:hAnsi="Times New Roman"/>
                <w:noProof/>
                <w:webHidden/>
                <w:sz w:val="24"/>
                <w:szCs w:val="24"/>
              </w:rPr>
            </w:r>
            <w:r w:rsidR="00873CE4" w:rsidRPr="00C07BEC">
              <w:rPr>
                <w:rFonts w:ascii="Times New Roman" w:hAnsi="Times New Roman"/>
                <w:noProof/>
                <w:webHidden/>
                <w:sz w:val="24"/>
                <w:szCs w:val="24"/>
              </w:rPr>
              <w:fldChar w:fldCharType="separate"/>
            </w:r>
            <w:r w:rsidR="003C4EE3">
              <w:rPr>
                <w:rFonts w:ascii="Times New Roman" w:hAnsi="Times New Roman"/>
                <w:noProof/>
                <w:webHidden/>
                <w:sz w:val="24"/>
                <w:szCs w:val="24"/>
              </w:rPr>
              <w:t>31</w:t>
            </w:r>
            <w:r w:rsidR="00873CE4" w:rsidRPr="00C07BEC">
              <w:rPr>
                <w:rFonts w:ascii="Times New Roman" w:hAnsi="Times New Roman"/>
                <w:noProof/>
                <w:webHidden/>
                <w:sz w:val="24"/>
                <w:szCs w:val="24"/>
              </w:rPr>
              <w:fldChar w:fldCharType="end"/>
            </w:r>
          </w:hyperlink>
        </w:p>
        <w:p w14:paraId="79A87F3A" w14:textId="7E10C8D3" w:rsidR="00873CE4" w:rsidRPr="00C07BEC" w:rsidRDefault="009B6FAA" w:rsidP="00873CE4">
          <w:pPr>
            <w:pStyle w:val="TOC2"/>
            <w:rPr>
              <w:rFonts w:ascii="Times New Roman" w:eastAsiaTheme="minorEastAsia" w:hAnsi="Times New Roman"/>
              <w:noProof/>
              <w:sz w:val="24"/>
              <w:szCs w:val="24"/>
            </w:rPr>
          </w:pPr>
          <w:hyperlink w:anchor="_Toc146815473" w:history="1">
            <w:r w:rsidR="00873CE4" w:rsidRPr="00C07BEC">
              <w:rPr>
                <w:rStyle w:val="Hyperlink"/>
                <w:rFonts w:ascii="Times New Roman" w:hAnsi="Times New Roman"/>
                <w:noProof/>
                <w:sz w:val="24"/>
                <w:szCs w:val="24"/>
              </w:rPr>
              <w:t>References &amp; Guides</w:t>
            </w:r>
            <w:r w:rsidR="00873CE4" w:rsidRPr="00C07BEC">
              <w:rPr>
                <w:rFonts w:ascii="Times New Roman" w:hAnsi="Times New Roman"/>
                <w:noProof/>
                <w:webHidden/>
                <w:sz w:val="24"/>
                <w:szCs w:val="24"/>
              </w:rPr>
              <w:tab/>
            </w:r>
            <w:r w:rsidR="00873CE4" w:rsidRPr="00C07BEC">
              <w:rPr>
                <w:rFonts w:ascii="Times New Roman" w:hAnsi="Times New Roman"/>
                <w:noProof/>
                <w:webHidden/>
                <w:sz w:val="24"/>
                <w:szCs w:val="24"/>
              </w:rPr>
              <w:fldChar w:fldCharType="begin"/>
            </w:r>
            <w:r w:rsidR="00873CE4" w:rsidRPr="00C07BEC">
              <w:rPr>
                <w:rFonts w:ascii="Times New Roman" w:hAnsi="Times New Roman"/>
                <w:noProof/>
                <w:webHidden/>
                <w:sz w:val="24"/>
                <w:szCs w:val="24"/>
              </w:rPr>
              <w:instrText xml:space="preserve"> PAGEREF _Toc146815473 \h </w:instrText>
            </w:r>
            <w:r w:rsidR="00873CE4" w:rsidRPr="00C07BEC">
              <w:rPr>
                <w:rFonts w:ascii="Times New Roman" w:hAnsi="Times New Roman"/>
                <w:noProof/>
                <w:webHidden/>
                <w:sz w:val="24"/>
                <w:szCs w:val="24"/>
              </w:rPr>
            </w:r>
            <w:r w:rsidR="00873CE4" w:rsidRPr="00C07BEC">
              <w:rPr>
                <w:rFonts w:ascii="Times New Roman" w:hAnsi="Times New Roman"/>
                <w:noProof/>
                <w:webHidden/>
                <w:sz w:val="24"/>
                <w:szCs w:val="24"/>
              </w:rPr>
              <w:fldChar w:fldCharType="separate"/>
            </w:r>
            <w:r w:rsidR="003C4EE3">
              <w:rPr>
                <w:rFonts w:ascii="Times New Roman" w:hAnsi="Times New Roman"/>
                <w:noProof/>
                <w:webHidden/>
                <w:sz w:val="24"/>
                <w:szCs w:val="24"/>
              </w:rPr>
              <w:t>31</w:t>
            </w:r>
            <w:r w:rsidR="00873CE4" w:rsidRPr="00C07BEC">
              <w:rPr>
                <w:rFonts w:ascii="Times New Roman" w:hAnsi="Times New Roman"/>
                <w:noProof/>
                <w:webHidden/>
                <w:sz w:val="24"/>
                <w:szCs w:val="24"/>
              </w:rPr>
              <w:fldChar w:fldCharType="end"/>
            </w:r>
          </w:hyperlink>
        </w:p>
        <w:p w14:paraId="5025D3D3" w14:textId="2844E52E" w:rsidR="00873CE4" w:rsidRPr="00C07BEC" w:rsidRDefault="009B6FAA" w:rsidP="00873CE4">
          <w:pPr>
            <w:pStyle w:val="TOC3"/>
            <w:rPr>
              <w:rFonts w:ascii="Times New Roman" w:eastAsiaTheme="minorEastAsia" w:hAnsi="Times New Roman"/>
              <w:noProof/>
              <w:sz w:val="24"/>
              <w:szCs w:val="24"/>
            </w:rPr>
          </w:pPr>
          <w:hyperlink w:anchor="_Toc146815474" w:history="1">
            <w:r w:rsidR="00873CE4" w:rsidRPr="00C07BEC">
              <w:rPr>
                <w:rStyle w:val="Hyperlink"/>
                <w:rFonts w:ascii="Times New Roman" w:hAnsi="Times New Roman"/>
                <w:bCs/>
                <w:noProof/>
                <w:sz w:val="24"/>
                <w:szCs w:val="24"/>
              </w:rPr>
              <w:t>Encrypted Email Procedures</w:t>
            </w:r>
            <w:r w:rsidR="00873CE4" w:rsidRPr="00C07BEC">
              <w:rPr>
                <w:rFonts w:ascii="Times New Roman" w:hAnsi="Times New Roman"/>
                <w:noProof/>
                <w:webHidden/>
                <w:sz w:val="24"/>
                <w:szCs w:val="24"/>
              </w:rPr>
              <w:tab/>
            </w:r>
            <w:r w:rsidR="00873CE4" w:rsidRPr="00C07BEC">
              <w:rPr>
                <w:rFonts w:ascii="Times New Roman" w:hAnsi="Times New Roman"/>
                <w:noProof/>
                <w:webHidden/>
                <w:sz w:val="24"/>
                <w:szCs w:val="24"/>
              </w:rPr>
              <w:fldChar w:fldCharType="begin"/>
            </w:r>
            <w:r w:rsidR="00873CE4" w:rsidRPr="00C07BEC">
              <w:rPr>
                <w:rFonts w:ascii="Times New Roman" w:hAnsi="Times New Roman"/>
                <w:noProof/>
                <w:webHidden/>
                <w:sz w:val="24"/>
                <w:szCs w:val="24"/>
              </w:rPr>
              <w:instrText xml:space="preserve"> PAGEREF _Toc146815474 \h </w:instrText>
            </w:r>
            <w:r w:rsidR="00873CE4" w:rsidRPr="00C07BEC">
              <w:rPr>
                <w:rFonts w:ascii="Times New Roman" w:hAnsi="Times New Roman"/>
                <w:noProof/>
                <w:webHidden/>
                <w:sz w:val="24"/>
                <w:szCs w:val="24"/>
              </w:rPr>
            </w:r>
            <w:r w:rsidR="00873CE4" w:rsidRPr="00C07BEC">
              <w:rPr>
                <w:rFonts w:ascii="Times New Roman" w:hAnsi="Times New Roman"/>
                <w:noProof/>
                <w:webHidden/>
                <w:sz w:val="24"/>
                <w:szCs w:val="24"/>
              </w:rPr>
              <w:fldChar w:fldCharType="separate"/>
            </w:r>
            <w:r w:rsidR="003C4EE3">
              <w:rPr>
                <w:rFonts w:ascii="Times New Roman" w:hAnsi="Times New Roman"/>
                <w:noProof/>
                <w:webHidden/>
                <w:sz w:val="24"/>
                <w:szCs w:val="24"/>
              </w:rPr>
              <w:t>31</w:t>
            </w:r>
            <w:r w:rsidR="00873CE4" w:rsidRPr="00C07BEC">
              <w:rPr>
                <w:rFonts w:ascii="Times New Roman" w:hAnsi="Times New Roman"/>
                <w:noProof/>
                <w:webHidden/>
                <w:sz w:val="24"/>
                <w:szCs w:val="24"/>
              </w:rPr>
              <w:fldChar w:fldCharType="end"/>
            </w:r>
          </w:hyperlink>
        </w:p>
        <w:p w14:paraId="563C13F4" w14:textId="2C69B951" w:rsidR="00873CE4" w:rsidRPr="00C07BEC" w:rsidRDefault="009B6FAA" w:rsidP="00873CE4">
          <w:pPr>
            <w:pStyle w:val="TOC2"/>
            <w:rPr>
              <w:rFonts w:ascii="Times New Roman" w:eastAsiaTheme="minorEastAsia" w:hAnsi="Times New Roman"/>
              <w:noProof/>
              <w:sz w:val="24"/>
              <w:szCs w:val="24"/>
            </w:rPr>
          </w:pPr>
          <w:hyperlink w:anchor="_Toc146815475" w:history="1">
            <w:r w:rsidR="00873CE4" w:rsidRPr="00C07BEC">
              <w:rPr>
                <w:rStyle w:val="Hyperlink"/>
                <w:rFonts w:ascii="Times New Roman" w:hAnsi="Times New Roman"/>
                <w:noProof/>
                <w:sz w:val="24"/>
                <w:szCs w:val="24"/>
              </w:rPr>
              <w:t>Forms</w:t>
            </w:r>
            <w:r w:rsidR="00873CE4" w:rsidRPr="00C07BEC">
              <w:rPr>
                <w:rFonts w:ascii="Times New Roman" w:hAnsi="Times New Roman"/>
                <w:noProof/>
                <w:webHidden/>
                <w:sz w:val="24"/>
                <w:szCs w:val="24"/>
              </w:rPr>
              <w:tab/>
            </w:r>
            <w:r w:rsidR="00873CE4" w:rsidRPr="00C07BEC">
              <w:rPr>
                <w:rFonts w:ascii="Times New Roman" w:hAnsi="Times New Roman"/>
                <w:noProof/>
                <w:webHidden/>
                <w:sz w:val="24"/>
                <w:szCs w:val="24"/>
              </w:rPr>
              <w:fldChar w:fldCharType="begin"/>
            </w:r>
            <w:r w:rsidR="00873CE4" w:rsidRPr="00C07BEC">
              <w:rPr>
                <w:rFonts w:ascii="Times New Roman" w:hAnsi="Times New Roman"/>
                <w:noProof/>
                <w:webHidden/>
                <w:sz w:val="24"/>
                <w:szCs w:val="24"/>
              </w:rPr>
              <w:instrText xml:space="preserve"> PAGEREF _Toc146815475 \h </w:instrText>
            </w:r>
            <w:r w:rsidR="00873CE4" w:rsidRPr="00C07BEC">
              <w:rPr>
                <w:rFonts w:ascii="Times New Roman" w:hAnsi="Times New Roman"/>
                <w:noProof/>
                <w:webHidden/>
                <w:sz w:val="24"/>
                <w:szCs w:val="24"/>
              </w:rPr>
            </w:r>
            <w:r w:rsidR="00873CE4" w:rsidRPr="00C07BEC">
              <w:rPr>
                <w:rFonts w:ascii="Times New Roman" w:hAnsi="Times New Roman"/>
                <w:noProof/>
                <w:webHidden/>
                <w:sz w:val="24"/>
                <w:szCs w:val="24"/>
              </w:rPr>
              <w:fldChar w:fldCharType="separate"/>
            </w:r>
            <w:r w:rsidR="003C4EE3">
              <w:rPr>
                <w:rFonts w:ascii="Times New Roman" w:hAnsi="Times New Roman"/>
                <w:noProof/>
                <w:webHidden/>
                <w:sz w:val="24"/>
                <w:szCs w:val="24"/>
              </w:rPr>
              <w:t>33</w:t>
            </w:r>
            <w:r w:rsidR="00873CE4" w:rsidRPr="00C07BEC">
              <w:rPr>
                <w:rFonts w:ascii="Times New Roman" w:hAnsi="Times New Roman"/>
                <w:noProof/>
                <w:webHidden/>
                <w:sz w:val="24"/>
                <w:szCs w:val="24"/>
              </w:rPr>
              <w:fldChar w:fldCharType="end"/>
            </w:r>
          </w:hyperlink>
        </w:p>
        <w:p w14:paraId="59D64A5C" w14:textId="706B41E0" w:rsidR="00873CE4" w:rsidRPr="00C07BEC" w:rsidRDefault="009B6FAA" w:rsidP="00873CE4">
          <w:pPr>
            <w:pStyle w:val="TOC2"/>
            <w:rPr>
              <w:rFonts w:ascii="Times New Roman" w:eastAsiaTheme="minorEastAsia" w:hAnsi="Times New Roman"/>
              <w:noProof/>
              <w:sz w:val="24"/>
              <w:szCs w:val="24"/>
            </w:rPr>
          </w:pPr>
          <w:hyperlink w:anchor="_Toc146815476" w:history="1">
            <w:r w:rsidR="00873CE4" w:rsidRPr="00C07BEC">
              <w:rPr>
                <w:rStyle w:val="Hyperlink"/>
                <w:rFonts w:ascii="Times New Roman" w:hAnsi="Times New Roman"/>
                <w:noProof/>
                <w:sz w:val="24"/>
                <w:szCs w:val="24"/>
              </w:rPr>
              <w:t>Background Information on HSPD-12</w:t>
            </w:r>
            <w:r w:rsidR="00873CE4" w:rsidRPr="00C07BEC">
              <w:rPr>
                <w:rFonts w:ascii="Times New Roman" w:hAnsi="Times New Roman"/>
                <w:noProof/>
                <w:webHidden/>
                <w:sz w:val="24"/>
                <w:szCs w:val="24"/>
              </w:rPr>
              <w:tab/>
            </w:r>
            <w:r w:rsidR="00873CE4" w:rsidRPr="00C07BEC">
              <w:rPr>
                <w:rFonts w:ascii="Times New Roman" w:hAnsi="Times New Roman"/>
                <w:noProof/>
                <w:webHidden/>
                <w:sz w:val="24"/>
                <w:szCs w:val="24"/>
              </w:rPr>
              <w:fldChar w:fldCharType="begin"/>
            </w:r>
            <w:r w:rsidR="00873CE4" w:rsidRPr="00C07BEC">
              <w:rPr>
                <w:rFonts w:ascii="Times New Roman" w:hAnsi="Times New Roman"/>
                <w:noProof/>
                <w:webHidden/>
                <w:sz w:val="24"/>
                <w:szCs w:val="24"/>
              </w:rPr>
              <w:instrText xml:space="preserve"> PAGEREF _Toc146815476 \h </w:instrText>
            </w:r>
            <w:r w:rsidR="00873CE4" w:rsidRPr="00C07BEC">
              <w:rPr>
                <w:rFonts w:ascii="Times New Roman" w:hAnsi="Times New Roman"/>
                <w:noProof/>
                <w:webHidden/>
                <w:sz w:val="24"/>
                <w:szCs w:val="24"/>
              </w:rPr>
            </w:r>
            <w:r w:rsidR="00873CE4" w:rsidRPr="00C07BEC">
              <w:rPr>
                <w:rFonts w:ascii="Times New Roman" w:hAnsi="Times New Roman"/>
                <w:noProof/>
                <w:webHidden/>
                <w:sz w:val="24"/>
                <w:szCs w:val="24"/>
              </w:rPr>
              <w:fldChar w:fldCharType="separate"/>
            </w:r>
            <w:r w:rsidR="003C4EE3">
              <w:rPr>
                <w:rFonts w:ascii="Times New Roman" w:hAnsi="Times New Roman"/>
                <w:noProof/>
                <w:webHidden/>
                <w:sz w:val="24"/>
                <w:szCs w:val="24"/>
              </w:rPr>
              <w:t>33</w:t>
            </w:r>
            <w:r w:rsidR="00873CE4" w:rsidRPr="00C07BEC">
              <w:rPr>
                <w:rFonts w:ascii="Times New Roman" w:hAnsi="Times New Roman"/>
                <w:noProof/>
                <w:webHidden/>
                <w:sz w:val="24"/>
                <w:szCs w:val="24"/>
              </w:rPr>
              <w:fldChar w:fldCharType="end"/>
            </w:r>
          </w:hyperlink>
        </w:p>
        <w:p w14:paraId="0CEF99A5" w14:textId="064F2CBA" w:rsidR="00873CE4" w:rsidRPr="00C07BEC" w:rsidRDefault="009B6FAA" w:rsidP="00873CE4">
          <w:pPr>
            <w:pStyle w:val="TOC2"/>
            <w:rPr>
              <w:rFonts w:ascii="Times New Roman" w:eastAsiaTheme="minorEastAsia" w:hAnsi="Times New Roman"/>
              <w:noProof/>
              <w:sz w:val="24"/>
              <w:szCs w:val="24"/>
            </w:rPr>
          </w:pPr>
          <w:hyperlink w:anchor="_Toc146815477" w:history="1">
            <w:r w:rsidR="00873CE4" w:rsidRPr="00C07BEC">
              <w:rPr>
                <w:rStyle w:val="Hyperlink"/>
                <w:rFonts w:ascii="Times New Roman" w:hAnsi="Times New Roman"/>
                <w:noProof/>
                <w:sz w:val="24"/>
                <w:szCs w:val="24"/>
              </w:rPr>
              <w:t>Submission of Fingerprints to the FBI</w:t>
            </w:r>
            <w:r w:rsidR="00873CE4" w:rsidRPr="00C07BEC">
              <w:rPr>
                <w:rFonts w:ascii="Times New Roman" w:hAnsi="Times New Roman"/>
                <w:noProof/>
                <w:webHidden/>
                <w:sz w:val="24"/>
                <w:szCs w:val="24"/>
              </w:rPr>
              <w:tab/>
            </w:r>
            <w:r w:rsidR="00873CE4" w:rsidRPr="00C07BEC">
              <w:rPr>
                <w:rFonts w:ascii="Times New Roman" w:hAnsi="Times New Roman"/>
                <w:noProof/>
                <w:webHidden/>
                <w:sz w:val="24"/>
                <w:szCs w:val="24"/>
              </w:rPr>
              <w:fldChar w:fldCharType="begin"/>
            </w:r>
            <w:r w:rsidR="00873CE4" w:rsidRPr="00C07BEC">
              <w:rPr>
                <w:rFonts w:ascii="Times New Roman" w:hAnsi="Times New Roman"/>
                <w:noProof/>
                <w:webHidden/>
                <w:sz w:val="24"/>
                <w:szCs w:val="24"/>
              </w:rPr>
              <w:instrText xml:space="preserve"> PAGEREF _Toc146815477 \h </w:instrText>
            </w:r>
            <w:r w:rsidR="00873CE4" w:rsidRPr="00C07BEC">
              <w:rPr>
                <w:rFonts w:ascii="Times New Roman" w:hAnsi="Times New Roman"/>
                <w:noProof/>
                <w:webHidden/>
                <w:sz w:val="24"/>
                <w:szCs w:val="24"/>
              </w:rPr>
            </w:r>
            <w:r w:rsidR="00873CE4" w:rsidRPr="00C07BEC">
              <w:rPr>
                <w:rFonts w:ascii="Times New Roman" w:hAnsi="Times New Roman"/>
                <w:noProof/>
                <w:webHidden/>
                <w:sz w:val="24"/>
                <w:szCs w:val="24"/>
              </w:rPr>
              <w:fldChar w:fldCharType="separate"/>
            </w:r>
            <w:r w:rsidR="003C4EE3">
              <w:rPr>
                <w:rFonts w:ascii="Times New Roman" w:hAnsi="Times New Roman"/>
                <w:noProof/>
                <w:webHidden/>
                <w:sz w:val="24"/>
                <w:szCs w:val="24"/>
              </w:rPr>
              <w:t>34</w:t>
            </w:r>
            <w:r w:rsidR="00873CE4" w:rsidRPr="00C07BEC">
              <w:rPr>
                <w:rFonts w:ascii="Times New Roman" w:hAnsi="Times New Roman"/>
                <w:noProof/>
                <w:webHidden/>
                <w:sz w:val="24"/>
                <w:szCs w:val="24"/>
              </w:rPr>
              <w:fldChar w:fldCharType="end"/>
            </w:r>
          </w:hyperlink>
        </w:p>
        <w:p w14:paraId="5EE609D5" w14:textId="77777777" w:rsidR="00873CE4" w:rsidRPr="00C07BEC" w:rsidRDefault="00873CE4" w:rsidP="00873CE4">
          <w:pPr>
            <w:rPr>
              <w:rFonts w:ascii="Times New Roman" w:hAnsi="Times New Roman"/>
              <w:sz w:val="24"/>
              <w:szCs w:val="24"/>
            </w:rPr>
          </w:pPr>
          <w:r w:rsidRPr="00C07BEC">
            <w:rPr>
              <w:rFonts w:ascii="Times New Roman" w:hAnsi="Times New Roman"/>
              <w:b/>
              <w:bCs/>
              <w:noProof/>
              <w:sz w:val="24"/>
              <w:szCs w:val="24"/>
            </w:rPr>
            <w:fldChar w:fldCharType="end"/>
          </w:r>
        </w:p>
      </w:sdtContent>
    </w:sdt>
    <w:bookmarkEnd w:id="0"/>
    <w:p w14:paraId="3A1427BE" w14:textId="77777777" w:rsidR="00873CE4" w:rsidRPr="00377A88" w:rsidRDefault="00873CE4" w:rsidP="00873CE4">
      <w:pPr>
        <w:spacing w:after="0" w:line="240" w:lineRule="auto"/>
        <w:rPr>
          <w:rFonts w:ascii="Times New Roman" w:eastAsia="Times New Roman" w:hAnsi="Times New Roman"/>
          <w:b/>
          <w:noProof/>
          <w:color w:val="365F91"/>
          <w:sz w:val="24"/>
          <w:szCs w:val="24"/>
        </w:rPr>
      </w:pPr>
    </w:p>
    <w:p w14:paraId="32456510" w14:textId="77777777" w:rsidR="00873CE4" w:rsidRPr="00C07BEC" w:rsidRDefault="00873CE4" w:rsidP="00873CE4">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olor w:val="auto"/>
          <w:sz w:val="24"/>
          <w:szCs w:val="24"/>
        </w:rPr>
      </w:pPr>
      <w:bookmarkStart w:id="1" w:name="_Toc130382003"/>
      <w:bookmarkStart w:id="2" w:name="_Toc146815451"/>
      <w:r w:rsidRPr="00C07BEC">
        <w:rPr>
          <w:rFonts w:ascii="Times New Roman" w:hAnsi="Times New Roman"/>
          <w:color w:val="auto"/>
          <w:sz w:val="24"/>
          <w:szCs w:val="24"/>
        </w:rPr>
        <w:t>Introduction</w:t>
      </w:r>
      <w:bookmarkEnd w:id="1"/>
      <w:bookmarkEnd w:id="2"/>
    </w:p>
    <w:p w14:paraId="0B1B909C" w14:textId="12C9764F" w:rsidR="00644CC5" w:rsidRDefault="009B660E" w:rsidP="00873CE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Center for Suitability and Personnel </w:t>
      </w:r>
      <w:r w:rsidR="0046515F">
        <w:rPr>
          <w:rFonts w:ascii="Times New Roman" w:eastAsia="Times New Roman" w:hAnsi="Times New Roman"/>
          <w:sz w:val="24"/>
          <w:szCs w:val="24"/>
        </w:rPr>
        <w:t xml:space="preserve">Security (CSPS) manages </w:t>
      </w:r>
      <w:r w:rsidR="007062CF">
        <w:rPr>
          <w:rFonts w:ascii="Times New Roman" w:eastAsia="Times New Roman" w:hAnsi="Times New Roman"/>
          <w:sz w:val="24"/>
          <w:szCs w:val="24"/>
        </w:rPr>
        <w:t>the Social Security Administration’s (</w:t>
      </w:r>
      <w:r w:rsidR="0046515F">
        <w:rPr>
          <w:rFonts w:ascii="Times New Roman" w:eastAsia="Times New Roman" w:hAnsi="Times New Roman"/>
          <w:sz w:val="24"/>
          <w:szCs w:val="24"/>
        </w:rPr>
        <w:t>SSA</w:t>
      </w:r>
      <w:r w:rsidR="007062CF">
        <w:rPr>
          <w:rFonts w:ascii="Times New Roman" w:eastAsia="Times New Roman" w:hAnsi="Times New Roman"/>
          <w:sz w:val="24"/>
          <w:szCs w:val="24"/>
        </w:rPr>
        <w:t>)</w:t>
      </w:r>
      <w:r w:rsidR="0046515F">
        <w:rPr>
          <w:rFonts w:ascii="Times New Roman" w:eastAsia="Times New Roman" w:hAnsi="Times New Roman"/>
          <w:sz w:val="24"/>
          <w:szCs w:val="24"/>
        </w:rPr>
        <w:t xml:space="preserve"> nationwide </w:t>
      </w:r>
      <w:r w:rsidR="00DC4D91">
        <w:rPr>
          <w:rFonts w:ascii="Times New Roman" w:eastAsia="Times New Roman" w:hAnsi="Times New Roman"/>
          <w:sz w:val="24"/>
          <w:szCs w:val="24"/>
        </w:rPr>
        <w:t>program for contractor</w:t>
      </w:r>
      <w:r w:rsidR="00EA3302">
        <w:rPr>
          <w:rFonts w:ascii="Times New Roman" w:eastAsia="Times New Roman" w:hAnsi="Times New Roman"/>
          <w:sz w:val="24"/>
          <w:szCs w:val="24"/>
        </w:rPr>
        <w:t xml:space="preserve"> personnel</w:t>
      </w:r>
      <w:r w:rsidR="00DC4D91">
        <w:rPr>
          <w:rFonts w:ascii="Times New Roman" w:eastAsia="Times New Roman" w:hAnsi="Times New Roman"/>
          <w:sz w:val="24"/>
          <w:szCs w:val="24"/>
        </w:rPr>
        <w:t xml:space="preserve"> and affiliates</w:t>
      </w:r>
      <w:r w:rsidR="009A6229">
        <w:rPr>
          <w:rFonts w:ascii="Times New Roman" w:eastAsia="Times New Roman" w:hAnsi="Times New Roman"/>
          <w:sz w:val="24"/>
          <w:szCs w:val="24"/>
        </w:rPr>
        <w:t xml:space="preserve"> (e.g., other non-Federal personnel representing SSA awarded grants, Federally Funded Research </w:t>
      </w:r>
      <w:r w:rsidR="00834027">
        <w:rPr>
          <w:rFonts w:ascii="Times New Roman" w:eastAsia="Times New Roman" w:hAnsi="Times New Roman"/>
          <w:sz w:val="24"/>
          <w:szCs w:val="24"/>
        </w:rPr>
        <w:t>and Development Center participants, etc.)</w:t>
      </w:r>
      <w:r w:rsidR="00DC4D91">
        <w:rPr>
          <w:rFonts w:ascii="Times New Roman" w:eastAsia="Times New Roman" w:hAnsi="Times New Roman"/>
          <w:sz w:val="24"/>
          <w:szCs w:val="24"/>
        </w:rPr>
        <w:t>.</w:t>
      </w:r>
      <w:r w:rsidR="00834027">
        <w:rPr>
          <w:rFonts w:ascii="Times New Roman" w:eastAsia="Times New Roman" w:hAnsi="Times New Roman"/>
          <w:sz w:val="24"/>
          <w:szCs w:val="24"/>
        </w:rPr>
        <w:t xml:space="preserve"> The CSPS</w:t>
      </w:r>
      <w:r w:rsidR="008C6CC1">
        <w:rPr>
          <w:rFonts w:ascii="Times New Roman" w:eastAsia="Times New Roman" w:hAnsi="Times New Roman"/>
          <w:sz w:val="24"/>
          <w:szCs w:val="24"/>
        </w:rPr>
        <w:t xml:space="preserve"> </w:t>
      </w:r>
      <w:r w:rsidR="007062CF">
        <w:rPr>
          <w:rFonts w:ascii="Times New Roman" w:eastAsia="Times New Roman" w:hAnsi="Times New Roman"/>
          <w:sz w:val="24"/>
          <w:szCs w:val="24"/>
        </w:rPr>
        <w:t>v</w:t>
      </w:r>
      <w:r w:rsidR="008C6CC1">
        <w:rPr>
          <w:rFonts w:ascii="Times New Roman" w:eastAsia="Times New Roman" w:hAnsi="Times New Roman"/>
          <w:sz w:val="24"/>
          <w:szCs w:val="24"/>
        </w:rPr>
        <w:t xml:space="preserve">ision is </w:t>
      </w:r>
      <w:r w:rsidR="007062CF">
        <w:rPr>
          <w:rFonts w:ascii="Times New Roman" w:eastAsia="Times New Roman" w:hAnsi="Times New Roman"/>
          <w:sz w:val="24"/>
          <w:szCs w:val="24"/>
        </w:rPr>
        <w:t>p</w:t>
      </w:r>
      <w:r w:rsidR="00653BE5">
        <w:rPr>
          <w:rFonts w:ascii="Times New Roman" w:eastAsia="Times New Roman" w:hAnsi="Times New Roman"/>
          <w:sz w:val="24"/>
          <w:szCs w:val="24"/>
        </w:rPr>
        <w:t xml:space="preserve">rotecting SSA </w:t>
      </w:r>
      <w:r w:rsidR="00DD2A4F">
        <w:rPr>
          <w:rFonts w:ascii="Times New Roman" w:eastAsia="Times New Roman" w:hAnsi="Times New Roman"/>
          <w:sz w:val="24"/>
          <w:szCs w:val="24"/>
        </w:rPr>
        <w:t>by ensuring the entire workforce is comprised of reputable people</w:t>
      </w:r>
      <w:r>
        <w:rPr>
          <w:rFonts w:ascii="Times New Roman" w:eastAsia="Times New Roman" w:hAnsi="Times New Roman"/>
          <w:sz w:val="24"/>
          <w:szCs w:val="24"/>
        </w:rPr>
        <w:t>.</w:t>
      </w:r>
      <w:r w:rsidR="008566FA">
        <w:rPr>
          <w:rFonts w:ascii="Times New Roman" w:eastAsia="Times New Roman" w:hAnsi="Times New Roman"/>
          <w:sz w:val="24"/>
          <w:szCs w:val="24"/>
        </w:rPr>
        <w:t xml:space="preserve">  This business process guide </w:t>
      </w:r>
      <w:r w:rsidR="000E5A54">
        <w:rPr>
          <w:rFonts w:ascii="Times New Roman" w:eastAsia="Times New Roman" w:hAnsi="Times New Roman"/>
          <w:sz w:val="24"/>
          <w:szCs w:val="24"/>
        </w:rPr>
        <w:t xml:space="preserve">documents the steps </w:t>
      </w:r>
      <w:r w:rsidR="005A1135">
        <w:rPr>
          <w:rFonts w:ascii="Times New Roman" w:eastAsia="Times New Roman" w:hAnsi="Times New Roman"/>
          <w:sz w:val="24"/>
          <w:szCs w:val="24"/>
        </w:rPr>
        <w:t xml:space="preserve">for obtaining </w:t>
      </w:r>
      <w:r w:rsidR="007062CF">
        <w:rPr>
          <w:rFonts w:ascii="Times New Roman" w:eastAsia="Times New Roman" w:hAnsi="Times New Roman"/>
          <w:sz w:val="24"/>
          <w:szCs w:val="24"/>
        </w:rPr>
        <w:t>s</w:t>
      </w:r>
      <w:r w:rsidR="005A1135">
        <w:rPr>
          <w:rFonts w:ascii="Times New Roman" w:eastAsia="Times New Roman" w:hAnsi="Times New Roman"/>
          <w:sz w:val="24"/>
          <w:szCs w:val="24"/>
        </w:rPr>
        <w:t xml:space="preserve">uitability, </w:t>
      </w:r>
      <w:r w:rsidR="00DF3663">
        <w:rPr>
          <w:rFonts w:ascii="Times New Roman" w:eastAsia="Times New Roman" w:hAnsi="Times New Roman"/>
          <w:sz w:val="24"/>
          <w:szCs w:val="24"/>
        </w:rPr>
        <w:t xml:space="preserve">the issuance of </w:t>
      </w:r>
      <w:r w:rsidR="007062CF">
        <w:rPr>
          <w:rFonts w:ascii="Times New Roman" w:eastAsia="Times New Roman" w:hAnsi="Times New Roman"/>
          <w:sz w:val="24"/>
          <w:szCs w:val="24"/>
        </w:rPr>
        <w:t>personal identity verification (</w:t>
      </w:r>
      <w:r w:rsidR="00133BA3">
        <w:rPr>
          <w:rFonts w:ascii="Times New Roman" w:eastAsia="Times New Roman" w:hAnsi="Times New Roman"/>
          <w:sz w:val="24"/>
          <w:szCs w:val="24"/>
        </w:rPr>
        <w:t>PIV</w:t>
      </w:r>
      <w:r w:rsidR="007062CF">
        <w:rPr>
          <w:rFonts w:ascii="Times New Roman" w:eastAsia="Times New Roman" w:hAnsi="Times New Roman"/>
          <w:sz w:val="24"/>
          <w:szCs w:val="24"/>
        </w:rPr>
        <w:t>)</w:t>
      </w:r>
      <w:r w:rsidR="00133BA3">
        <w:rPr>
          <w:rFonts w:ascii="Times New Roman" w:eastAsia="Times New Roman" w:hAnsi="Times New Roman"/>
          <w:sz w:val="24"/>
          <w:szCs w:val="24"/>
        </w:rPr>
        <w:t xml:space="preserve"> credentials, SSA system access,</w:t>
      </w:r>
      <w:r w:rsidR="00942DFE">
        <w:rPr>
          <w:rFonts w:ascii="Times New Roman" w:eastAsia="Times New Roman" w:hAnsi="Times New Roman"/>
          <w:sz w:val="24"/>
          <w:szCs w:val="24"/>
        </w:rPr>
        <w:t xml:space="preserve"> and Government Furnished Equipment (GFE).</w:t>
      </w:r>
    </w:p>
    <w:p w14:paraId="40289E96" w14:textId="77777777" w:rsidR="00873CE4" w:rsidRPr="003049B5" w:rsidRDefault="00873CE4" w:rsidP="00873CE4">
      <w:pPr>
        <w:tabs>
          <w:tab w:val="left" w:pos="360"/>
        </w:tabs>
        <w:autoSpaceDE w:val="0"/>
        <w:autoSpaceDN w:val="0"/>
        <w:adjustRightInd w:val="0"/>
        <w:spacing w:after="0" w:line="240" w:lineRule="auto"/>
        <w:rPr>
          <w:rFonts w:ascii="Times New Roman" w:eastAsia="Times New Roman" w:hAnsi="Times New Roman"/>
          <w:sz w:val="24"/>
          <w:szCs w:val="24"/>
        </w:rPr>
      </w:pPr>
    </w:p>
    <w:p w14:paraId="7158A5CC" w14:textId="221949F2" w:rsidR="00873CE4" w:rsidRPr="003049B5" w:rsidRDefault="00873CE4" w:rsidP="00873CE4">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In accordance with SSA’s agency specific (AS) clause 2352.204-1, Security and Suitability Requirements, a</w:t>
      </w:r>
      <w:r w:rsidRPr="003049B5">
        <w:rPr>
          <w:rFonts w:ascii="Times New Roman" w:hAnsi="Times New Roman"/>
          <w:sz w:val="24"/>
          <w:szCs w:val="24"/>
        </w:rPr>
        <w:t xml:space="preserve"> background investigation is required for all contractor personnel</w:t>
      </w:r>
      <w:r w:rsidR="008A20C4">
        <w:rPr>
          <w:rFonts w:ascii="Times New Roman" w:hAnsi="Times New Roman"/>
          <w:sz w:val="24"/>
          <w:szCs w:val="24"/>
        </w:rPr>
        <w:t xml:space="preserve"> </w:t>
      </w:r>
      <w:r w:rsidR="006D7E98">
        <w:rPr>
          <w:rFonts w:ascii="Times New Roman" w:hAnsi="Times New Roman"/>
          <w:sz w:val="24"/>
          <w:szCs w:val="24"/>
        </w:rPr>
        <w:t>or</w:t>
      </w:r>
      <w:r w:rsidR="008A20C4">
        <w:rPr>
          <w:rFonts w:ascii="Times New Roman" w:hAnsi="Times New Roman"/>
          <w:sz w:val="24"/>
          <w:szCs w:val="24"/>
        </w:rPr>
        <w:t xml:space="preserve"> affiliates</w:t>
      </w:r>
      <w:r w:rsidRPr="003049B5">
        <w:rPr>
          <w:rFonts w:ascii="Times New Roman" w:hAnsi="Times New Roman"/>
          <w:sz w:val="24"/>
          <w:szCs w:val="24"/>
        </w:rPr>
        <w:t xml:space="preserve"> who will require any type of access to an SSA facility, site, system, or information, </w:t>
      </w:r>
      <w:r w:rsidR="00223139" w:rsidRPr="003049B5">
        <w:rPr>
          <w:rFonts w:ascii="Times New Roman" w:hAnsi="Times New Roman"/>
          <w:sz w:val="24"/>
          <w:szCs w:val="24"/>
        </w:rPr>
        <w:t>whether</w:t>
      </w:r>
      <w:r w:rsidRPr="003049B5">
        <w:rPr>
          <w:rFonts w:ascii="Times New Roman" w:hAnsi="Times New Roman"/>
          <w:sz w:val="24"/>
          <w:szCs w:val="24"/>
        </w:rPr>
        <w:t xml:space="preserve"> a PIV credential is required</w:t>
      </w:r>
      <w:r w:rsidRPr="003049B5">
        <w:rPr>
          <w:rFonts w:ascii="Times New Roman" w:eastAsia="Times New Roman" w:hAnsi="Times New Roman"/>
          <w:sz w:val="24"/>
          <w:szCs w:val="24"/>
        </w:rPr>
        <w:t xml:space="preserve">.  </w:t>
      </w:r>
      <w:r w:rsidR="007062CF">
        <w:rPr>
          <w:rFonts w:ascii="Times New Roman" w:eastAsia="Times New Roman" w:hAnsi="Times New Roman"/>
          <w:sz w:val="24"/>
          <w:szCs w:val="24"/>
        </w:rPr>
        <w:t>SSA</w:t>
      </w:r>
      <w:r w:rsidR="007062CF" w:rsidRPr="003049B5">
        <w:rPr>
          <w:rFonts w:ascii="Times New Roman" w:eastAsia="Times New Roman" w:hAnsi="Times New Roman"/>
          <w:sz w:val="24"/>
          <w:szCs w:val="24"/>
        </w:rPr>
        <w:t xml:space="preserve"> </w:t>
      </w:r>
      <w:r w:rsidRPr="003049B5">
        <w:rPr>
          <w:rFonts w:ascii="Times New Roman" w:eastAsia="Times New Roman" w:hAnsi="Times New Roman"/>
          <w:sz w:val="24"/>
          <w:szCs w:val="24"/>
        </w:rPr>
        <w:t>also require</w:t>
      </w:r>
      <w:r w:rsidR="007062CF">
        <w:rPr>
          <w:rFonts w:ascii="Times New Roman" w:eastAsia="Times New Roman" w:hAnsi="Times New Roman"/>
          <w:sz w:val="24"/>
          <w:szCs w:val="24"/>
        </w:rPr>
        <w:t>s</w:t>
      </w:r>
      <w:r w:rsidRPr="003049B5">
        <w:rPr>
          <w:rFonts w:ascii="Times New Roman" w:eastAsia="Times New Roman" w:hAnsi="Times New Roman"/>
          <w:sz w:val="24"/>
          <w:szCs w:val="24"/>
        </w:rPr>
        <w:t xml:space="preserve"> that any </w:t>
      </w:r>
      <w:r w:rsidR="007062CF">
        <w:rPr>
          <w:rFonts w:ascii="Times New Roman" w:eastAsia="Times New Roman" w:hAnsi="Times New Roman"/>
          <w:sz w:val="24"/>
          <w:szCs w:val="24"/>
        </w:rPr>
        <w:t>agency</w:t>
      </w:r>
      <w:r w:rsidR="007062CF" w:rsidRPr="003049B5">
        <w:rPr>
          <w:rFonts w:ascii="Times New Roman" w:eastAsia="Times New Roman" w:hAnsi="Times New Roman"/>
          <w:sz w:val="24"/>
          <w:szCs w:val="24"/>
        </w:rPr>
        <w:t xml:space="preserve"> </w:t>
      </w:r>
      <w:r w:rsidRPr="003049B5">
        <w:rPr>
          <w:rFonts w:ascii="Times New Roman" w:eastAsia="Times New Roman" w:hAnsi="Times New Roman"/>
          <w:sz w:val="24"/>
          <w:szCs w:val="24"/>
        </w:rPr>
        <w:t>agreements that involve affiliate personnel needing access to an SSA facility, site, system, or information incorporate and adhere to AS clause 2352.204-1-related policy.</w:t>
      </w:r>
    </w:p>
    <w:p w14:paraId="70DD83FC" w14:textId="77777777" w:rsidR="00873CE4" w:rsidRPr="003049B5" w:rsidRDefault="00873CE4" w:rsidP="00873CE4">
      <w:pPr>
        <w:spacing w:after="0" w:line="240" w:lineRule="auto"/>
        <w:rPr>
          <w:rFonts w:ascii="Times New Roman" w:eastAsia="Times New Roman" w:hAnsi="Times New Roman"/>
          <w:sz w:val="24"/>
          <w:szCs w:val="24"/>
        </w:rPr>
      </w:pPr>
    </w:p>
    <w:p w14:paraId="7D1D4491" w14:textId="2DC1C951" w:rsidR="00873CE4" w:rsidRPr="003049B5" w:rsidRDefault="00873CE4" w:rsidP="00873CE4">
      <w:pPr>
        <w:tabs>
          <w:tab w:val="left" w:pos="360"/>
        </w:tabs>
        <w:autoSpaceDE w:val="0"/>
        <w:autoSpaceDN w:val="0"/>
        <w:adjustRightInd w:val="0"/>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SSA personnel may </w:t>
      </w:r>
      <w:r w:rsidRPr="003049B5">
        <w:rPr>
          <w:rFonts w:ascii="Times New Roman" w:eastAsia="Times New Roman" w:hAnsi="Times New Roman"/>
          <w:sz w:val="24"/>
          <w:szCs w:val="24"/>
          <w:u w:val="single"/>
        </w:rPr>
        <w:t>not</w:t>
      </w:r>
      <w:r w:rsidRPr="003049B5">
        <w:rPr>
          <w:rFonts w:ascii="Times New Roman" w:eastAsia="Times New Roman" w:hAnsi="Times New Roman"/>
          <w:sz w:val="24"/>
          <w:szCs w:val="24"/>
        </w:rPr>
        <w:t xml:space="preserve"> allow contractor personnel or affiliates access to an SSA facility, site, information, or system until SSA’s Office of Human Resources, Office of Personnel, CSPS issues a current, favorable suitability determination for the applicant (i.e., contractor personnel or affiliates).  A suitability determination letter issued by CSPS is valid only for the applicant named to perform under that contract, award, or agreement, as specified in the letter.  Even if an individual previously worked on an SSA contract, they must still go through the suitability process to return to work on the contract or work on a new contract (see </w:t>
      </w:r>
      <w:hyperlink w:anchor="_Contractor_Personnel_(Applicant)_1" w:history="1">
        <w:r w:rsidRPr="003049B5">
          <w:rPr>
            <w:rStyle w:val="Hyperlink"/>
            <w:rFonts w:ascii="Times New Roman" w:eastAsia="Times New Roman" w:hAnsi="Times New Roman"/>
            <w:sz w:val="24"/>
            <w:szCs w:val="24"/>
          </w:rPr>
          <w:t>Contractor Personnel (Applicant) Workflow</w:t>
        </w:r>
      </w:hyperlink>
      <w:r w:rsidRPr="003049B5">
        <w:rPr>
          <w:rFonts w:ascii="Times New Roman" w:eastAsia="Times New Roman" w:hAnsi="Times New Roman"/>
          <w:sz w:val="24"/>
          <w:szCs w:val="24"/>
        </w:rPr>
        <w:t xml:space="preserve"> or </w:t>
      </w:r>
      <w:hyperlink w:anchor="_Current_Contractor_Personnel_1" w:history="1">
        <w:r w:rsidRPr="003049B5">
          <w:rPr>
            <w:rStyle w:val="Hyperlink"/>
            <w:rFonts w:ascii="Times New Roman" w:eastAsia="Times New Roman" w:hAnsi="Times New Roman"/>
            <w:sz w:val="24"/>
            <w:szCs w:val="24"/>
          </w:rPr>
          <w:t>Current Contractor Personnel Moving to Another Contract (Rollover Request)</w:t>
        </w:r>
      </w:hyperlink>
      <w:r w:rsidRPr="003049B5">
        <w:rPr>
          <w:rFonts w:ascii="Times New Roman" w:eastAsia="Times New Roman" w:hAnsi="Times New Roman"/>
          <w:sz w:val="24"/>
          <w:szCs w:val="24"/>
        </w:rPr>
        <w:t xml:space="preserve"> for the applicable steps and stages).  </w:t>
      </w:r>
    </w:p>
    <w:p w14:paraId="66DC6FC6" w14:textId="77777777" w:rsidR="00873CE4" w:rsidRPr="003049B5" w:rsidRDefault="00873CE4" w:rsidP="00873CE4">
      <w:pPr>
        <w:tabs>
          <w:tab w:val="left" w:pos="360"/>
        </w:tabs>
        <w:autoSpaceDE w:val="0"/>
        <w:autoSpaceDN w:val="0"/>
        <w:adjustRightInd w:val="0"/>
        <w:spacing w:after="0" w:line="240" w:lineRule="auto"/>
        <w:rPr>
          <w:rFonts w:ascii="Times New Roman" w:eastAsia="Times New Roman" w:hAnsi="Times New Roman"/>
          <w:sz w:val="24"/>
          <w:szCs w:val="24"/>
        </w:rPr>
      </w:pPr>
    </w:p>
    <w:p w14:paraId="31B8FDEF" w14:textId="5DF5E9DD" w:rsidR="00873CE4" w:rsidRPr="003049B5" w:rsidRDefault="00873CE4" w:rsidP="00873CE4">
      <w:pPr>
        <w:tabs>
          <w:tab w:val="left" w:pos="360"/>
        </w:tabs>
        <w:autoSpaceDE w:val="0"/>
        <w:autoSpaceDN w:val="0"/>
        <w:adjustRightInd w:val="0"/>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The contracting officer’s representative (COR), or equivalent, is responsible for submitting the required paperwork received from the company point of contact (CPOC) </w:t>
      </w:r>
      <w:r w:rsidRPr="003049B5">
        <w:rPr>
          <w:rFonts w:ascii="Times New Roman" w:eastAsia="Times New Roman" w:hAnsi="Times New Roman"/>
          <w:b/>
          <w:sz w:val="24"/>
          <w:szCs w:val="24"/>
        </w:rPr>
        <w:t>at least 30 days</w:t>
      </w:r>
      <w:r w:rsidRPr="003049B5">
        <w:rPr>
          <w:rFonts w:ascii="Times New Roman" w:eastAsia="Times New Roman" w:hAnsi="Times New Roman"/>
          <w:sz w:val="24"/>
          <w:szCs w:val="24"/>
        </w:rPr>
        <w:t xml:space="preserve"> prior to the date contractor personnel</w:t>
      </w:r>
      <w:r w:rsidR="008A20C4">
        <w:rPr>
          <w:rFonts w:ascii="Times New Roman" w:eastAsia="Times New Roman" w:hAnsi="Times New Roman"/>
          <w:sz w:val="24"/>
          <w:szCs w:val="24"/>
        </w:rPr>
        <w:t xml:space="preserve"> </w:t>
      </w:r>
      <w:r w:rsidR="006D7E98">
        <w:rPr>
          <w:rFonts w:ascii="Times New Roman" w:eastAsia="Times New Roman" w:hAnsi="Times New Roman"/>
          <w:sz w:val="24"/>
          <w:szCs w:val="24"/>
        </w:rPr>
        <w:t>or</w:t>
      </w:r>
      <w:r w:rsidR="008A20C4">
        <w:rPr>
          <w:rFonts w:ascii="Times New Roman" w:eastAsia="Times New Roman" w:hAnsi="Times New Roman"/>
          <w:sz w:val="24"/>
          <w:szCs w:val="24"/>
        </w:rPr>
        <w:t xml:space="preserve"> affiliates</w:t>
      </w:r>
      <w:r w:rsidRPr="003049B5">
        <w:rPr>
          <w:rFonts w:ascii="Times New Roman" w:eastAsia="Times New Roman" w:hAnsi="Times New Roman"/>
          <w:sz w:val="24"/>
          <w:szCs w:val="24"/>
        </w:rPr>
        <w:t xml:space="preserve"> are to begin work.  </w:t>
      </w:r>
      <w:r w:rsidR="00A23884">
        <w:rPr>
          <w:rFonts w:ascii="Times New Roman" w:eastAsia="Times New Roman" w:hAnsi="Times New Roman"/>
          <w:sz w:val="24"/>
          <w:szCs w:val="24"/>
        </w:rPr>
        <w:t xml:space="preserve">If </w:t>
      </w:r>
      <w:r w:rsidR="00E73C3E">
        <w:rPr>
          <w:rFonts w:ascii="Times New Roman" w:eastAsia="Times New Roman" w:hAnsi="Times New Roman"/>
          <w:sz w:val="24"/>
          <w:szCs w:val="24"/>
        </w:rPr>
        <w:t xml:space="preserve">a PIV </w:t>
      </w:r>
      <w:r w:rsidR="007062CF">
        <w:rPr>
          <w:rFonts w:ascii="Times New Roman" w:eastAsia="Times New Roman" w:hAnsi="Times New Roman"/>
          <w:sz w:val="24"/>
          <w:szCs w:val="24"/>
        </w:rPr>
        <w:t>c</w:t>
      </w:r>
      <w:r w:rsidR="000A426E">
        <w:rPr>
          <w:rFonts w:ascii="Times New Roman" w:eastAsia="Times New Roman" w:hAnsi="Times New Roman"/>
          <w:sz w:val="24"/>
          <w:szCs w:val="24"/>
        </w:rPr>
        <w:t>ard is require</w:t>
      </w:r>
      <w:r w:rsidR="000A0C37">
        <w:rPr>
          <w:rFonts w:ascii="Times New Roman" w:eastAsia="Times New Roman" w:hAnsi="Times New Roman"/>
          <w:sz w:val="24"/>
          <w:szCs w:val="24"/>
        </w:rPr>
        <w:t>d</w:t>
      </w:r>
      <w:r w:rsidR="000A426E">
        <w:rPr>
          <w:rFonts w:ascii="Times New Roman" w:eastAsia="Times New Roman" w:hAnsi="Times New Roman"/>
          <w:sz w:val="24"/>
          <w:szCs w:val="24"/>
        </w:rPr>
        <w:t xml:space="preserve">, </w:t>
      </w:r>
      <w:r w:rsidR="008A20C4">
        <w:rPr>
          <w:rFonts w:ascii="Times New Roman" w:eastAsia="Times New Roman" w:hAnsi="Times New Roman"/>
          <w:sz w:val="24"/>
          <w:szCs w:val="24"/>
        </w:rPr>
        <w:t xml:space="preserve">SSA </w:t>
      </w:r>
      <w:r w:rsidR="000A426E">
        <w:rPr>
          <w:rFonts w:ascii="Times New Roman" w:eastAsia="Times New Roman" w:hAnsi="Times New Roman"/>
          <w:sz w:val="24"/>
          <w:szCs w:val="24"/>
        </w:rPr>
        <w:t>recommend</w:t>
      </w:r>
      <w:r w:rsidR="007062CF">
        <w:rPr>
          <w:rFonts w:ascii="Times New Roman" w:eastAsia="Times New Roman" w:hAnsi="Times New Roman"/>
          <w:sz w:val="24"/>
          <w:szCs w:val="24"/>
        </w:rPr>
        <w:t>s</w:t>
      </w:r>
      <w:r w:rsidR="000A426E">
        <w:rPr>
          <w:rFonts w:ascii="Times New Roman" w:eastAsia="Times New Roman" w:hAnsi="Times New Roman"/>
          <w:sz w:val="24"/>
          <w:szCs w:val="24"/>
        </w:rPr>
        <w:t xml:space="preserve"> t</w:t>
      </w:r>
      <w:r w:rsidR="007062CF">
        <w:rPr>
          <w:rFonts w:ascii="Times New Roman" w:eastAsia="Times New Roman" w:hAnsi="Times New Roman"/>
          <w:sz w:val="24"/>
          <w:szCs w:val="24"/>
        </w:rPr>
        <w:t>he COR</w:t>
      </w:r>
      <w:r w:rsidR="000A426E">
        <w:rPr>
          <w:rFonts w:ascii="Times New Roman" w:eastAsia="Times New Roman" w:hAnsi="Times New Roman"/>
          <w:sz w:val="24"/>
          <w:szCs w:val="24"/>
        </w:rPr>
        <w:t xml:space="preserve"> submit the required paperwork </w:t>
      </w:r>
      <w:r w:rsidR="008E7BCE" w:rsidRPr="007505C1">
        <w:rPr>
          <w:rFonts w:ascii="Times New Roman" w:eastAsia="Times New Roman" w:hAnsi="Times New Roman"/>
          <w:b/>
          <w:bCs/>
          <w:sz w:val="24"/>
          <w:szCs w:val="24"/>
        </w:rPr>
        <w:t>at least 45 days</w:t>
      </w:r>
      <w:r w:rsidR="008E7BCE">
        <w:rPr>
          <w:rFonts w:ascii="Times New Roman" w:eastAsia="Times New Roman" w:hAnsi="Times New Roman"/>
          <w:sz w:val="24"/>
          <w:szCs w:val="24"/>
        </w:rPr>
        <w:t xml:space="preserve"> prior to the date the contractor personnel are to begin work</w:t>
      </w:r>
      <w:r w:rsidR="000A0C37">
        <w:rPr>
          <w:rFonts w:ascii="Times New Roman" w:eastAsia="Times New Roman" w:hAnsi="Times New Roman"/>
          <w:sz w:val="24"/>
          <w:szCs w:val="24"/>
        </w:rPr>
        <w:t xml:space="preserve">.  </w:t>
      </w:r>
      <w:r w:rsidRPr="003049B5">
        <w:rPr>
          <w:rFonts w:ascii="Times New Roman" w:eastAsia="Times New Roman" w:hAnsi="Times New Roman"/>
          <w:sz w:val="24"/>
          <w:szCs w:val="24"/>
        </w:rPr>
        <w:t xml:space="preserve">The suitability process will not begin until CSPS receives accurate and complete documents.  Therefore, please plan accordingly. </w:t>
      </w:r>
    </w:p>
    <w:p w14:paraId="20F28F18" w14:textId="77777777" w:rsidR="00873CE4" w:rsidRPr="003049B5" w:rsidRDefault="00873CE4" w:rsidP="00873CE4">
      <w:pPr>
        <w:tabs>
          <w:tab w:val="left" w:pos="360"/>
        </w:tabs>
        <w:autoSpaceDE w:val="0"/>
        <w:autoSpaceDN w:val="0"/>
        <w:adjustRightInd w:val="0"/>
        <w:spacing w:after="0" w:line="240" w:lineRule="auto"/>
        <w:rPr>
          <w:rFonts w:ascii="Times New Roman" w:eastAsia="Times New Roman" w:hAnsi="Times New Roman"/>
          <w:sz w:val="24"/>
          <w:szCs w:val="24"/>
        </w:rPr>
      </w:pPr>
    </w:p>
    <w:p w14:paraId="14685A52" w14:textId="77777777" w:rsidR="00873CE4" w:rsidRPr="00C07BEC" w:rsidRDefault="00873CE4" w:rsidP="00873CE4">
      <w:pPr>
        <w:autoSpaceDE w:val="0"/>
        <w:autoSpaceDN w:val="0"/>
        <w:adjustRightInd w:val="0"/>
        <w:spacing w:after="0" w:line="240" w:lineRule="auto"/>
        <w:rPr>
          <w:rFonts w:ascii="Times New Roman" w:hAnsi="Times New Roman"/>
          <w:color w:val="000000"/>
          <w:sz w:val="24"/>
          <w:szCs w:val="24"/>
        </w:rPr>
      </w:pPr>
      <w:r w:rsidRPr="00C07BEC">
        <w:rPr>
          <w:rFonts w:ascii="Times New Roman" w:hAnsi="Times New Roman"/>
          <w:bCs/>
          <w:sz w:val="24"/>
          <w:szCs w:val="24"/>
        </w:rPr>
        <w:t>Contractors must comply with the Fair Chance to Compete for Jobs Act of 2019 (</w:t>
      </w:r>
      <w:hyperlink r:id="rId9" w:history="1">
        <w:r w:rsidRPr="00C07BEC">
          <w:rPr>
            <w:rStyle w:val="Hyperlink"/>
            <w:rFonts w:ascii="Times New Roman" w:hAnsi="Times New Roman"/>
            <w:sz w:val="24"/>
            <w:szCs w:val="24"/>
          </w:rPr>
          <w:t>National Defense Authorization Act for Fiscal Year 2020</w:t>
        </w:r>
      </w:hyperlink>
      <w:r w:rsidRPr="00C07BEC">
        <w:rPr>
          <w:rFonts w:ascii="Times New Roman" w:hAnsi="Times New Roman"/>
          <w:sz w:val="24"/>
          <w:szCs w:val="24"/>
        </w:rPr>
        <w:t xml:space="preserve">) </w:t>
      </w:r>
      <w:r w:rsidRPr="00C07BEC">
        <w:rPr>
          <w:rFonts w:ascii="Times New Roman" w:hAnsi="Times New Roman"/>
          <w:bCs/>
          <w:sz w:val="24"/>
          <w:szCs w:val="24"/>
        </w:rPr>
        <w:t>and the respective Federal regulations (</w:t>
      </w:r>
      <w:r w:rsidRPr="003049B5">
        <w:rPr>
          <w:rFonts w:ascii="Times New Roman" w:hAnsi="Times New Roman"/>
          <w:bCs/>
          <w:sz w:val="24"/>
          <w:szCs w:val="24"/>
        </w:rPr>
        <w:t xml:space="preserve">5 </w:t>
      </w:r>
      <w:r>
        <w:rPr>
          <w:rFonts w:ascii="Times New Roman" w:hAnsi="Times New Roman"/>
          <w:bCs/>
          <w:sz w:val="24"/>
          <w:szCs w:val="24"/>
        </w:rPr>
        <w:t>Code of Federal Regulations</w:t>
      </w:r>
      <w:r w:rsidRPr="003049B5">
        <w:rPr>
          <w:rFonts w:ascii="Times New Roman" w:hAnsi="Times New Roman"/>
          <w:bCs/>
          <w:sz w:val="24"/>
          <w:szCs w:val="24"/>
        </w:rPr>
        <w:t xml:space="preserve"> Parts 302, 317, 319, 330, 731, 754, and 920).  </w:t>
      </w:r>
      <w:r w:rsidRPr="00C07BEC">
        <w:rPr>
          <w:rFonts w:ascii="Times New Roman" w:hAnsi="Times New Roman"/>
          <w:bCs/>
          <w:sz w:val="24"/>
          <w:szCs w:val="24"/>
        </w:rPr>
        <w:t>In accordance with the</w:t>
      </w:r>
      <w:r w:rsidRPr="00C07BEC">
        <w:rPr>
          <w:rFonts w:ascii="Times New Roman" w:hAnsi="Times New Roman"/>
          <w:b/>
          <w:bCs/>
          <w:sz w:val="24"/>
          <w:szCs w:val="24"/>
        </w:rPr>
        <w:t xml:space="preserve"> </w:t>
      </w:r>
      <w:r w:rsidRPr="00C07BEC">
        <w:rPr>
          <w:rFonts w:ascii="Times New Roman" w:hAnsi="Times New Roman"/>
          <w:sz w:val="24"/>
          <w:szCs w:val="24"/>
        </w:rPr>
        <w:t>Fair Chance Act,</w:t>
      </w:r>
      <w:r w:rsidRPr="003049B5">
        <w:rPr>
          <w:rFonts w:ascii="Times New Roman" w:hAnsi="Times New Roman"/>
          <w:sz w:val="24"/>
          <w:szCs w:val="24"/>
        </w:rPr>
        <w:t xml:space="preserve"> </w:t>
      </w:r>
      <w:r w:rsidRPr="003049B5">
        <w:rPr>
          <w:rFonts w:ascii="Times New Roman" w:hAnsi="Times New Roman"/>
          <w:color w:val="000000"/>
          <w:sz w:val="24"/>
          <w:szCs w:val="24"/>
        </w:rPr>
        <w:t>the contractor may not verbally, or through written form, request the disclosure of criminal history record information regarding an applicant for a position related to work under such contract before the contractor extends a conditional offer to the applicant</w:t>
      </w:r>
      <w:r w:rsidRPr="00C07BEC">
        <w:rPr>
          <w:rFonts w:ascii="Times New Roman" w:hAnsi="Times New Roman"/>
          <w:color w:val="000000"/>
          <w:sz w:val="24"/>
          <w:szCs w:val="24"/>
        </w:rPr>
        <w:t xml:space="preserve">.  </w:t>
      </w:r>
    </w:p>
    <w:p w14:paraId="025DC406" w14:textId="77777777" w:rsidR="00873CE4" w:rsidRPr="003049B5" w:rsidRDefault="00873CE4" w:rsidP="00873CE4">
      <w:pPr>
        <w:tabs>
          <w:tab w:val="left" w:pos="360"/>
        </w:tabs>
        <w:autoSpaceDE w:val="0"/>
        <w:autoSpaceDN w:val="0"/>
        <w:adjustRightInd w:val="0"/>
        <w:spacing w:after="0" w:line="240" w:lineRule="auto"/>
        <w:rPr>
          <w:rFonts w:ascii="Times New Roman" w:eastAsia="Times New Roman" w:hAnsi="Times New Roman"/>
          <w:sz w:val="24"/>
          <w:szCs w:val="24"/>
        </w:rPr>
      </w:pPr>
    </w:p>
    <w:p w14:paraId="6235D18D" w14:textId="77777777" w:rsidR="00873CE4" w:rsidRPr="003049B5" w:rsidRDefault="00873CE4" w:rsidP="00873CE4">
      <w:pPr>
        <w:tabs>
          <w:tab w:val="left" w:pos="360"/>
        </w:tabs>
        <w:autoSpaceDE w:val="0"/>
        <w:autoSpaceDN w:val="0"/>
        <w:adjustRightInd w:val="0"/>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We recommend the CPOC and the COR review this business process guide in its entirety.  This process guide provides a chronological order of the security and suitability process and identifies </w:t>
      </w:r>
      <w:r w:rsidRPr="003049B5">
        <w:rPr>
          <w:rFonts w:ascii="Times New Roman" w:eastAsia="Times New Roman" w:hAnsi="Times New Roman"/>
          <w:sz w:val="24"/>
          <w:szCs w:val="24"/>
        </w:rPr>
        <w:lastRenderedPageBreak/>
        <w:t xml:space="preserve">the SSA responsible party to assist you at each stage of the process.  Please contact </w:t>
      </w:r>
      <w:hyperlink r:id="rId10" w:history="1">
        <w:r w:rsidRPr="003049B5">
          <w:rPr>
            <w:rStyle w:val="Hyperlink"/>
            <w:rFonts w:ascii="Times New Roman" w:eastAsia="Times New Roman" w:hAnsi="Times New Roman"/>
            <w:sz w:val="24"/>
            <w:szCs w:val="24"/>
          </w:rPr>
          <w:t>DCHR.OPE.Suitability@ssa.gov</w:t>
        </w:r>
      </w:hyperlink>
      <w:r w:rsidRPr="003049B5">
        <w:rPr>
          <w:rFonts w:ascii="Times New Roman" w:eastAsia="Times New Roman" w:hAnsi="Times New Roman"/>
          <w:sz w:val="24"/>
          <w:szCs w:val="24"/>
        </w:rPr>
        <w:t xml:space="preserve"> with any questions regarding SSA’s suitability process.  </w:t>
      </w:r>
    </w:p>
    <w:p w14:paraId="45B4F0FB" w14:textId="77777777" w:rsidR="00873CE4" w:rsidRPr="003049B5" w:rsidRDefault="00873CE4" w:rsidP="00873CE4">
      <w:pPr>
        <w:tabs>
          <w:tab w:val="left" w:pos="360"/>
        </w:tabs>
        <w:autoSpaceDE w:val="0"/>
        <w:autoSpaceDN w:val="0"/>
        <w:adjustRightInd w:val="0"/>
        <w:spacing w:after="0" w:line="240" w:lineRule="auto"/>
        <w:rPr>
          <w:rFonts w:ascii="Times New Roman" w:eastAsia="Times New Roman" w:hAnsi="Times New Roman"/>
          <w:sz w:val="24"/>
          <w:szCs w:val="24"/>
        </w:rPr>
      </w:pPr>
    </w:p>
    <w:p w14:paraId="498DA719" w14:textId="77777777" w:rsidR="00873CE4" w:rsidRPr="003049B5" w:rsidRDefault="00873CE4" w:rsidP="00873CE4">
      <w:pPr>
        <w:tabs>
          <w:tab w:val="left" w:pos="360"/>
        </w:tabs>
        <w:autoSpaceDE w:val="0"/>
        <w:autoSpaceDN w:val="0"/>
        <w:adjustRightInd w:val="0"/>
        <w:spacing w:after="0" w:line="240" w:lineRule="auto"/>
        <w:rPr>
          <w:rFonts w:ascii="Times New Roman" w:eastAsia="Times New Roman" w:hAnsi="Times New Roman"/>
          <w:b/>
          <w:color w:val="FF0000"/>
          <w:sz w:val="24"/>
          <w:szCs w:val="24"/>
        </w:rPr>
      </w:pPr>
      <w:r w:rsidRPr="003049B5">
        <w:rPr>
          <w:rFonts w:ascii="Times New Roman" w:eastAsia="Times New Roman" w:hAnsi="Times New Roman"/>
          <w:b/>
          <w:color w:val="FF0000"/>
          <w:sz w:val="24"/>
          <w:szCs w:val="24"/>
        </w:rPr>
        <w:t>Failure to follow the chronological process detailed in this document may result in delays to the security and suitability process, and delays in contractor and affiliate personnel being permitted to perform their required services.</w:t>
      </w:r>
      <w:r w:rsidRPr="003049B5" w:rsidDel="00CA2AA0">
        <w:rPr>
          <w:rFonts w:ascii="Times New Roman" w:eastAsia="Times New Roman" w:hAnsi="Times New Roman"/>
          <w:b/>
          <w:color w:val="FF0000"/>
          <w:sz w:val="24"/>
          <w:szCs w:val="24"/>
        </w:rPr>
        <w:t xml:space="preserve"> </w:t>
      </w:r>
    </w:p>
    <w:p w14:paraId="5A5042B9" w14:textId="77777777" w:rsidR="00873CE4" w:rsidRPr="003049B5" w:rsidRDefault="00873CE4" w:rsidP="00873CE4">
      <w:pPr>
        <w:tabs>
          <w:tab w:val="left" w:pos="360"/>
        </w:tabs>
        <w:autoSpaceDE w:val="0"/>
        <w:autoSpaceDN w:val="0"/>
        <w:adjustRightInd w:val="0"/>
        <w:spacing w:after="0" w:line="240" w:lineRule="auto"/>
        <w:rPr>
          <w:rFonts w:ascii="Times New Roman" w:eastAsia="Times New Roman" w:hAnsi="Times New Roman"/>
          <w:b/>
          <w:color w:val="FF0000"/>
          <w:sz w:val="24"/>
          <w:szCs w:val="24"/>
        </w:rPr>
      </w:pPr>
    </w:p>
    <w:p w14:paraId="541C8879" w14:textId="77777777" w:rsidR="00873CE4" w:rsidRPr="003049B5" w:rsidRDefault="00873CE4" w:rsidP="00873CE4">
      <w:pPr>
        <w:tabs>
          <w:tab w:val="left" w:pos="360"/>
        </w:tabs>
        <w:autoSpaceDE w:val="0"/>
        <w:autoSpaceDN w:val="0"/>
        <w:adjustRightInd w:val="0"/>
        <w:spacing w:after="0" w:line="240" w:lineRule="auto"/>
        <w:rPr>
          <w:rFonts w:ascii="Times New Roman" w:eastAsia="Times New Roman" w:hAnsi="Times New Roman"/>
          <w:b/>
          <w:bCs/>
          <w:color w:val="365F91"/>
          <w:sz w:val="24"/>
          <w:szCs w:val="24"/>
        </w:rPr>
      </w:pPr>
      <w:r w:rsidRPr="003049B5">
        <w:rPr>
          <w:rFonts w:ascii="Times New Roman" w:eastAsia="Times New Roman" w:hAnsi="Times New Roman"/>
          <w:sz w:val="24"/>
          <w:szCs w:val="24"/>
        </w:rPr>
        <w:t xml:space="preserve">This guide does </w:t>
      </w:r>
      <w:r w:rsidRPr="00C07BEC">
        <w:rPr>
          <w:rFonts w:ascii="Times New Roman" w:eastAsia="Times New Roman" w:hAnsi="Times New Roman"/>
          <w:b/>
          <w:bCs/>
          <w:sz w:val="24"/>
          <w:szCs w:val="24"/>
        </w:rPr>
        <w:t>not</w:t>
      </w:r>
      <w:r w:rsidRPr="003049B5">
        <w:rPr>
          <w:rFonts w:ascii="Times New Roman" w:eastAsia="Times New Roman" w:hAnsi="Times New Roman"/>
          <w:sz w:val="24"/>
          <w:szCs w:val="24"/>
        </w:rPr>
        <w:t xml:space="preserve"> apply to State Disability Determination Services (DDS) applicants.  State DDS applicants must follow the </w:t>
      </w:r>
      <w:hyperlink r:id="rId11" w:history="1">
        <w:r w:rsidRPr="003049B5">
          <w:rPr>
            <w:rStyle w:val="Hyperlink"/>
            <w:rFonts w:ascii="Times New Roman" w:hAnsi="Times New Roman"/>
            <w:sz w:val="24"/>
            <w:szCs w:val="24"/>
          </w:rPr>
          <w:t>DDS specific process guide</w:t>
        </w:r>
      </w:hyperlink>
      <w:r w:rsidRPr="003049B5" w:rsidDel="00F705FA">
        <w:rPr>
          <w:rFonts w:ascii="Times New Roman" w:hAnsi="Times New Roman"/>
          <w:sz w:val="24"/>
          <w:szCs w:val="24"/>
        </w:rPr>
        <w:t xml:space="preserve"> </w:t>
      </w:r>
      <w:r w:rsidRPr="003049B5">
        <w:rPr>
          <w:rFonts w:ascii="Times New Roman" w:eastAsia="Times New Roman" w:hAnsi="Times New Roman"/>
          <w:sz w:val="24"/>
          <w:szCs w:val="24"/>
        </w:rPr>
        <w:t xml:space="preserve">(site requires SSA systems access).  </w:t>
      </w:r>
      <w:r w:rsidRPr="003049B5">
        <w:rPr>
          <w:rFonts w:ascii="Times New Roman" w:hAnsi="Times New Roman"/>
          <w:sz w:val="24"/>
          <w:szCs w:val="24"/>
        </w:rPr>
        <w:br w:type="page"/>
      </w:r>
    </w:p>
    <w:p w14:paraId="65AC7EEB" w14:textId="77777777" w:rsidR="00873CE4" w:rsidRPr="00C07BEC" w:rsidRDefault="00873CE4" w:rsidP="00873CE4">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olor w:val="auto"/>
          <w:sz w:val="24"/>
          <w:szCs w:val="24"/>
        </w:rPr>
      </w:pPr>
      <w:bookmarkStart w:id="3" w:name="_Toc130382004"/>
      <w:bookmarkStart w:id="4" w:name="_Toc146815452"/>
      <w:r w:rsidRPr="00C07BEC">
        <w:rPr>
          <w:rFonts w:ascii="Times New Roman" w:hAnsi="Times New Roman"/>
          <w:color w:val="auto"/>
          <w:sz w:val="24"/>
          <w:szCs w:val="24"/>
        </w:rPr>
        <w:lastRenderedPageBreak/>
        <w:t>Process Overview</w:t>
      </w:r>
      <w:bookmarkEnd w:id="3"/>
      <w:bookmarkEnd w:id="4"/>
    </w:p>
    <w:p w14:paraId="258DEBF8" w14:textId="11B4454C" w:rsidR="00873CE4" w:rsidRPr="003049B5" w:rsidRDefault="00873CE4" w:rsidP="00873CE4">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The following is a high-level overview of SSA’s security and suitability requirements.</w:t>
      </w:r>
      <w:r w:rsidR="0071299D">
        <w:rPr>
          <w:rFonts w:ascii="Times New Roman" w:eastAsia="Times New Roman" w:hAnsi="Times New Roman"/>
          <w:sz w:val="24"/>
          <w:szCs w:val="24"/>
        </w:rPr>
        <w:t xml:space="preserve"> </w:t>
      </w:r>
      <w:r w:rsidR="00AA4E7F">
        <w:rPr>
          <w:rFonts w:ascii="Times New Roman" w:eastAsia="Times New Roman" w:hAnsi="Times New Roman"/>
          <w:sz w:val="24"/>
          <w:szCs w:val="24"/>
        </w:rPr>
        <w:t xml:space="preserve">The onboarding process includes </w:t>
      </w:r>
      <w:r w:rsidR="00E642A0">
        <w:rPr>
          <w:rFonts w:ascii="Times New Roman" w:eastAsia="Times New Roman" w:hAnsi="Times New Roman"/>
          <w:sz w:val="24"/>
          <w:szCs w:val="24"/>
        </w:rPr>
        <w:t>CSPS</w:t>
      </w:r>
      <w:r w:rsidR="00C53940">
        <w:rPr>
          <w:rFonts w:ascii="Times New Roman" w:eastAsia="Times New Roman" w:hAnsi="Times New Roman"/>
          <w:sz w:val="24"/>
          <w:szCs w:val="24"/>
        </w:rPr>
        <w:t xml:space="preserve">, </w:t>
      </w:r>
      <w:r w:rsidR="003D041F">
        <w:rPr>
          <w:rFonts w:ascii="Times New Roman" w:eastAsia="Times New Roman" w:hAnsi="Times New Roman"/>
          <w:sz w:val="24"/>
          <w:szCs w:val="24"/>
        </w:rPr>
        <w:t>t</w:t>
      </w:r>
      <w:r w:rsidR="00FC098F">
        <w:rPr>
          <w:rFonts w:ascii="Times New Roman" w:eastAsia="Times New Roman" w:hAnsi="Times New Roman"/>
          <w:sz w:val="24"/>
          <w:szCs w:val="24"/>
        </w:rPr>
        <w:t xml:space="preserve">he </w:t>
      </w:r>
      <w:r w:rsidR="00731ECE">
        <w:rPr>
          <w:rFonts w:ascii="Times New Roman" w:eastAsia="Times New Roman" w:hAnsi="Times New Roman"/>
          <w:sz w:val="24"/>
          <w:szCs w:val="24"/>
        </w:rPr>
        <w:t>Office of Security and Emergency Preparedness (OSEP)</w:t>
      </w:r>
      <w:r w:rsidR="00961B99">
        <w:rPr>
          <w:rFonts w:ascii="Times New Roman" w:eastAsia="Times New Roman" w:hAnsi="Times New Roman"/>
          <w:sz w:val="24"/>
          <w:szCs w:val="24"/>
        </w:rPr>
        <w:t>, and</w:t>
      </w:r>
      <w:r w:rsidRPr="003049B5">
        <w:rPr>
          <w:rFonts w:ascii="Times New Roman" w:eastAsia="Times New Roman" w:hAnsi="Times New Roman"/>
          <w:sz w:val="24"/>
          <w:szCs w:val="24"/>
        </w:rPr>
        <w:t xml:space="preserve"> </w:t>
      </w:r>
      <w:r w:rsidR="003D041F">
        <w:rPr>
          <w:rFonts w:ascii="Times New Roman" w:eastAsia="Times New Roman" w:hAnsi="Times New Roman"/>
          <w:sz w:val="24"/>
          <w:szCs w:val="24"/>
        </w:rPr>
        <w:t>t</w:t>
      </w:r>
      <w:r w:rsidR="00942DFE">
        <w:rPr>
          <w:rFonts w:ascii="Times New Roman" w:eastAsia="Times New Roman" w:hAnsi="Times New Roman"/>
          <w:sz w:val="24"/>
          <w:szCs w:val="24"/>
        </w:rPr>
        <w:t>he Office of Information Systems (OIS).</w:t>
      </w:r>
    </w:p>
    <w:p w14:paraId="50A24077" w14:textId="77777777" w:rsidR="00873CE4" w:rsidRPr="003049B5" w:rsidRDefault="00873CE4" w:rsidP="00873CE4">
      <w:pPr>
        <w:spacing w:after="0" w:line="240" w:lineRule="auto"/>
        <w:rPr>
          <w:rFonts w:ascii="Times New Roman" w:eastAsia="Times New Roman" w:hAnsi="Times New Roman"/>
          <w:sz w:val="24"/>
          <w:szCs w:val="24"/>
        </w:rPr>
      </w:pPr>
    </w:p>
    <w:p w14:paraId="7B8FF7FC" w14:textId="770E1578" w:rsidR="00873CE4" w:rsidRPr="003049B5" w:rsidRDefault="00873CE4" w:rsidP="00873CE4">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[See the subsequent </w:t>
      </w:r>
      <w:hyperlink w:anchor="_Contractor_Personnel_(Applicant)" w:history="1">
        <w:r w:rsidRPr="003049B5">
          <w:rPr>
            <w:rStyle w:val="Hyperlink"/>
            <w:rFonts w:ascii="Times New Roman" w:eastAsia="Times New Roman" w:hAnsi="Times New Roman"/>
            <w:sz w:val="24"/>
            <w:szCs w:val="24"/>
          </w:rPr>
          <w:t>Contractor Personnel</w:t>
        </w:r>
        <w:r w:rsidR="008A20C4">
          <w:rPr>
            <w:rStyle w:val="Hyperlink"/>
            <w:rFonts w:ascii="Times New Roman" w:eastAsia="Times New Roman" w:hAnsi="Times New Roman"/>
            <w:sz w:val="24"/>
            <w:szCs w:val="24"/>
          </w:rPr>
          <w:t xml:space="preserve"> </w:t>
        </w:r>
        <w:r w:rsidR="006D7E98">
          <w:rPr>
            <w:rStyle w:val="Hyperlink"/>
            <w:rFonts w:ascii="Times New Roman" w:eastAsia="Times New Roman" w:hAnsi="Times New Roman"/>
            <w:sz w:val="24"/>
            <w:szCs w:val="24"/>
          </w:rPr>
          <w:t>or</w:t>
        </w:r>
        <w:r w:rsidR="008A20C4">
          <w:rPr>
            <w:rStyle w:val="Hyperlink"/>
            <w:rFonts w:ascii="Times New Roman" w:eastAsia="Times New Roman" w:hAnsi="Times New Roman"/>
            <w:sz w:val="24"/>
            <w:szCs w:val="24"/>
          </w:rPr>
          <w:t xml:space="preserve"> Affiliates</w:t>
        </w:r>
        <w:r w:rsidRPr="003049B5">
          <w:rPr>
            <w:rStyle w:val="Hyperlink"/>
            <w:rFonts w:ascii="Times New Roman" w:eastAsia="Times New Roman" w:hAnsi="Times New Roman"/>
            <w:sz w:val="24"/>
            <w:szCs w:val="24"/>
          </w:rPr>
          <w:t xml:space="preserve"> (Applicant) Workflow</w:t>
        </w:r>
      </w:hyperlink>
      <w:r w:rsidRPr="003049B5">
        <w:rPr>
          <w:rFonts w:ascii="Times New Roman" w:eastAsia="Times New Roman" w:hAnsi="Times New Roman"/>
          <w:sz w:val="24"/>
          <w:szCs w:val="24"/>
        </w:rPr>
        <w:t xml:space="preserve"> for the full step-by-step guidance.]  </w:t>
      </w:r>
    </w:p>
    <w:p w14:paraId="5D2967D2" w14:textId="77777777" w:rsidR="00873CE4" w:rsidRPr="003049B5" w:rsidRDefault="00873CE4" w:rsidP="00873CE4">
      <w:pPr>
        <w:spacing w:after="0" w:line="240" w:lineRule="auto"/>
        <w:rPr>
          <w:rFonts w:ascii="Times New Roman" w:eastAsia="Times New Roman" w:hAnsi="Times New Roman"/>
          <w:sz w:val="24"/>
          <w:szCs w:val="24"/>
        </w:rPr>
      </w:pPr>
    </w:p>
    <w:p w14:paraId="1880C513" w14:textId="77777777" w:rsidR="00873CE4" w:rsidRPr="003049B5" w:rsidRDefault="00873CE4" w:rsidP="00873CE4">
      <w:pPr>
        <w:numPr>
          <w:ilvl w:val="0"/>
          <w:numId w:val="1"/>
        </w:num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Upon contract, grant, or agreement award, the </w:t>
      </w:r>
      <w:r w:rsidRPr="003049B5">
        <w:rPr>
          <w:rFonts w:ascii="Times New Roman" w:eastAsia="Times New Roman" w:hAnsi="Times New Roman"/>
          <w:b/>
          <w:sz w:val="24"/>
          <w:szCs w:val="24"/>
        </w:rPr>
        <w:t>CPOC</w:t>
      </w:r>
      <w:r w:rsidRPr="003049B5">
        <w:rPr>
          <w:rFonts w:ascii="Times New Roman" w:eastAsia="Times New Roman" w:hAnsi="Times New Roman"/>
          <w:sz w:val="24"/>
          <w:szCs w:val="24"/>
        </w:rPr>
        <w:t xml:space="preserve"> submits the suitability package to the </w:t>
      </w:r>
      <w:r w:rsidRPr="003049B5">
        <w:rPr>
          <w:rFonts w:ascii="Times New Roman" w:eastAsia="Times New Roman" w:hAnsi="Times New Roman"/>
          <w:b/>
          <w:sz w:val="24"/>
          <w:szCs w:val="24"/>
        </w:rPr>
        <w:t>COR</w:t>
      </w:r>
      <w:r w:rsidRPr="003049B5">
        <w:rPr>
          <w:rFonts w:ascii="Times New Roman" w:eastAsia="Times New Roman" w:hAnsi="Times New Roman"/>
          <w:sz w:val="24"/>
          <w:szCs w:val="24"/>
        </w:rPr>
        <w:t xml:space="preserve"> via </w:t>
      </w:r>
      <w:hyperlink w:anchor="_Encrypted_Email_Procedures" w:history="1">
        <w:r w:rsidRPr="003049B5">
          <w:rPr>
            <w:rStyle w:val="Hyperlink"/>
            <w:rFonts w:ascii="Times New Roman" w:eastAsia="Times New Roman" w:hAnsi="Times New Roman"/>
            <w:sz w:val="24"/>
            <w:szCs w:val="24"/>
          </w:rPr>
          <w:t>secure email</w:t>
        </w:r>
      </w:hyperlink>
      <w:r w:rsidRPr="003049B5">
        <w:rPr>
          <w:rFonts w:ascii="Times New Roman" w:eastAsia="Times New Roman" w:hAnsi="Times New Roman"/>
          <w:sz w:val="24"/>
          <w:szCs w:val="24"/>
        </w:rPr>
        <w:t>:</w:t>
      </w:r>
    </w:p>
    <w:p w14:paraId="1F151EF4" w14:textId="77777777" w:rsidR="00873CE4" w:rsidRPr="003049B5" w:rsidRDefault="00873CE4" w:rsidP="00873CE4">
      <w:pPr>
        <w:numPr>
          <w:ilvl w:val="1"/>
          <w:numId w:val="1"/>
        </w:num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An </w:t>
      </w:r>
      <w:hyperlink r:id="rId12" w:history="1">
        <w:r w:rsidRPr="003049B5">
          <w:rPr>
            <w:rStyle w:val="Hyperlink"/>
            <w:rFonts w:ascii="Times New Roman" w:eastAsia="Times New Roman" w:hAnsi="Times New Roman"/>
            <w:sz w:val="24"/>
            <w:szCs w:val="24"/>
          </w:rPr>
          <w:t>Applicant Listing</w:t>
        </w:r>
      </w:hyperlink>
      <w:r w:rsidRPr="003049B5">
        <w:rPr>
          <w:rFonts w:ascii="Times New Roman" w:eastAsia="Times New Roman" w:hAnsi="Times New Roman"/>
          <w:sz w:val="24"/>
          <w:szCs w:val="24"/>
        </w:rPr>
        <w:t xml:space="preserve"> including the contract number, contract points of contact, and information on the applicants identified to work on the contract;</w:t>
      </w:r>
    </w:p>
    <w:p w14:paraId="08514133" w14:textId="77777777" w:rsidR="00873CE4" w:rsidRPr="00C07BEC" w:rsidRDefault="00873CE4" w:rsidP="00873CE4">
      <w:pPr>
        <w:pStyle w:val="ListParagraph"/>
        <w:numPr>
          <w:ilvl w:val="1"/>
          <w:numId w:val="1"/>
        </w:numPr>
        <w:rPr>
          <w:rFonts w:eastAsia="Calibri"/>
        </w:rPr>
      </w:pPr>
      <w:r w:rsidRPr="003049B5">
        <w:t xml:space="preserve">Completed </w:t>
      </w:r>
      <w:hyperlink r:id="rId13" w:history="1">
        <w:r w:rsidRPr="003049B5">
          <w:rPr>
            <w:rStyle w:val="Hyperlink"/>
            <w:rFonts w:eastAsiaTheme="majorEastAsia"/>
          </w:rPr>
          <w:t>Optional Form (OF) 306. Declaration for Federal Employment</w:t>
        </w:r>
      </w:hyperlink>
      <w:r w:rsidRPr="003049B5">
        <w:t xml:space="preserve">; </w:t>
      </w:r>
    </w:p>
    <w:p w14:paraId="303EEABD" w14:textId="77777777" w:rsidR="00873CE4" w:rsidRPr="003049B5" w:rsidRDefault="00873CE4" w:rsidP="00873CE4">
      <w:pPr>
        <w:numPr>
          <w:ilvl w:val="1"/>
          <w:numId w:val="1"/>
        </w:num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Work authorization for non-United States (U.S.) born applicants, if applicable. </w:t>
      </w:r>
    </w:p>
    <w:p w14:paraId="78C02AC0" w14:textId="77777777" w:rsidR="00873CE4" w:rsidRPr="003049B5" w:rsidRDefault="00873CE4" w:rsidP="00873CE4">
      <w:pPr>
        <w:numPr>
          <w:ilvl w:val="0"/>
          <w:numId w:val="1"/>
        </w:num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The </w:t>
      </w:r>
      <w:r w:rsidRPr="003049B5">
        <w:rPr>
          <w:rFonts w:ascii="Times New Roman" w:eastAsia="Times New Roman" w:hAnsi="Times New Roman"/>
          <w:b/>
          <w:sz w:val="24"/>
          <w:szCs w:val="24"/>
        </w:rPr>
        <w:t>COR</w:t>
      </w:r>
      <w:r w:rsidRPr="003049B5">
        <w:rPr>
          <w:rFonts w:ascii="Times New Roman" w:eastAsia="Times New Roman" w:hAnsi="Times New Roman"/>
          <w:sz w:val="24"/>
          <w:szCs w:val="24"/>
        </w:rPr>
        <w:t xml:space="preserve"> emails the required paperwork from their SSA email account to </w:t>
      </w:r>
      <w:r w:rsidRPr="003049B5">
        <w:rPr>
          <w:rFonts w:ascii="Times New Roman" w:eastAsia="Times New Roman" w:hAnsi="Times New Roman"/>
          <w:b/>
          <w:sz w:val="24"/>
          <w:szCs w:val="24"/>
        </w:rPr>
        <w:t xml:space="preserve">^DCHR OPE Suitability </w:t>
      </w:r>
      <w:r w:rsidRPr="003049B5">
        <w:rPr>
          <w:rFonts w:ascii="Times New Roman" w:eastAsia="Times New Roman" w:hAnsi="Times New Roman"/>
          <w:sz w:val="24"/>
          <w:szCs w:val="24"/>
        </w:rPr>
        <w:t xml:space="preserve">for processing. </w:t>
      </w:r>
    </w:p>
    <w:p w14:paraId="7F34FCA2" w14:textId="726D0923" w:rsidR="00873CE4" w:rsidRPr="003049B5" w:rsidRDefault="00873CE4" w:rsidP="00873CE4">
      <w:pPr>
        <w:numPr>
          <w:ilvl w:val="0"/>
          <w:numId w:val="1"/>
        </w:numPr>
        <w:spacing w:after="0" w:line="240" w:lineRule="auto"/>
        <w:rPr>
          <w:rFonts w:ascii="Times New Roman" w:eastAsia="Times New Roman" w:hAnsi="Times New Roman"/>
          <w:sz w:val="24"/>
          <w:szCs w:val="24"/>
        </w:rPr>
      </w:pPr>
      <w:bookmarkStart w:id="5" w:name="_Hlk151114142"/>
      <w:r w:rsidRPr="003049B5">
        <w:rPr>
          <w:rFonts w:ascii="Times New Roman" w:eastAsia="Times New Roman" w:hAnsi="Times New Roman"/>
          <w:b/>
          <w:sz w:val="24"/>
          <w:szCs w:val="24"/>
        </w:rPr>
        <w:t>CSPS</w:t>
      </w:r>
      <w:r w:rsidRPr="003049B5">
        <w:rPr>
          <w:rFonts w:ascii="Times New Roman" w:eastAsia="Times New Roman" w:hAnsi="Times New Roman"/>
          <w:sz w:val="24"/>
          <w:szCs w:val="24"/>
        </w:rPr>
        <w:t xml:space="preserve"> verifies if the applicant already has the appropriate background investigation on record, or, if applicable, initiates the applicant in the National Background Investigation Services (NBIS) Electronic Application (eAPP). </w:t>
      </w:r>
      <w:r w:rsidR="008A29A9">
        <w:rPr>
          <w:rFonts w:ascii="Times New Roman" w:eastAsia="Times New Roman" w:hAnsi="Times New Roman"/>
          <w:sz w:val="24"/>
          <w:szCs w:val="24"/>
        </w:rPr>
        <w:t xml:space="preserve"> </w:t>
      </w:r>
      <w:r w:rsidRPr="00C07BEC">
        <w:rPr>
          <w:rFonts w:ascii="Times New Roman" w:eastAsia="Times New Roman" w:hAnsi="Times New Roman"/>
          <w:b/>
          <w:bCs/>
          <w:sz w:val="24"/>
          <w:szCs w:val="24"/>
        </w:rPr>
        <w:t>NBIS</w:t>
      </w:r>
      <w:r w:rsidRPr="003049B5">
        <w:rPr>
          <w:rFonts w:ascii="Times New Roman" w:eastAsia="Times New Roman" w:hAnsi="Times New Roman"/>
          <w:sz w:val="24"/>
          <w:szCs w:val="24"/>
        </w:rPr>
        <w:t xml:space="preserve"> will email instructions directly to the applicant for completing the background investigation.</w:t>
      </w:r>
      <w:r w:rsidRPr="00C07BEC">
        <w:rPr>
          <w:rFonts w:ascii="Times New Roman" w:eastAsia="Times New Roman" w:hAnsi="Times New Roman"/>
          <w:b/>
          <w:bCs/>
          <w:sz w:val="24"/>
          <w:szCs w:val="24"/>
        </w:rPr>
        <w:t xml:space="preserve"> </w:t>
      </w:r>
      <w:r w:rsidR="008A29A9">
        <w:rPr>
          <w:rFonts w:ascii="Times New Roman" w:eastAsia="Times New Roman" w:hAnsi="Times New Roman"/>
          <w:b/>
          <w:bCs/>
          <w:sz w:val="24"/>
          <w:szCs w:val="24"/>
        </w:rPr>
        <w:t xml:space="preserve"> </w:t>
      </w:r>
      <w:r w:rsidRPr="00C07BEC">
        <w:rPr>
          <w:rFonts w:ascii="Times New Roman" w:eastAsia="Times New Roman" w:hAnsi="Times New Roman"/>
          <w:b/>
          <w:bCs/>
          <w:sz w:val="24"/>
          <w:szCs w:val="24"/>
        </w:rPr>
        <w:t xml:space="preserve">CSPS </w:t>
      </w:r>
      <w:r w:rsidRPr="003049B5">
        <w:rPr>
          <w:rFonts w:ascii="Times New Roman" w:eastAsia="Times New Roman" w:hAnsi="Times New Roman"/>
          <w:sz w:val="24"/>
          <w:szCs w:val="24"/>
        </w:rPr>
        <w:t xml:space="preserve">will send an email to the designated </w:t>
      </w:r>
      <w:r w:rsidRPr="00954298">
        <w:rPr>
          <w:rFonts w:ascii="Times New Roman" w:eastAsia="Times New Roman" w:hAnsi="Times New Roman"/>
          <w:b/>
          <w:bCs/>
          <w:sz w:val="24"/>
          <w:szCs w:val="24"/>
        </w:rPr>
        <w:t>CPOC and COR</w:t>
      </w:r>
      <w:r w:rsidRPr="003049B5">
        <w:rPr>
          <w:rFonts w:ascii="Times New Roman" w:eastAsia="Times New Roman" w:hAnsi="Times New Roman"/>
          <w:sz w:val="24"/>
          <w:szCs w:val="24"/>
        </w:rPr>
        <w:t xml:space="preserve">, confirming the initiation of the applicant in NBIS, along with instructions for submitting electronic fingerprints. </w:t>
      </w:r>
      <w:r w:rsidR="008A29A9">
        <w:rPr>
          <w:rFonts w:ascii="Times New Roman" w:eastAsia="Times New Roman" w:hAnsi="Times New Roman"/>
          <w:sz w:val="24"/>
          <w:szCs w:val="24"/>
        </w:rPr>
        <w:t xml:space="preserve"> </w:t>
      </w:r>
      <w:r w:rsidRPr="003049B5">
        <w:rPr>
          <w:rFonts w:ascii="Times New Roman" w:eastAsia="Times New Roman" w:hAnsi="Times New Roman"/>
          <w:sz w:val="24"/>
          <w:szCs w:val="24"/>
        </w:rPr>
        <w:t>Fingerprints will be required for these applicants at the appropriate stage of the process.</w:t>
      </w:r>
      <w:r w:rsidR="00B5661C">
        <w:rPr>
          <w:rFonts w:ascii="Times New Roman" w:eastAsia="Times New Roman" w:hAnsi="Times New Roman"/>
          <w:sz w:val="24"/>
          <w:szCs w:val="24"/>
        </w:rPr>
        <w:t xml:space="preserve"> </w:t>
      </w:r>
      <w:r w:rsidR="00D373EC">
        <w:rPr>
          <w:rFonts w:ascii="Times New Roman" w:eastAsia="Times New Roman" w:hAnsi="Times New Roman"/>
          <w:sz w:val="24"/>
          <w:szCs w:val="24"/>
        </w:rPr>
        <w:t xml:space="preserve"> </w:t>
      </w:r>
      <w:r w:rsidR="007E40F1">
        <w:rPr>
          <w:rFonts w:ascii="Times New Roman" w:eastAsia="Times New Roman" w:hAnsi="Times New Roman"/>
          <w:sz w:val="24"/>
          <w:szCs w:val="24"/>
        </w:rPr>
        <w:t>Applicants w</w:t>
      </w:r>
      <w:r w:rsidR="00FD33A3">
        <w:rPr>
          <w:rFonts w:ascii="Times New Roman" w:eastAsia="Times New Roman" w:hAnsi="Times New Roman"/>
          <w:sz w:val="24"/>
          <w:szCs w:val="24"/>
        </w:rPr>
        <w:t>ith</w:t>
      </w:r>
      <w:r w:rsidR="007E40F1">
        <w:rPr>
          <w:rFonts w:ascii="Times New Roman" w:eastAsia="Times New Roman" w:hAnsi="Times New Roman"/>
          <w:sz w:val="24"/>
          <w:szCs w:val="24"/>
        </w:rPr>
        <w:t xml:space="preserve"> an appropriate background investigation on file </w:t>
      </w:r>
      <w:r w:rsidR="00C27F11">
        <w:rPr>
          <w:rFonts w:ascii="Times New Roman" w:eastAsia="Times New Roman" w:hAnsi="Times New Roman"/>
          <w:sz w:val="24"/>
          <w:szCs w:val="24"/>
        </w:rPr>
        <w:t xml:space="preserve">will not be initiated into the </w:t>
      </w:r>
      <w:r w:rsidR="00C27F11" w:rsidRPr="00954298">
        <w:rPr>
          <w:rFonts w:ascii="Times New Roman" w:eastAsia="Times New Roman" w:hAnsi="Times New Roman"/>
          <w:sz w:val="24"/>
          <w:szCs w:val="24"/>
        </w:rPr>
        <w:t>NBIS</w:t>
      </w:r>
      <w:r w:rsidR="00C27F11">
        <w:rPr>
          <w:rFonts w:ascii="Times New Roman" w:eastAsia="Times New Roman" w:hAnsi="Times New Roman"/>
          <w:sz w:val="24"/>
          <w:szCs w:val="24"/>
        </w:rPr>
        <w:t xml:space="preserve"> system.</w:t>
      </w:r>
      <w:r w:rsidR="00BB368E">
        <w:rPr>
          <w:rFonts w:ascii="Times New Roman" w:eastAsia="Times New Roman" w:hAnsi="Times New Roman"/>
          <w:sz w:val="24"/>
          <w:szCs w:val="24"/>
        </w:rPr>
        <w:t xml:space="preserve">  </w:t>
      </w:r>
      <w:r w:rsidR="00BB368E" w:rsidRPr="007505C1">
        <w:rPr>
          <w:rFonts w:ascii="Times New Roman" w:eastAsia="Times New Roman" w:hAnsi="Times New Roman"/>
          <w:b/>
          <w:bCs/>
          <w:sz w:val="24"/>
          <w:szCs w:val="24"/>
        </w:rPr>
        <w:t>CSPS</w:t>
      </w:r>
      <w:r w:rsidR="00BB368E">
        <w:rPr>
          <w:rFonts w:ascii="Times New Roman" w:eastAsia="Times New Roman" w:hAnsi="Times New Roman"/>
          <w:sz w:val="24"/>
          <w:szCs w:val="24"/>
        </w:rPr>
        <w:t xml:space="preserve"> will send an email to the applicant and designated </w:t>
      </w:r>
      <w:r w:rsidR="0057350D">
        <w:rPr>
          <w:rFonts w:ascii="Times New Roman" w:eastAsia="Times New Roman" w:hAnsi="Times New Roman"/>
          <w:sz w:val="24"/>
          <w:szCs w:val="24"/>
        </w:rPr>
        <w:t>C</w:t>
      </w:r>
      <w:r w:rsidR="00575B3F">
        <w:rPr>
          <w:rFonts w:ascii="Times New Roman" w:eastAsia="Times New Roman" w:hAnsi="Times New Roman"/>
          <w:sz w:val="24"/>
          <w:szCs w:val="24"/>
        </w:rPr>
        <w:t>POC with instructions for submitting electronic fingerprints.</w:t>
      </w:r>
      <w:r w:rsidR="007E40F1">
        <w:rPr>
          <w:rFonts w:ascii="Times New Roman" w:eastAsia="Times New Roman" w:hAnsi="Times New Roman"/>
          <w:sz w:val="24"/>
          <w:szCs w:val="24"/>
        </w:rPr>
        <w:t xml:space="preserve"> </w:t>
      </w:r>
      <w:r w:rsidRPr="003049B5">
        <w:rPr>
          <w:rFonts w:ascii="Times New Roman" w:eastAsia="Times New Roman" w:hAnsi="Times New Roman"/>
          <w:sz w:val="24"/>
          <w:szCs w:val="24"/>
        </w:rPr>
        <w:t xml:space="preserve"> </w:t>
      </w:r>
    </w:p>
    <w:bookmarkEnd w:id="5"/>
    <w:p w14:paraId="2ECCE0D8" w14:textId="6FF243C0" w:rsidR="00873CE4" w:rsidRPr="003049B5" w:rsidRDefault="006D0132" w:rsidP="00873CE4">
      <w:pPr>
        <w:numPr>
          <w:ilvl w:val="0"/>
          <w:numId w:val="1"/>
        </w:numPr>
        <w:spacing w:after="0" w:line="240" w:lineRule="auto"/>
        <w:rPr>
          <w:rFonts w:ascii="Times New Roman" w:eastAsia="Times New Roman" w:hAnsi="Times New Roman"/>
          <w:sz w:val="24"/>
          <w:szCs w:val="24"/>
        </w:rPr>
      </w:pPr>
      <w:r w:rsidRPr="006D0132">
        <w:rPr>
          <w:rFonts w:ascii="Times New Roman" w:eastAsia="Times New Roman" w:hAnsi="Times New Roman"/>
          <w:bCs/>
          <w:sz w:val="24"/>
          <w:szCs w:val="24"/>
        </w:rPr>
        <w:t>The</w:t>
      </w:r>
      <w:r>
        <w:rPr>
          <w:rFonts w:ascii="Times New Roman" w:eastAsia="Times New Roman" w:hAnsi="Times New Roman"/>
          <w:b/>
          <w:sz w:val="24"/>
          <w:szCs w:val="24"/>
        </w:rPr>
        <w:t xml:space="preserve"> </w:t>
      </w:r>
      <w:r w:rsidR="00873CE4" w:rsidRPr="003049B5">
        <w:rPr>
          <w:rFonts w:ascii="Times New Roman" w:eastAsia="Times New Roman" w:hAnsi="Times New Roman"/>
          <w:b/>
          <w:sz w:val="24"/>
          <w:szCs w:val="24"/>
        </w:rPr>
        <w:t xml:space="preserve">CPOC </w:t>
      </w:r>
      <w:r w:rsidR="00873CE4" w:rsidRPr="003049B5">
        <w:rPr>
          <w:rFonts w:ascii="Times New Roman" w:eastAsia="Times New Roman" w:hAnsi="Times New Roman"/>
          <w:sz w:val="24"/>
          <w:szCs w:val="24"/>
        </w:rPr>
        <w:t>forwards initiation confirmation instructions to the applicant.</w:t>
      </w:r>
    </w:p>
    <w:p w14:paraId="04DA7A0A" w14:textId="77777777" w:rsidR="00873CE4" w:rsidRPr="003049B5" w:rsidRDefault="00873CE4" w:rsidP="00873CE4">
      <w:pPr>
        <w:numPr>
          <w:ilvl w:val="0"/>
          <w:numId w:val="1"/>
        </w:numPr>
        <w:spacing w:after="0" w:line="240" w:lineRule="auto"/>
        <w:rPr>
          <w:rFonts w:ascii="Times New Roman" w:eastAsia="Times New Roman" w:hAnsi="Times New Roman"/>
          <w:sz w:val="24"/>
          <w:szCs w:val="24"/>
        </w:rPr>
      </w:pPr>
      <w:bookmarkStart w:id="6" w:name="_Hlk151114088"/>
      <w:r w:rsidRPr="003049B5">
        <w:rPr>
          <w:rFonts w:ascii="Times New Roman" w:eastAsia="Times New Roman" w:hAnsi="Times New Roman"/>
          <w:b/>
          <w:sz w:val="24"/>
          <w:szCs w:val="24"/>
        </w:rPr>
        <w:t xml:space="preserve">Applicants </w:t>
      </w:r>
      <w:r w:rsidRPr="003049B5">
        <w:rPr>
          <w:rFonts w:ascii="Times New Roman" w:eastAsia="Times New Roman" w:hAnsi="Times New Roman"/>
          <w:sz w:val="24"/>
          <w:szCs w:val="24"/>
        </w:rPr>
        <w:t xml:space="preserve">have seven (7) business days to complete the application in eAPP and to submit electronic fingerprints.  </w:t>
      </w:r>
    </w:p>
    <w:bookmarkEnd w:id="6"/>
    <w:p w14:paraId="4C88949E" w14:textId="421E62AF" w:rsidR="00873CE4" w:rsidRPr="003049B5" w:rsidRDefault="00873CE4" w:rsidP="00873CE4">
      <w:pPr>
        <w:numPr>
          <w:ilvl w:val="0"/>
          <w:numId w:val="1"/>
        </w:numPr>
        <w:spacing w:after="0" w:line="240" w:lineRule="auto"/>
        <w:rPr>
          <w:rFonts w:ascii="Times New Roman" w:eastAsia="Times New Roman" w:hAnsi="Times New Roman"/>
          <w:sz w:val="24"/>
          <w:szCs w:val="24"/>
        </w:rPr>
      </w:pPr>
      <w:r w:rsidRPr="003049B5">
        <w:rPr>
          <w:rFonts w:ascii="Times New Roman" w:eastAsia="Times New Roman" w:hAnsi="Times New Roman"/>
          <w:b/>
          <w:sz w:val="24"/>
          <w:szCs w:val="24"/>
        </w:rPr>
        <w:t>CSPS</w:t>
      </w:r>
      <w:r w:rsidRPr="003049B5">
        <w:rPr>
          <w:rFonts w:ascii="Times New Roman" w:eastAsia="Times New Roman" w:hAnsi="Times New Roman"/>
          <w:sz w:val="24"/>
          <w:szCs w:val="24"/>
        </w:rPr>
        <w:t xml:space="preserve"> makes a preliminary suitability determination (as applicable, reviews form submissions, resolves any discrepancies, releases investigation to the Defense Counterintelligence and Security Agency </w:t>
      </w:r>
      <w:r w:rsidR="0057350D">
        <w:rPr>
          <w:rFonts w:ascii="Times New Roman" w:eastAsia="Times New Roman" w:hAnsi="Times New Roman"/>
          <w:sz w:val="24"/>
          <w:szCs w:val="24"/>
        </w:rPr>
        <w:t>[</w:t>
      </w:r>
      <w:r w:rsidRPr="003049B5">
        <w:rPr>
          <w:rFonts w:ascii="Times New Roman" w:eastAsia="Times New Roman" w:hAnsi="Times New Roman"/>
          <w:sz w:val="24"/>
          <w:szCs w:val="24"/>
        </w:rPr>
        <w:t>DCSA</w:t>
      </w:r>
      <w:r w:rsidR="0057350D">
        <w:rPr>
          <w:rFonts w:ascii="Times New Roman" w:eastAsia="Times New Roman" w:hAnsi="Times New Roman"/>
          <w:sz w:val="24"/>
          <w:szCs w:val="24"/>
        </w:rPr>
        <w:t>]</w:t>
      </w:r>
      <w:r w:rsidRPr="003049B5">
        <w:rPr>
          <w:rFonts w:ascii="Times New Roman" w:eastAsia="Times New Roman" w:hAnsi="Times New Roman"/>
          <w:sz w:val="24"/>
          <w:szCs w:val="24"/>
        </w:rPr>
        <w:t xml:space="preserve">, and moves the Credential Enrollment System </w:t>
      </w:r>
      <w:r w:rsidR="006D0132">
        <w:rPr>
          <w:rFonts w:ascii="Times New Roman" w:eastAsia="Times New Roman" w:hAnsi="Times New Roman"/>
          <w:sz w:val="24"/>
          <w:szCs w:val="24"/>
        </w:rPr>
        <w:t>[</w:t>
      </w:r>
      <w:r w:rsidRPr="003049B5">
        <w:rPr>
          <w:rFonts w:ascii="Times New Roman" w:hAnsi="Times New Roman"/>
          <w:sz w:val="24"/>
          <w:szCs w:val="24"/>
        </w:rPr>
        <w:t>CES</w:t>
      </w:r>
      <w:r w:rsidR="006D0132">
        <w:rPr>
          <w:rFonts w:ascii="Times New Roman" w:hAnsi="Times New Roman"/>
          <w:sz w:val="24"/>
          <w:szCs w:val="24"/>
        </w:rPr>
        <w:t>]</w:t>
      </w:r>
      <w:r w:rsidRPr="003049B5">
        <w:rPr>
          <w:rFonts w:ascii="Times New Roman" w:hAnsi="Times New Roman"/>
          <w:sz w:val="24"/>
          <w:szCs w:val="24"/>
        </w:rPr>
        <w:t xml:space="preserve"> </w:t>
      </w:r>
      <w:r w:rsidRPr="003049B5">
        <w:rPr>
          <w:rFonts w:ascii="Times New Roman" w:eastAsia="Times New Roman" w:hAnsi="Times New Roman"/>
          <w:sz w:val="24"/>
          <w:szCs w:val="24"/>
        </w:rPr>
        <w:t xml:space="preserve">form to the CES Enroller for credentialing) and releases the applicable preliminary suitability determination letter to the </w:t>
      </w:r>
      <w:r w:rsidRPr="003049B5">
        <w:rPr>
          <w:rFonts w:ascii="Times New Roman" w:eastAsia="Times New Roman" w:hAnsi="Times New Roman"/>
          <w:b/>
          <w:sz w:val="24"/>
          <w:szCs w:val="24"/>
        </w:rPr>
        <w:t>CPOC and COR</w:t>
      </w:r>
      <w:r w:rsidRPr="003049B5">
        <w:rPr>
          <w:rFonts w:ascii="Times New Roman" w:eastAsia="Times New Roman" w:hAnsi="Times New Roman"/>
          <w:sz w:val="24"/>
          <w:szCs w:val="24"/>
        </w:rPr>
        <w:t>.</w:t>
      </w:r>
    </w:p>
    <w:p w14:paraId="2EBA5A13" w14:textId="133A2EF1" w:rsidR="00873CE4" w:rsidRPr="003049B5" w:rsidRDefault="006D0132" w:rsidP="00873CE4">
      <w:pPr>
        <w:pStyle w:val="ListParagraph"/>
        <w:numPr>
          <w:ilvl w:val="0"/>
          <w:numId w:val="1"/>
        </w:numPr>
      </w:pPr>
      <w:bookmarkStart w:id="7" w:name="_Hlk151114355"/>
      <w:r w:rsidRPr="006D0132">
        <w:rPr>
          <w:bCs/>
        </w:rPr>
        <w:t>The</w:t>
      </w:r>
      <w:r>
        <w:rPr>
          <w:b/>
        </w:rPr>
        <w:t xml:space="preserve"> </w:t>
      </w:r>
      <w:r w:rsidR="00873CE4" w:rsidRPr="003049B5">
        <w:rPr>
          <w:b/>
        </w:rPr>
        <w:t>COR</w:t>
      </w:r>
      <w:r w:rsidR="00873CE4" w:rsidRPr="003049B5">
        <w:t xml:space="preserve"> adds </w:t>
      </w:r>
      <w:r w:rsidR="00811A4A">
        <w:t xml:space="preserve">the </w:t>
      </w:r>
      <w:r w:rsidR="00873CE4" w:rsidRPr="003049B5">
        <w:t xml:space="preserve">applicant to the contract in the CES System (required for all </w:t>
      </w:r>
      <w:r w:rsidR="008A20C4">
        <w:t xml:space="preserve">contractor </w:t>
      </w:r>
      <w:r w:rsidR="00873CE4" w:rsidRPr="003049B5">
        <w:t>personnel</w:t>
      </w:r>
      <w:r w:rsidR="008A20C4">
        <w:t xml:space="preserve"> </w:t>
      </w:r>
      <w:r w:rsidR="006D7E98">
        <w:t>or</w:t>
      </w:r>
      <w:r w:rsidR="008A20C4">
        <w:t xml:space="preserve"> affiliates</w:t>
      </w:r>
      <w:r w:rsidR="00873CE4" w:rsidRPr="003049B5">
        <w:t>) via the ‘Contractor Enrollment’ section.  This includes situations when contractor personnel</w:t>
      </w:r>
      <w:r w:rsidR="00A72420">
        <w:t xml:space="preserve"> </w:t>
      </w:r>
      <w:r w:rsidR="006D7E98">
        <w:t>or</w:t>
      </w:r>
      <w:r w:rsidR="00A72420">
        <w:t xml:space="preserve"> affiliates</w:t>
      </w:r>
      <w:r w:rsidR="00873CE4" w:rsidRPr="003049B5">
        <w:t xml:space="preserve"> do not require a logical or physical credential or when contractor personnel</w:t>
      </w:r>
      <w:r w:rsidR="00A72420">
        <w:t xml:space="preserve"> </w:t>
      </w:r>
      <w:r w:rsidR="006D7E98">
        <w:t>or</w:t>
      </w:r>
      <w:r w:rsidR="00A72420">
        <w:t xml:space="preserve"> affil</w:t>
      </w:r>
      <w:r w:rsidR="006D7E98">
        <w:t>ia</w:t>
      </w:r>
      <w:r w:rsidR="00A72420">
        <w:t>tes</w:t>
      </w:r>
      <w:r w:rsidR="00873CE4" w:rsidRPr="003049B5">
        <w:t xml:space="preserve"> need access sporadically or for less than 30 days. </w:t>
      </w:r>
      <w:r w:rsidR="00B96861">
        <w:t xml:space="preserve"> </w:t>
      </w:r>
      <w:r w:rsidR="00873CE4" w:rsidRPr="003049B5">
        <w:t xml:space="preserve">This step should not take place until </w:t>
      </w:r>
      <w:r w:rsidR="00873CE4">
        <w:t xml:space="preserve">CSPS issues </w:t>
      </w:r>
      <w:r w:rsidR="00873CE4" w:rsidRPr="003049B5">
        <w:t xml:space="preserve">a favorable preliminary letter.  </w:t>
      </w:r>
    </w:p>
    <w:bookmarkEnd w:id="7"/>
    <w:p w14:paraId="3E1E5B3A" w14:textId="77777777" w:rsidR="00873CE4" w:rsidRPr="003049B5" w:rsidRDefault="00873CE4" w:rsidP="00873CE4">
      <w:pPr>
        <w:numPr>
          <w:ilvl w:val="0"/>
          <w:numId w:val="1"/>
        </w:num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For those requiring a credential (PIV card):</w:t>
      </w:r>
    </w:p>
    <w:p w14:paraId="3C3CE0BA" w14:textId="7F02712A" w:rsidR="00A67A1D" w:rsidRPr="00A67A1D" w:rsidRDefault="00A72420" w:rsidP="00873CE4">
      <w:pPr>
        <w:numPr>
          <w:ilvl w:val="1"/>
          <w:numId w:val="1"/>
        </w:num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If enrollment is taking place at SSA Headquarters, t</w:t>
      </w:r>
      <w:r w:rsidR="006E6B39" w:rsidRPr="006E6B39">
        <w:rPr>
          <w:rFonts w:ascii="Times New Roman" w:eastAsia="Times New Roman" w:hAnsi="Times New Roman"/>
          <w:bCs/>
          <w:sz w:val="24"/>
          <w:szCs w:val="24"/>
        </w:rPr>
        <w:t>he</w:t>
      </w:r>
      <w:r w:rsidR="006E6B39">
        <w:rPr>
          <w:rFonts w:ascii="Times New Roman" w:eastAsia="Times New Roman" w:hAnsi="Times New Roman"/>
          <w:b/>
          <w:sz w:val="24"/>
          <w:szCs w:val="24"/>
        </w:rPr>
        <w:t xml:space="preserve"> </w:t>
      </w:r>
      <w:r w:rsidR="00873CE4" w:rsidRPr="003049B5">
        <w:rPr>
          <w:rFonts w:ascii="Times New Roman" w:eastAsia="Times New Roman" w:hAnsi="Times New Roman"/>
          <w:b/>
          <w:sz w:val="24"/>
          <w:szCs w:val="24"/>
        </w:rPr>
        <w:t>COR or assigned personnel</w:t>
      </w:r>
      <w:r w:rsidR="00873CE4" w:rsidRPr="003049B5">
        <w:rPr>
          <w:rFonts w:ascii="Times New Roman" w:eastAsia="Times New Roman" w:hAnsi="Times New Roman"/>
          <w:sz w:val="24"/>
          <w:szCs w:val="24"/>
        </w:rPr>
        <w:t xml:space="preserve"> escorts</w:t>
      </w:r>
      <w:r w:rsidR="007C0464">
        <w:rPr>
          <w:rFonts w:ascii="Times New Roman" w:eastAsia="Times New Roman" w:hAnsi="Times New Roman"/>
          <w:sz w:val="24"/>
          <w:szCs w:val="24"/>
        </w:rPr>
        <w:t xml:space="preserve"> the</w:t>
      </w:r>
      <w:r w:rsidR="00873CE4" w:rsidRPr="003049B5">
        <w:rPr>
          <w:rFonts w:ascii="Times New Roman" w:eastAsia="Times New Roman" w:hAnsi="Times New Roman"/>
          <w:sz w:val="24"/>
          <w:szCs w:val="24"/>
        </w:rPr>
        <w:t xml:space="preserve"> </w:t>
      </w:r>
      <w:r w:rsidR="00873CE4" w:rsidRPr="003049B5">
        <w:rPr>
          <w:rFonts w:ascii="Times New Roman" w:eastAsia="Times New Roman" w:hAnsi="Times New Roman"/>
          <w:b/>
          <w:sz w:val="24"/>
          <w:szCs w:val="24"/>
        </w:rPr>
        <w:t>applicant</w:t>
      </w:r>
      <w:r w:rsidR="00873CE4" w:rsidRPr="003049B5">
        <w:rPr>
          <w:rFonts w:ascii="Times New Roman" w:eastAsia="Times New Roman" w:hAnsi="Times New Roman"/>
          <w:sz w:val="24"/>
          <w:szCs w:val="24"/>
        </w:rPr>
        <w:t xml:space="preserve"> to </w:t>
      </w:r>
      <w:r w:rsidR="007C0464">
        <w:rPr>
          <w:rFonts w:ascii="Times New Roman" w:eastAsia="Times New Roman" w:hAnsi="Times New Roman"/>
          <w:sz w:val="24"/>
          <w:szCs w:val="24"/>
        </w:rPr>
        <w:t xml:space="preserve">the </w:t>
      </w:r>
      <w:r w:rsidR="00873CE4" w:rsidRPr="003049B5">
        <w:rPr>
          <w:rFonts w:ascii="Times New Roman" w:eastAsia="Times New Roman" w:hAnsi="Times New Roman"/>
          <w:sz w:val="24"/>
          <w:szCs w:val="24"/>
        </w:rPr>
        <w:t>applicable Parking and Credentialing Office (</w:t>
      </w:r>
      <w:r w:rsidR="00873CE4" w:rsidRPr="00C07BEC">
        <w:rPr>
          <w:rFonts w:ascii="Times New Roman" w:eastAsia="Times New Roman" w:hAnsi="Times New Roman"/>
          <w:bCs/>
          <w:sz w:val="24"/>
          <w:szCs w:val="24"/>
        </w:rPr>
        <w:t>PCO</w:t>
      </w:r>
      <w:r w:rsidR="00873CE4" w:rsidRPr="003049B5">
        <w:rPr>
          <w:rFonts w:ascii="Times New Roman" w:eastAsia="Times New Roman" w:hAnsi="Times New Roman"/>
          <w:sz w:val="24"/>
          <w:szCs w:val="24"/>
        </w:rPr>
        <w:t xml:space="preserve">) or SSA facility for </w:t>
      </w:r>
      <w:r w:rsidR="00873CE4" w:rsidRPr="00C07BEC">
        <w:rPr>
          <w:rFonts w:ascii="Times New Roman" w:eastAsia="Times New Roman" w:hAnsi="Times New Roman"/>
          <w:bCs/>
          <w:sz w:val="24"/>
          <w:szCs w:val="24"/>
        </w:rPr>
        <w:t xml:space="preserve">enrollment in </w:t>
      </w:r>
      <w:r w:rsidR="00223139" w:rsidRPr="00C07BEC">
        <w:rPr>
          <w:rFonts w:ascii="Times New Roman" w:eastAsia="Times New Roman" w:hAnsi="Times New Roman"/>
          <w:bCs/>
          <w:sz w:val="24"/>
          <w:szCs w:val="24"/>
        </w:rPr>
        <w:t>CES.</w:t>
      </w:r>
      <w:r w:rsidR="001B05DE">
        <w:rPr>
          <w:rFonts w:ascii="Times New Roman" w:eastAsia="Times New Roman" w:hAnsi="Times New Roman"/>
          <w:bCs/>
          <w:sz w:val="24"/>
          <w:szCs w:val="24"/>
        </w:rPr>
        <w:t xml:space="preserve"> </w:t>
      </w:r>
    </w:p>
    <w:p w14:paraId="2D9E8F1F" w14:textId="688692D2" w:rsidR="00873CE4" w:rsidRPr="003049B5" w:rsidRDefault="00814541" w:rsidP="00873CE4">
      <w:pPr>
        <w:numPr>
          <w:ilvl w:val="1"/>
          <w:numId w:val="1"/>
        </w:numPr>
        <w:spacing w:after="0" w:line="240" w:lineRule="auto"/>
        <w:rPr>
          <w:rFonts w:ascii="Times New Roman" w:eastAsia="Times New Roman" w:hAnsi="Times New Roman"/>
          <w:sz w:val="24"/>
          <w:szCs w:val="24"/>
        </w:rPr>
      </w:pPr>
      <w:r>
        <w:rPr>
          <w:rFonts w:ascii="Times New Roman" w:eastAsia="Times New Roman" w:hAnsi="Times New Roman"/>
          <w:b/>
          <w:sz w:val="24"/>
          <w:szCs w:val="24"/>
        </w:rPr>
        <w:lastRenderedPageBreak/>
        <w:t>F</w:t>
      </w:r>
      <w:r w:rsidR="003C1935">
        <w:rPr>
          <w:rFonts w:ascii="Times New Roman" w:eastAsia="Times New Roman" w:hAnsi="Times New Roman"/>
          <w:b/>
          <w:sz w:val="24"/>
          <w:szCs w:val="24"/>
        </w:rPr>
        <w:t xml:space="preserve">or enrollment in </w:t>
      </w:r>
      <w:r w:rsidR="007471B6">
        <w:rPr>
          <w:rFonts w:ascii="Times New Roman" w:eastAsia="Times New Roman" w:hAnsi="Times New Roman"/>
          <w:b/>
          <w:sz w:val="24"/>
          <w:szCs w:val="24"/>
        </w:rPr>
        <w:t xml:space="preserve">an SSA </w:t>
      </w:r>
      <w:r w:rsidR="003C1935">
        <w:rPr>
          <w:rFonts w:ascii="Times New Roman" w:eastAsia="Times New Roman" w:hAnsi="Times New Roman"/>
          <w:b/>
          <w:sz w:val="24"/>
          <w:szCs w:val="24"/>
        </w:rPr>
        <w:t>Region</w:t>
      </w:r>
      <w:r w:rsidR="003C1935" w:rsidRPr="00954298">
        <w:rPr>
          <w:rFonts w:ascii="Times New Roman" w:eastAsia="Times New Roman" w:hAnsi="Times New Roman"/>
          <w:bCs/>
          <w:sz w:val="24"/>
          <w:szCs w:val="24"/>
        </w:rPr>
        <w:t>,</w:t>
      </w:r>
      <w:r w:rsidR="008718FF" w:rsidRPr="00954298">
        <w:rPr>
          <w:rFonts w:ascii="Times New Roman" w:eastAsia="Times New Roman" w:hAnsi="Times New Roman"/>
          <w:bCs/>
          <w:sz w:val="24"/>
          <w:szCs w:val="24"/>
        </w:rPr>
        <w:t xml:space="preserve"> please see the </w:t>
      </w:r>
      <w:hyperlink w:anchor="_Regional_Offices_or" w:history="1">
        <w:r w:rsidR="00274D9D" w:rsidRPr="00954298">
          <w:rPr>
            <w:rStyle w:val="Hyperlink"/>
            <w:rFonts w:ascii="Times New Roman" w:eastAsia="Times New Roman" w:hAnsi="Times New Roman"/>
            <w:bCs/>
            <w:sz w:val="24"/>
            <w:szCs w:val="24"/>
          </w:rPr>
          <w:t>guidance that directly follows the Applicant Workflow chart</w:t>
        </w:r>
      </w:hyperlink>
      <w:r w:rsidR="002E5F70" w:rsidRPr="00954298">
        <w:rPr>
          <w:rFonts w:ascii="Times New Roman" w:eastAsia="Times New Roman" w:hAnsi="Times New Roman"/>
          <w:bCs/>
          <w:sz w:val="24"/>
          <w:szCs w:val="24"/>
        </w:rPr>
        <w:t xml:space="preserve"> on page 13</w:t>
      </w:r>
      <w:r w:rsidR="00873CE4" w:rsidRPr="003049B5">
        <w:rPr>
          <w:rFonts w:ascii="Times New Roman" w:eastAsia="Times New Roman" w:hAnsi="Times New Roman"/>
          <w:sz w:val="24"/>
          <w:szCs w:val="24"/>
        </w:rPr>
        <w:t>.</w:t>
      </w:r>
    </w:p>
    <w:p w14:paraId="36E563F1" w14:textId="71E86F5F" w:rsidR="00873CE4" w:rsidRPr="003049B5" w:rsidRDefault="00D252C0" w:rsidP="00873CE4">
      <w:pPr>
        <w:numPr>
          <w:ilvl w:val="1"/>
          <w:numId w:val="1"/>
        </w:numPr>
        <w:spacing w:after="0" w:line="240" w:lineRule="auto"/>
        <w:rPr>
          <w:rFonts w:ascii="Times New Roman" w:eastAsia="Times New Roman" w:hAnsi="Times New Roman"/>
          <w:sz w:val="24"/>
          <w:szCs w:val="24"/>
        </w:rPr>
      </w:pPr>
      <w:r w:rsidRPr="00D252C0">
        <w:rPr>
          <w:rFonts w:ascii="Times New Roman" w:eastAsia="Times New Roman" w:hAnsi="Times New Roman"/>
          <w:bCs/>
          <w:sz w:val="24"/>
          <w:szCs w:val="24"/>
        </w:rPr>
        <w:t>The</w:t>
      </w:r>
      <w:r>
        <w:rPr>
          <w:rFonts w:ascii="Times New Roman" w:eastAsia="Times New Roman" w:hAnsi="Times New Roman"/>
          <w:b/>
          <w:sz w:val="24"/>
          <w:szCs w:val="24"/>
        </w:rPr>
        <w:t xml:space="preserve"> </w:t>
      </w:r>
      <w:r w:rsidR="00873CE4" w:rsidRPr="003049B5">
        <w:rPr>
          <w:rFonts w:ascii="Times New Roman" w:eastAsia="Times New Roman" w:hAnsi="Times New Roman"/>
          <w:b/>
          <w:sz w:val="24"/>
          <w:szCs w:val="24"/>
        </w:rPr>
        <w:t>COR</w:t>
      </w:r>
      <w:r w:rsidR="00873CE4" w:rsidRPr="003049B5">
        <w:rPr>
          <w:rFonts w:ascii="Times New Roman" w:eastAsia="Times New Roman" w:hAnsi="Times New Roman"/>
          <w:sz w:val="24"/>
          <w:szCs w:val="24"/>
        </w:rPr>
        <w:t xml:space="preserve"> submits a new hire request for initial access in </w:t>
      </w:r>
      <w:hyperlink r:id="rId14" w:history="1">
        <w:r w:rsidR="00873CE4" w:rsidRPr="003049B5">
          <w:rPr>
            <w:rFonts w:ascii="Times New Roman" w:eastAsia="Times New Roman" w:hAnsi="Times New Roman"/>
            <w:color w:val="0000FF"/>
            <w:sz w:val="24"/>
            <w:szCs w:val="24"/>
            <w:u w:val="single"/>
          </w:rPr>
          <w:t>Systems Access Management</w:t>
        </w:r>
        <w:r w:rsidR="00873CE4" w:rsidRPr="00C07BEC">
          <w:rPr>
            <w:rFonts w:ascii="Times New Roman" w:eastAsia="Times New Roman" w:hAnsi="Times New Roman"/>
            <w:color w:val="0000FF"/>
            <w:sz w:val="24"/>
            <w:szCs w:val="24"/>
          </w:rPr>
          <w:t xml:space="preserve"> (SAM)</w:t>
        </w:r>
      </w:hyperlink>
      <w:r w:rsidR="00873CE4" w:rsidRPr="00C07BEC">
        <w:rPr>
          <w:rFonts w:ascii="Times New Roman" w:eastAsia="Times New Roman" w:hAnsi="Times New Roman"/>
          <w:color w:val="0000FF"/>
          <w:sz w:val="24"/>
          <w:szCs w:val="24"/>
        </w:rPr>
        <w:t xml:space="preserve"> </w:t>
      </w:r>
      <w:r w:rsidR="00873CE4" w:rsidRPr="003049B5">
        <w:rPr>
          <w:rFonts w:ascii="Times New Roman" w:hAnsi="Times New Roman"/>
          <w:color w:val="000000"/>
          <w:sz w:val="24"/>
          <w:szCs w:val="24"/>
        </w:rPr>
        <w:t>(requires SSA systems access) after the applicant has been</w:t>
      </w:r>
      <w:r w:rsidR="00873CE4">
        <w:rPr>
          <w:rFonts w:ascii="Times New Roman" w:hAnsi="Times New Roman"/>
          <w:color w:val="000000"/>
          <w:sz w:val="24"/>
          <w:szCs w:val="24"/>
        </w:rPr>
        <w:t xml:space="preserve"> enrolled</w:t>
      </w:r>
      <w:r w:rsidR="00873CE4" w:rsidRPr="003049B5">
        <w:rPr>
          <w:rFonts w:ascii="Times New Roman" w:hAnsi="Times New Roman"/>
          <w:color w:val="000000"/>
          <w:sz w:val="24"/>
          <w:szCs w:val="24"/>
        </w:rPr>
        <w:t xml:space="preserve"> and a </w:t>
      </w:r>
      <w:r w:rsidR="00873CE4" w:rsidRPr="003049B5">
        <w:rPr>
          <w:rFonts w:ascii="Times New Roman" w:eastAsia="Times New Roman" w:hAnsi="Times New Roman"/>
          <w:sz w:val="24"/>
          <w:szCs w:val="24"/>
        </w:rPr>
        <w:t>personal identification number (PIN)</w:t>
      </w:r>
      <w:r w:rsidR="00873CE4" w:rsidRPr="003049B5">
        <w:rPr>
          <w:rFonts w:ascii="Times New Roman" w:hAnsi="Times New Roman"/>
          <w:color w:val="000000"/>
          <w:sz w:val="24"/>
          <w:szCs w:val="24"/>
        </w:rPr>
        <w:t xml:space="preserve"> has been generated</w:t>
      </w:r>
      <w:r w:rsidR="00873CE4">
        <w:rPr>
          <w:rFonts w:ascii="Times New Roman" w:hAnsi="Times New Roman"/>
          <w:color w:val="000000"/>
          <w:sz w:val="24"/>
          <w:szCs w:val="24"/>
        </w:rPr>
        <w:t xml:space="preserve"> by the CES</w:t>
      </w:r>
      <w:r w:rsidR="00873CE4" w:rsidRPr="003049B5">
        <w:rPr>
          <w:rFonts w:ascii="Times New Roman" w:hAnsi="Times New Roman"/>
          <w:color w:val="000000"/>
          <w:sz w:val="24"/>
          <w:szCs w:val="24"/>
        </w:rPr>
        <w:t>.</w:t>
      </w:r>
    </w:p>
    <w:p w14:paraId="1937D990" w14:textId="5E1649D1" w:rsidR="00873CE4" w:rsidRPr="003049B5" w:rsidRDefault="002D1EC6" w:rsidP="00873CE4">
      <w:pPr>
        <w:numPr>
          <w:ilvl w:val="1"/>
          <w:numId w:val="1"/>
        </w:numPr>
        <w:spacing w:after="0" w:line="240" w:lineRule="auto"/>
        <w:rPr>
          <w:rFonts w:ascii="Times New Roman" w:eastAsia="Times New Roman" w:hAnsi="Times New Roman"/>
          <w:sz w:val="24"/>
          <w:szCs w:val="24"/>
        </w:rPr>
      </w:pPr>
      <w:r w:rsidRPr="002D1EC6">
        <w:rPr>
          <w:rFonts w:ascii="Times New Roman" w:hAnsi="Times New Roman"/>
          <w:sz w:val="24"/>
          <w:szCs w:val="24"/>
        </w:rPr>
        <w:t>The</w:t>
      </w:r>
      <w:r>
        <w:t xml:space="preserve"> </w:t>
      </w:r>
      <w:hyperlink r:id="rId15" w:history="1">
        <w:r w:rsidR="00873CE4" w:rsidRPr="003049B5">
          <w:rPr>
            <w:rStyle w:val="Hyperlink"/>
            <w:rFonts w:ascii="Times New Roman" w:eastAsia="Times New Roman" w:hAnsi="Times New Roman"/>
            <w:b/>
            <w:sz w:val="24"/>
            <w:szCs w:val="24"/>
          </w:rPr>
          <w:t>Component/Regional Security Officer</w:t>
        </w:r>
      </w:hyperlink>
      <w:r w:rsidR="00873CE4" w:rsidRPr="003049B5">
        <w:rPr>
          <w:rFonts w:ascii="Times New Roman" w:hAnsi="Times New Roman"/>
          <w:sz w:val="24"/>
          <w:szCs w:val="24"/>
        </w:rPr>
        <w:t xml:space="preserve"> </w:t>
      </w:r>
      <w:r w:rsidR="00873CE4" w:rsidRPr="003049B5">
        <w:rPr>
          <w:rFonts w:ascii="Times New Roman" w:eastAsia="Times New Roman" w:hAnsi="Times New Roman"/>
          <w:sz w:val="24"/>
          <w:szCs w:val="24"/>
        </w:rPr>
        <w:t xml:space="preserve">approves the SAM request. </w:t>
      </w:r>
    </w:p>
    <w:p w14:paraId="0EA227F5" w14:textId="77777777" w:rsidR="00873CE4" w:rsidRPr="003049B5" w:rsidRDefault="00873CE4" w:rsidP="00873CE4">
      <w:pPr>
        <w:numPr>
          <w:ilvl w:val="1"/>
          <w:numId w:val="1"/>
        </w:numPr>
        <w:spacing w:after="0" w:line="240" w:lineRule="auto"/>
        <w:rPr>
          <w:rFonts w:ascii="Times New Roman" w:eastAsia="Times New Roman" w:hAnsi="Times New Roman"/>
          <w:sz w:val="24"/>
          <w:szCs w:val="24"/>
        </w:rPr>
      </w:pPr>
      <w:r w:rsidRPr="003049B5">
        <w:rPr>
          <w:rFonts w:ascii="Times New Roman" w:eastAsia="Times New Roman" w:hAnsi="Times New Roman"/>
          <w:b/>
          <w:sz w:val="24"/>
          <w:szCs w:val="24"/>
        </w:rPr>
        <w:t>CSPS</w:t>
      </w:r>
      <w:r w:rsidRPr="003049B5">
        <w:rPr>
          <w:rFonts w:ascii="Times New Roman" w:eastAsia="Times New Roman" w:hAnsi="Times New Roman"/>
          <w:sz w:val="24"/>
          <w:szCs w:val="24"/>
        </w:rPr>
        <w:t xml:space="preserve"> processes CES Registrar action to the Issuer stage.  </w:t>
      </w:r>
    </w:p>
    <w:p w14:paraId="7DE38FC8" w14:textId="1BF96DF4" w:rsidR="00873CE4" w:rsidRPr="003049B5" w:rsidRDefault="00FA2E73" w:rsidP="00873CE4">
      <w:pPr>
        <w:numPr>
          <w:ilvl w:val="1"/>
          <w:numId w:val="1"/>
        </w:numPr>
        <w:spacing w:after="0" w:line="240" w:lineRule="auto"/>
        <w:rPr>
          <w:rFonts w:ascii="Times New Roman" w:eastAsia="Times New Roman" w:hAnsi="Times New Roman"/>
          <w:sz w:val="24"/>
          <w:szCs w:val="24"/>
        </w:rPr>
      </w:pPr>
      <w:r w:rsidRPr="00FA2E73">
        <w:rPr>
          <w:rFonts w:ascii="Times New Roman" w:eastAsia="Times New Roman" w:hAnsi="Times New Roman"/>
          <w:bCs/>
          <w:sz w:val="24"/>
          <w:szCs w:val="24"/>
        </w:rPr>
        <w:t>The</w:t>
      </w:r>
      <w:r>
        <w:rPr>
          <w:rFonts w:ascii="Times New Roman" w:eastAsia="Times New Roman" w:hAnsi="Times New Roman"/>
          <w:b/>
          <w:sz w:val="24"/>
          <w:szCs w:val="24"/>
        </w:rPr>
        <w:t xml:space="preserve"> </w:t>
      </w:r>
      <w:r w:rsidR="00873CE4" w:rsidRPr="003049B5">
        <w:rPr>
          <w:rFonts w:ascii="Times New Roman" w:eastAsia="Times New Roman" w:hAnsi="Times New Roman"/>
          <w:b/>
          <w:sz w:val="24"/>
          <w:szCs w:val="24"/>
        </w:rPr>
        <w:t>Card printing vendor</w:t>
      </w:r>
      <w:r w:rsidR="00873CE4" w:rsidRPr="003049B5">
        <w:rPr>
          <w:rFonts w:ascii="Times New Roman" w:eastAsia="Times New Roman" w:hAnsi="Times New Roman"/>
          <w:sz w:val="24"/>
          <w:szCs w:val="24"/>
        </w:rPr>
        <w:t xml:space="preserve"> creates and mails </w:t>
      </w:r>
      <w:r>
        <w:rPr>
          <w:rFonts w:ascii="Times New Roman" w:eastAsia="Times New Roman" w:hAnsi="Times New Roman"/>
          <w:sz w:val="24"/>
          <w:szCs w:val="24"/>
        </w:rPr>
        <w:t xml:space="preserve">the </w:t>
      </w:r>
      <w:r w:rsidR="00873CE4" w:rsidRPr="003049B5">
        <w:rPr>
          <w:rFonts w:ascii="Times New Roman" w:eastAsia="Times New Roman" w:hAnsi="Times New Roman"/>
          <w:sz w:val="24"/>
          <w:szCs w:val="24"/>
        </w:rPr>
        <w:t xml:space="preserve">PIV card to </w:t>
      </w:r>
      <w:r>
        <w:rPr>
          <w:rFonts w:ascii="Times New Roman" w:eastAsia="Times New Roman" w:hAnsi="Times New Roman"/>
          <w:sz w:val="24"/>
          <w:szCs w:val="24"/>
        </w:rPr>
        <w:t xml:space="preserve">the </w:t>
      </w:r>
      <w:r w:rsidR="00873CE4" w:rsidRPr="003049B5">
        <w:rPr>
          <w:rFonts w:ascii="Times New Roman" w:eastAsia="Times New Roman" w:hAnsi="Times New Roman"/>
          <w:sz w:val="24"/>
          <w:szCs w:val="24"/>
        </w:rPr>
        <w:t xml:space="preserve">applicable </w:t>
      </w:r>
      <w:r w:rsidR="00873CE4" w:rsidRPr="003049B5">
        <w:rPr>
          <w:rFonts w:ascii="Times New Roman" w:eastAsia="Times New Roman" w:hAnsi="Times New Roman"/>
          <w:b/>
          <w:sz w:val="24"/>
          <w:szCs w:val="24"/>
        </w:rPr>
        <w:t>PCO</w:t>
      </w:r>
      <w:r w:rsidR="00873CE4" w:rsidRPr="003049B5">
        <w:rPr>
          <w:rFonts w:ascii="Times New Roman" w:eastAsia="Times New Roman" w:hAnsi="Times New Roman"/>
          <w:sz w:val="24"/>
          <w:szCs w:val="24"/>
        </w:rPr>
        <w:t>.</w:t>
      </w:r>
    </w:p>
    <w:p w14:paraId="1E0FEB30" w14:textId="297906A6" w:rsidR="00873CE4" w:rsidRPr="003049B5" w:rsidRDefault="00FA2E73" w:rsidP="00873CE4">
      <w:pPr>
        <w:numPr>
          <w:ilvl w:val="1"/>
          <w:numId w:val="1"/>
        </w:numPr>
        <w:spacing w:after="0" w:line="240" w:lineRule="auto"/>
        <w:rPr>
          <w:rFonts w:ascii="Times New Roman" w:eastAsia="Times New Roman" w:hAnsi="Times New Roman"/>
          <w:sz w:val="24"/>
          <w:szCs w:val="24"/>
        </w:rPr>
      </w:pPr>
      <w:r w:rsidRPr="00CD4811">
        <w:rPr>
          <w:rFonts w:ascii="Times New Roman" w:eastAsia="Times New Roman" w:hAnsi="Times New Roman"/>
          <w:bCs/>
          <w:sz w:val="24"/>
          <w:szCs w:val="24"/>
        </w:rPr>
        <w:t>The</w:t>
      </w:r>
      <w:r>
        <w:rPr>
          <w:rFonts w:ascii="Times New Roman" w:eastAsia="Times New Roman" w:hAnsi="Times New Roman"/>
          <w:b/>
          <w:sz w:val="24"/>
          <w:szCs w:val="24"/>
        </w:rPr>
        <w:t xml:space="preserve"> </w:t>
      </w:r>
      <w:r w:rsidR="00873CE4" w:rsidRPr="003049B5">
        <w:rPr>
          <w:rFonts w:ascii="Times New Roman" w:eastAsia="Times New Roman" w:hAnsi="Times New Roman"/>
          <w:b/>
          <w:sz w:val="24"/>
          <w:szCs w:val="24"/>
        </w:rPr>
        <w:t>PCO</w:t>
      </w:r>
      <w:r w:rsidR="00873CE4" w:rsidRPr="003049B5">
        <w:rPr>
          <w:rFonts w:ascii="Times New Roman" w:eastAsia="Times New Roman" w:hAnsi="Times New Roman"/>
          <w:sz w:val="24"/>
          <w:szCs w:val="24"/>
        </w:rPr>
        <w:t xml:space="preserve"> issues </w:t>
      </w:r>
      <w:r>
        <w:rPr>
          <w:rFonts w:ascii="Times New Roman" w:eastAsia="Times New Roman" w:hAnsi="Times New Roman"/>
          <w:sz w:val="24"/>
          <w:szCs w:val="24"/>
        </w:rPr>
        <w:t xml:space="preserve">the </w:t>
      </w:r>
      <w:r w:rsidR="00873CE4" w:rsidRPr="003049B5">
        <w:rPr>
          <w:rFonts w:ascii="Times New Roman" w:eastAsia="Times New Roman" w:hAnsi="Times New Roman"/>
          <w:sz w:val="24"/>
          <w:szCs w:val="24"/>
        </w:rPr>
        <w:t>PIV card to</w:t>
      </w:r>
      <w:r>
        <w:rPr>
          <w:rFonts w:ascii="Times New Roman" w:eastAsia="Times New Roman" w:hAnsi="Times New Roman"/>
          <w:sz w:val="24"/>
          <w:szCs w:val="24"/>
        </w:rPr>
        <w:t xml:space="preserve"> the</w:t>
      </w:r>
      <w:r w:rsidR="00873CE4" w:rsidRPr="003049B5">
        <w:rPr>
          <w:rFonts w:ascii="Times New Roman" w:eastAsia="Times New Roman" w:hAnsi="Times New Roman"/>
          <w:sz w:val="24"/>
          <w:szCs w:val="24"/>
        </w:rPr>
        <w:t xml:space="preserve"> </w:t>
      </w:r>
      <w:r w:rsidR="00873CE4" w:rsidRPr="003049B5">
        <w:rPr>
          <w:rFonts w:ascii="Times New Roman" w:eastAsia="Times New Roman" w:hAnsi="Times New Roman"/>
          <w:b/>
          <w:sz w:val="24"/>
          <w:szCs w:val="24"/>
        </w:rPr>
        <w:t>applicant (</w:t>
      </w:r>
      <w:r w:rsidR="00CD4811">
        <w:rPr>
          <w:rFonts w:ascii="Times New Roman" w:eastAsia="Times New Roman" w:hAnsi="Times New Roman"/>
          <w:b/>
          <w:sz w:val="24"/>
          <w:szCs w:val="24"/>
        </w:rPr>
        <w:t xml:space="preserve">the </w:t>
      </w:r>
      <w:r w:rsidR="00873CE4" w:rsidRPr="003049B5">
        <w:rPr>
          <w:rFonts w:ascii="Times New Roman" w:eastAsia="Times New Roman" w:hAnsi="Times New Roman"/>
          <w:b/>
          <w:sz w:val="24"/>
          <w:szCs w:val="24"/>
        </w:rPr>
        <w:t xml:space="preserve">PCO will contact </w:t>
      </w:r>
      <w:r w:rsidR="00CD4811">
        <w:rPr>
          <w:rFonts w:ascii="Times New Roman" w:eastAsia="Times New Roman" w:hAnsi="Times New Roman"/>
          <w:b/>
          <w:sz w:val="24"/>
          <w:szCs w:val="24"/>
        </w:rPr>
        <w:t xml:space="preserve">the </w:t>
      </w:r>
      <w:r w:rsidR="00873CE4" w:rsidRPr="003049B5">
        <w:rPr>
          <w:rFonts w:ascii="Times New Roman" w:eastAsia="Times New Roman" w:hAnsi="Times New Roman"/>
          <w:b/>
          <w:sz w:val="24"/>
          <w:szCs w:val="24"/>
        </w:rPr>
        <w:t>applicant when the credential is ready)</w:t>
      </w:r>
      <w:r w:rsidR="00873CE4" w:rsidRPr="003049B5">
        <w:rPr>
          <w:rFonts w:ascii="Times New Roman" w:eastAsia="Times New Roman" w:hAnsi="Times New Roman"/>
          <w:sz w:val="24"/>
          <w:szCs w:val="24"/>
        </w:rPr>
        <w:t xml:space="preserve">. </w:t>
      </w:r>
    </w:p>
    <w:p w14:paraId="63BE49E8" w14:textId="77777777" w:rsidR="00873CE4" w:rsidRPr="00C07BEC" w:rsidRDefault="00873CE4" w:rsidP="00873CE4">
      <w:pPr>
        <w:numPr>
          <w:ilvl w:val="0"/>
          <w:numId w:val="1"/>
        </w:numPr>
        <w:spacing w:after="0" w:line="240" w:lineRule="auto"/>
        <w:rPr>
          <w:rFonts w:ascii="Times New Roman" w:hAnsi="Times New Roman"/>
          <w:sz w:val="24"/>
          <w:szCs w:val="24"/>
        </w:rPr>
      </w:pPr>
      <w:r w:rsidRPr="00954298">
        <w:rPr>
          <w:rFonts w:ascii="Times New Roman" w:eastAsia="Times New Roman" w:hAnsi="Times New Roman"/>
          <w:b/>
          <w:bCs/>
          <w:sz w:val="24"/>
          <w:szCs w:val="24"/>
        </w:rPr>
        <w:t>DCSA</w:t>
      </w:r>
      <w:r w:rsidRPr="003049B5">
        <w:rPr>
          <w:rFonts w:ascii="Times New Roman" w:eastAsia="Times New Roman" w:hAnsi="Times New Roman"/>
          <w:sz w:val="24"/>
          <w:szCs w:val="24"/>
        </w:rPr>
        <w:t xml:space="preserve"> completes the full background investigation.  </w:t>
      </w:r>
      <w:r w:rsidRPr="003049B5">
        <w:rPr>
          <w:rFonts w:ascii="Times New Roman" w:eastAsia="Times New Roman" w:hAnsi="Times New Roman"/>
          <w:b/>
          <w:sz w:val="24"/>
          <w:szCs w:val="24"/>
        </w:rPr>
        <w:t>CSPS</w:t>
      </w:r>
      <w:r w:rsidRPr="003049B5">
        <w:rPr>
          <w:rFonts w:ascii="Times New Roman" w:eastAsia="Times New Roman" w:hAnsi="Times New Roman"/>
          <w:sz w:val="24"/>
          <w:szCs w:val="24"/>
        </w:rPr>
        <w:t xml:space="preserve"> reviews and adjudicates the background investigation.</w:t>
      </w:r>
      <w:bookmarkStart w:id="8" w:name="_Contractor_Personnel_(Applicant)"/>
      <w:bookmarkStart w:id="9" w:name="_Contractor_Personnel_(Applicant)_1"/>
      <w:bookmarkStart w:id="10" w:name="_Toc470090009"/>
      <w:bookmarkStart w:id="11" w:name="_Toc471725778"/>
      <w:bookmarkStart w:id="12" w:name="_Toc471740462"/>
      <w:bookmarkStart w:id="13" w:name="_Toc471747616"/>
      <w:bookmarkStart w:id="14" w:name="_Toc130382005"/>
      <w:bookmarkEnd w:id="8"/>
      <w:bookmarkEnd w:id="9"/>
      <w:r w:rsidRPr="003049B5">
        <w:rPr>
          <w:rFonts w:ascii="Times New Roman" w:eastAsia="Times New Roman" w:hAnsi="Times New Roman"/>
          <w:sz w:val="24"/>
          <w:szCs w:val="24"/>
        </w:rPr>
        <w:t xml:space="preserve">  </w:t>
      </w:r>
    </w:p>
    <w:p w14:paraId="16262F56" w14:textId="77777777" w:rsidR="00873CE4" w:rsidRPr="00C07BEC" w:rsidRDefault="00873CE4" w:rsidP="00873CE4">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sz w:val="24"/>
          <w:szCs w:val="24"/>
        </w:rPr>
      </w:pPr>
      <w:bookmarkStart w:id="15" w:name="_Toc146815453"/>
      <w:bookmarkEnd w:id="10"/>
      <w:r w:rsidRPr="00C07BEC">
        <w:rPr>
          <w:rFonts w:ascii="Times New Roman" w:hAnsi="Times New Roman"/>
          <w:color w:val="auto"/>
          <w:sz w:val="24"/>
          <w:szCs w:val="24"/>
        </w:rPr>
        <w:t>Applicant Workflow</w:t>
      </w:r>
      <w:bookmarkEnd w:id="11"/>
      <w:bookmarkEnd w:id="12"/>
      <w:bookmarkEnd w:id="13"/>
      <w:bookmarkEnd w:id="14"/>
      <w:bookmarkEnd w:id="15"/>
    </w:p>
    <w:p w14:paraId="51F2B8DA" w14:textId="77777777" w:rsidR="00873CE4" w:rsidRPr="003049B5" w:rsidRDefault="00873CE4" w:rsidP="00873CE4">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 Timeframes below are the estimated time it takes to complete the activity.  </w:t>
      </w:r>
    </w:p>
    <w:p w14:paraId="67AA6F64" w14:textId="77777777" w:rsidR="00873CE4" w:rsidRPr="003049B5" w:rsidRDefault="00873CE4" w:rsidP="00873CE4">
      <w:pPr>
        <w:pStyle w:val="Heading2"/>
        <w:rPr>
          <w:rFonts w:ascii="Times New Roman" w:hAnsi="Times New Roman"/>
          <w:sz w:val="24"/>
          <w:szCs w:val="24"/>
        </w:rPr>
      </w:pPr>
      <w:bookmarkStart w:id="16" w:name="_Suitability_Process_(New"/>
      <w:bookmarkStart w:id="17" w:name="_Toc471747617"/>
      <w:bookmarkStart w:id="18" w:name="_Toc130382006"/>
      <w:bookmarkStart w:id="19" w:name="_Toc146815454"/>
      <w:bookmarkEnd w:id="16"/>
      <w:r w:rsidRPr="003049B5">
        <w:rPr>
          <w:rFonts w:ascii="Times New Roman" w:hAnsi="Times New Roman"/>
          <w:sz w:val="24"/>
          <w:szCs w:val="24"/>
        </w:rPr>
        <w:t>Suitability Process</w:t>
      </w:r>
      <w:bookmarkEnd w:id="17"/>
      <w:r w:rsidRPr="003049B5">
        <w:rPr>
          <w:rFonts w:ascii="Times New Roman" w:hAnsi="Times New Roman"/>
          <w:sz w:val="24"/>
          <w:szCs w:val="24"/>
        </w:rPr>
        <w:t xml:space="preserve"> (New Applicants and Reciprocity^ Requests)</w:t>
      </w:r>
      <w:bookmarkEnd w:id="18"/>
      <w:bookmarkEnd w:id="19"/>
    </w:p>
    <w:p w14:paraId="10803442" w14:textId="77777777" w:rsidR="00873CE4" w:rsidRDefault="00873CE4" w:rsidP="00873CE4">
      <w:pPr>
        <w:spacing w:after="0" w:line="240" w:lineRule="auto"/>
        <w:ind w:left="720"/>
        <w:rPr>
          <w:rFonts w:ascii="Times New Roman" w:eastAsia="Times New Roman" w:hAnsi="Times New Roman"/>
          <w:i/>
          <w:sz w:val="24"/>
          <w:szCs w:val="24"/>
        </w:rPr>
      </w:pPr>
      <w:r w:rsidRPr="003049B5">
        <w:rPr>
          <w:rFonts w:ascii="Times New Roman" w:eastAsia="Times New Roman" w:hAnsi="Times New Roman"/>
          <w:i/>
          <w:sz w:val="24"/>
          <w:szCs w:val="24"/>
        </w:rPr>
        <w:t>^Under Federal reciprocity guidelines, SSA will utilize a prior/reciprocal investigation if one is on record, rather than initiating a new background investigation with DCSA. New fingerprints will be required.</w:t>
      </w:r>
    </w:p>
    <w:p w14:paraId="21619528" w14:textId="77777777" w:rsidR="00873CE4" w:rsidRPr="003049B5" w:rsidRDefault="00873CE4" w:rsidP="00873CE4">
      <w:pPr>
        <w:spacing w:after="0" w:line="240" w:lineRule="auto"/>
        <w:ind w:left="720"/>
        <w:rPr>
          <w:rFonts w:ascii="Times New Roman" w:eastAsia="Times New Roman" w:hAnsi="Times New Roman"/>
          <w:i/>
          <w:sz w:val="24"/>
          <w:szCs w:val="24"/>
        </w:rPr>
      </w:pPr>
    </w:p>
    <w:tbl>
      <w:tblPr>
        <w:tblW w:w="10615" w:type="dxa"/>
        <w:tblLayout w:type="fixed"/>
        <w:tblLook w:val="04A0" w:firstRow="1" w:lastRow="0" w:firstColumn="1" w:lastColumn="0" w:noHBand="0" w:noVBand="1"/>
      </w:tblPr>
      <w:tblGrid>
        <w:gridCol w:w="1525"/>
        <w:gridCol w:w="1440"/>
        <w:gridCol w:w="2610"/>
        <w:gridCol w:w="1620"/>
        <w:gridCol w:w="3420"/>
      </w:tblGrid>
      <w:tr w:rsidR="00873CE4" w:rsidRPr="003049B5" w14:paraId="1EB7CB8E" w14:textId="77777777" w:rsidTr="007505C1">
        <w:trPr>
          <w:tblHeader/>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37A3D674" w14:textId="77777777" w:rsidR="00873CE4" w:rsidRPr="003049B5" w:rsidRDefault="00873CE4" w:rsidP="00C7164E">
            <w:pPr>
              <w:spacing w:after="0" w:line="240" w:lineRule="auto"/>
              <w:rPr>
                <w:rFonts w:ascii="Times New Roman" w:eastAsia="Times New Roman" w:hAnsi="Times New Roman"/>
                <w:color w:val="FF0000"/>
                <w:sz w:val="24"/>
                <w:szCs w:val="24"/>
              </w:rPr>
            </w:pPr>
            <w:r w:rsidRPr="003049B5">
              <w:rPr>
                <w:rFonts w:ascii="Times New Roman" w:eastAsia="Times New Roman" w:hAnsi="Times New Roman"/>
                <w:color w:val="FF0000"/>
                <w:sz w:val="24"/>
                <w:szCs w:val="24"/>
              </w:rPr>
              <w:t>Step</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66FF74" w14:textId="77777777" w:rsidR="00873CE4" w:rsidRPr="003049B5" w:rsidRDefault="00873CE4" w:rsidP="00C7164E">
            <w:pPr>
              <w:spacing w:after="0" w:line="240" w:lineRule="auto"/>
              <w:rPr>
                <w:rFonts w:ascii="Times New Roman" w:eastAsia="Times New Roman" w:hAnsi="Times New Roman"/>
                <w:color w:val="FF0000"/>
                <w:sz w:val="24"/>
                <w:szCs w:val="24"/>
              </w:rPr>
            </w:pPr>
            <w:r w:rsidRPr="003049B5">
              <w:rPr>
                <w:rFonts w:ascii="Times New Roman" w:eastAsia="Times New Roman" w:hAnsi="Times New Roman"/>
                <w:color w:val="FF0000"/>
                <w:sz w:val="24"/>
                <w:szCs w:val="24"/>
              </w:rPr>
              <w:t>Responsible Party</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162BA6A" w14:textId="77777777" w:rsidR="00873CE4" w:rsidRPr="003049B5" w:rsidRDefault="00873CE4" w:rsidP="00C7164E">
            <w:pPr>
              <w:spacing w:after="0" w:line="240" w:lineRule="auto"/>
              <w:rPr>
                <w:rFonts w:ascii="Times New Roman" w:eastAsia="Times New Roman" w:hAnsi="Times New Roman"/>
                <w:color w:val="FF0000"/>
                <w:sz w:val="24"/>
                <w:szCs w:val="24"/>
              </w:rPr>
            </w:pPr>
            <w:r w:rsidRPr="003049B5">
              <w:rPr>
                <w:rFonts w:ascii="Times New Roman" w:eastAsia="Times New Roman" w:hAnsi="Times New Roman"/>
                <w:color w:val="FF0000"/>
                <w:sz w:val="24"/>
                <w:szCs w:val="24"/>
              </w:rPr>
              <w:t>Activity</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39653F8" w14:textId="40AF1F4A" w:rsidR="00873CE4" w:rsidRPr="003049B5" w:rsidRDefault="00873CE4" w:rsidP="00C7164E">
            <w:pPr>
              <w:spacing w:after="0" w:line="240" w:lineRule="auto"/>
              <w:rPr>
                <w:rFonts w:ascii="Times New Roman" w:eastAsia="Times New Roman" w:hAnsi="Times New Roman"/>
                <w:color w:val="FF0000"/>
                <w:sz w:val="24"/>
                <w:szCs w:val="24"/>
              </w:rPr>
            </w:pPr>
            <w:r w:rsidRPr="003049B5">
              <w:rPr>
                <w:rFonts w:ascii="Times New Roman" w:eastAsia="Times New Roman" w:hAnsi="Times New Roman"/>
                <w:color w:val="FF0000"/>
                <w:sz w:val="24"/>
                <w:szCs w:val="24"/>
              </w:rPr>
              <w:t>Timeframe</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920144E" w14:textId="77777777" w:rsidR="00873CE4" w:rsidRPr="003049B5" w:rsidRDefault="00873CE4" w:rsidP="00C7164E">
            <w:pPr>
              <w:spacing w:after="0" w:line="240" w:lineRule="auto"/>
              <w:rPr>
                <w:rFonts w:ascii="Times New Roman" w:eastAsia="Times New Roman" w:hAnsi="Times New Roman"/>
                <w:color w:val="FF0000"/>
                <w:sz w:val="24"/>
                <w:szCs w:val="24"/>
              </w:rPr>
            </w:pPr>
            <w:r w:rsidRPr="003049B5">
              <w:rPr>
                <w:rFonts w:ascii="Times New Roman" w:eastAsia="Times New Roman" w:hAnsi="Times New Roman"/>
                <w:color w:val="FF0000"/>
                <w:sz w:val="24"/>
                <w:szCs w:val="24"/>
              </w:rPr>
              <w:t>Tips and Follow-Ups</w:t>
            </w:r>
          </w:p>
        </w:tc>
      </w:tr>
      <w:tr w:rsidR="00873CE4" w:rsidRPr="003049B5" w14:paraId="658B1A9A" w14:textId="77777777" w:rsidTr="007505C1">
        <w:tc>
          <w:tcPr>
            <w:tcW w:w="1525" w:type="dxa"/>
            <w:tcBorders>
              <w:top w:val="single" w:sz="4" w:space="0" w:color="auto"/>
              <w:left w:val="single" w:sz="4" w:space="0" w:color="auto"/>
              <w:bottom w:val="single" w:sz="4" w:space="0" w:color="auto"/>
              <w:right w:val="single" w:sz="4" w:space="0" w:color="auto"/>
            </w:tcBorders>
            <w:shd w:val="clear" w:color="auto" w:fill="auto"/>
          </w:tcPr>
          <w:p w14:paraId="0C08CA8D"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4F2D08"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CPOC</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07F7362" w14:textId="51528409" w:rsidR="00873CE4" w:rsidRPr="003049B5" w:rsidRDefault="00873CE4" w:rsidP="00BC2334">
            <w:pPr>
              <w:pStyle w:val="ListParagraph"/>
              <w:numPr>
                <w:ilvl w:val="0"/>
                <w:numId w:val="11"/>
              </w:numPr>
              <w:ind w:left="336"/>
            </w:pPr>
            <w:r w:rsidRPr="003049B5">
              <w:rPr>
                <w:bCs/>
              </w:rPr>
              <w:t xml:space="preserve">Provides the </w:t>
            </w:r>
            <w:hyperlink r:id="rId16" w:history="1">
              <w:r w:rsidR="00433BD3">
                <w:rPr>
                  <w:rStyle w:val="Hyperlink"/>
                  <w:rFonts w:eastAsiaTheme="majorEastAsia"/>
                </w:rPr>
                <w:t>OF 306. Declaration for Federal Employment</w:t>
              </w:r>
            </w:hyperlink>
            <w:r w:rsidRPr="003049B5">
              <w:t xml:space="preserve"> to the </w:t>
            </w:r>
            <w:r w:rsidRPr="003049B5">
              <w:rPr>
                <w:i/>
              </w:rPr>
              <w:t>applicant</w:t>
            </w:r>
            <w:r w:rsidRPr="003049B5">
              <w:t xml:space="preserve"> to complete and return to</w:t>
            </w:r>
            <w:r w:rsidR="00433BD3">
              <w:t xml:space="preserve"> the</w:t>
            </w:r>
            <w:r w:rsidRPr="003049B5">
              <w:t xml:space="preserve"> CPOC. </w:t>
            </w:r>
          </w:p>
          <w:p w14:paraId="7289BAF0" w14:textId="77777777" w:rsidR="00873CE4" w:rsidRPr="003049B5" w:rsidRDefault="00873CE4" w:rsidP="00BC2334">
            <w:pPr>
              <w:pStyle w:val="ListParagraph"/>
              <w:numPr>
                <w:ilvl w:val="0"/>
                <w:numId w:val="11"/>
              </w:numPr>
              <w:ind w:left="336"/>
            </w:pPr>
            <w:r w:rsidRPr="003049B5">
              <w:t xml:space="preserve">Requests proof of citizenship or </w:t>
            </w:r>
            <w:r w:rsidRPr="003049B5">
              <w:rPr>
                <w:bCs/>
              </w:rPr>
              <w:t>work authorization documentation for non-U.S. born applicants, if applicable</w:t>
            </w:r>
            <w:r w:rsidRPr="003049B5">
              <w:t xml:space="preserve">.  </w:t>
            </w:r>
          </w:p>
          <w:p w14:paraId="28D5753C" w14:textId="77777777" w:rsidR="00873CE4" w:rsidRPr="003049B5" w:rsidRDefault="00873CE4" w:rsidP="00C7164E">
            <w:pPr>
              <w:spacing w:after="0" w:line="240" w:lineRule="auto"/>
              <w:ind w:left="336"/>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FFF55F1" w14:textId="688F6D1D" w:rsidR="00873CE4" w:rsidRPr="003049B5" w:rsidRDefault="00673E73"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Immediately upon award/kickoff meeting</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190BB8B"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Name on forms must match the legal name, including middle name or initial (if initial only) as it appears in SSA’s official record.</w:t>
            </w:r>
          </w:p>
          <w:p w14:paraId="487797CA" w14:textId="77777777" w:rsidR="00873CE4" w:rsidRPr="003049B5" w:rsidRDefault="00873CE4" w:rsidP="00C7164E">
            <w:pPr>
              <w:spacing w:after="0" w:line="240" w:lineRule="auto"/>
              <w:rPr>
                <w:rFonts w:ascii="Times New Roman" w:eastAsia="Times New Roman" w:hAnsi="Times New Roman"/>
                <w:sz w:val="24"/>
                <w:szCs w:val="24"/>
              </w:rPr>
            </w:pPr>
          </w:p>
          <w:p w14:paraId="2F07077C"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Forms must be complete and accurate. </w:t>
            </w:r>
          </w:p>
          <w:p w14:paraId="3BB6F77D" w14:textId="77777777" w:rsidR="00873CE4" w:rsidRPr="003049B5" w:rsidRDefault="00873CE4" w:rsidP="00C7164E">
            <w:pPr>
              <w:spacing w:after="0" w:line="240" w:lineRule="auto"/>
              <w:rPr>
                <w:rFonts w:ascii="Times New Roman" w:eastAsia="Times New Roman" w:hAnsi="Times New Roman"/>
                <w:sz w:val="24"/>
                <w:szCs w:val="24"/>
              </w:rPr>
            </w:pPr>
          </w:p>
          <w:p w14:paraId="75414F46"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Proof of citizenship e.g., U.S. Passport of Naturalization Certificate; Acceptable work authorization documentation for non-U.S. born applicants, e.g., permanent/temporary resident card, I-94 form, employment authorization card, etc.</w:t>
            </w:r>
          </w:p>
        </w:tc>
      </w:tr>
      <w:tr w:rsidR="00873CE4" w:rsidRPr="003049B5" w14:paraId="6A142275" w14:textId="77777777" w:rsidTr="007505C1">
        <w:tc>
          <w:tcPr>
            <w:tcW w:w="1525" w:type="dxa"/>
            <w:tcBorders>
              <w:top w:val="single" w:sz="4" w:space="0" w:color="auto"/>
              <w:left w:val="single" w:sz="4" w:space="0" w:color="auto"/>
              <w:bottom w:val="single" w:sz="4" w:space="0" w:color="auto"/>
              <w:right w:val="single" w:sz="4" w:space="0" w:color="auto"/>
            </w:tcBorders>
            <w:shd w:val="clear" w:color="auto" w:fill="auto"/>
          </w:tcPr>
          <w:p w14:paraId="24886E9F"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089A16"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Applicant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20C0D0A"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Completes and returns the</w:t>
            </w:r>
            <w:hyperlink r:id="rId17" w:history="1">
              <w:r w:rsidRPr="00C07BEC">
                <w:rPr>
                  <w:rStyle w:val="Hyperlink"/>
                  <w:rFonts w:ascii="Times New Roman" w:hAnsi="Times New Roman"/>
                  <w:sz w:val="24"/>
                  <w:szCs w:val="24"/>
                </w:rPr>
                <w:t xml:space="preserve"> </w:t>
              </w:r>
              <w:r w:rsidRPr="003049B5">
                <w:rPr>
                  <w:rStyle w:val="Hyperlink"/>
                  <w:rFonts w:ascii="Times New Roman" w:hAnsi="Times New Roman"/>
                  <w:sz w:val="24"/>
                  <w:szCs w:val="24"/>
                </w:rPr>
                <w:t>OF 306</w:t>
              </w:r>
            </w:hyperlink>
            <w:r w:rsidRPr="003049B5">
              <w:rPr>
                <w:rFonts w:ascii="Times New Roman" w:eastAsia="Times New Roman" w:hAnsi="Times New Roman"/>
                <w:sz w:val="24"/>
                <w:szCs w:val="24"/>
              </w:rPr>
              <w:t xml:space="preserve">, and work </w:t>
            </w:r>
            <w:r w:rsidRPr="003049B5">
              <w:rPr>
                <w:rFonts w:ascii="Times New Roman" w:eastAsia="Times New Roman" w:hAnsi="Times New Roman"/>
                <w:sz w:val="24"/>
                <w:szCs w:val="24"/>
              </w:rPr>
              <w:lastRenderedPageBreak/>
              <w:t xml:space="preserve">authorization documentation (if applicable) to the CPOC. </w:t>
            </w:r>
          </w:p>
          <w:p w14:paraId="035D2AAD" w14:textId="77777777" w:rsidR="00873CE4" w:rsidRPr="003049B5" w:rsidRDefault="00873CE4" w:rsidP="00C7164E">
            <w:pPr>
              <w:spacing w:after="0" w:line="240" w:lineRule="auto"/>
              <w:rPr>
                <w:rFonts w:ascii="Times New Roman" w:eastAsia="Times New Roman" w:hAnsi="Times New Roman"/>
                <w:sz w:val="24"/>
                <w:szCs w:val="24"/>
              </w:rPr>
            </w:pPr>
          </w:p>
          <w:p w14:paraId="283AF3DC" w14:textId="6EB376E4"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Applicants must complete the OF 306 accurately, thoroughly, and honestly. “Yes” answers to questions 9 – 15 must be explained in the #16 Remarks field.   </w:t>
            </w:r>
          </w:p>
          <w:p w14:paraId="78A9FD8F" w14:textId="77777777" w:rsidR="00873CE4" w:rsidRPr="003049B5" w:rsidRDefault="00873CE4" w:rsidP="00C7164E">
            <w:pPr>
              <w:spacing w:after="0" w:line="240" w:lineRule="auto"/>
              <w:rPr>
                <w:rFonts w:ascii="Times New Roman" w:eastAsia="Times New Roman" w:hAnsi="Times New Roman"/>
                <w:sz w:val="24"/>
                <w:szCs w:val="24"/>
              </w:rPr>
            </w:pPr>
          </w:p>
          <w:p w14:paraId="2C715175" w14:textId="77777777" w:rsidR="00873CE4" w:rsidRPr="003049B5" w:rsidRDefault="00873CE4" w:rsidP="00C7164E">
            <w:pPr>
              <w:spacing w:after="0" w:line="240" w:lineRule="auto"/>
              <w:rPr>
                <w:rFonts w:ascii="Times New Roman" w:eastAsia="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24ECEBF" w14:textId="10DAA880" w:rsidR="00873CE4" w:rsidRPr="003049B5" w:rsidRDefault="00673E73"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Immediately upon </w:t>
            </w:r>
            <w:r>
              <w:rPr>
                <w:rFonts w:ascii="Times New Roman" w:eastAsia="Times New Roman" w:hAnsi="Times New Roman"/>
                <w:sz w:val="24"/>
                <w:szCs w:val="24"/>
              </w:rPr>
              <w:lastRenderedPageBreak/>
              <w:t>award/kickoff meeting</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45E35AC" w14:textId="7BC7C8CC"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lastRenderedPageBreak/>
              <w:t xml:space="preserve">Carefully read the OF 306 question instructions to ensure </w:t>
            </w:r>
            <w:r w:rsidRPr="003049B5">
              <w:rPr>
                <w:rFonts w:ascii="Times New Roman" w:eastAsia="Times New Roman" w:hAnsi="Times New Roman"/>
                <w:sz w:val="24"/>
                <w:szCs w:val="24"/>
                <w:u w:val="single"/>
              </w:rPr>
              <w:lastRenderedPageBreak/>
              <w:t>all</w:t>
            </w:r>
            <w:r w:rsidRPr="003049B5">
              <w:rPr>
                <w:rFonts w:ascii="Times New Roman" w:eastAsia="Times New Roman" w:hAnsi="Times New Roman"/>
                <w:sz w:val="24"/>
                <w:szCs w:val="24"/>
              </w:rPr>
              <w:t xml:space="preserve"> requested information is provided.</w:t>
            </w:r>
            <w:r w:rsidRPr="00C07BEC">
              <w:t xml:space="preserve"> </w:t>
            </w:r>
            <w:r>
              <w:rPr>
                <w:rFonts w:ascii="Times New Roman" w:hAnsi="Times New Roman"/>
                <w:sz w:val="24"/>
                <w:szCs w:val="24"/>
              </w:rPr>
              <w:t xml:space="preserve">The </w:t>
            </w:r>
            <w:r w:rsidRPr="00954298">
              <w:rPr>
                <w:rFonts w:ascii="Times New Roman" w:hAnsi="Times New Roman"/>
                <w:sz w:val="24"/>
                <w:szCs w:val="24"/>
              </w:rPr>
              <w:t>OF 306</w:t>
            </w:r>
            <w:r w:rsidRPr="003049B5">
              <w:rPr>
                <w:rFonts w:ascii="Times New Roman" w:eastAsia="Times New Roman" w:hAnsi="Times New Roman"/>
                <w:sz w:val="24"/>
                <w:szCs w:val="24"/>
              </w:rPr>
              <w:t xml:space="preserve"> must be completed thoroughly and all questions answered including the Selective Service question and the Military Service question for all applicants</w:t>
            </w:r>
            <w:r w:rsidR="00EA3503">
              <w:rPr>
                <w:rFonts w:ascii="Times New Roman" w:eastAsia="Times New Roman" w:hAnsi="Times New Roman"/>
                <w:sz w:val="24"/>
                <w:szCs w:val="24"/>
              </w:rPr>
              <w:t>,</w:t>
            </w:r>
            <w:r w:rsidRPr="003049B5">
              <w:rPr>
                <w:rFonts w:ascii="Times New Roman" w:eastAsia="Times New Roman" w:hAnsi="Times New Roman"/>
                <w:sz w:val="24"/>
                <w:szCs w:val="24"/>
              </w:rPr>
              <w:t xml:space="preserve"> including females. </w:t>
            </w:r>
            <w:r>
              <w:rPr>
                <w:rFonts w:ascii="Times New Roman" w:eastAsia="Times New Roman" w:hAnsi="Times New Roman"/>
                <w:sz w:val="24"/>
                <w:szCs w:val="24"/>
              </w:rPr>
              <w:t>The OF 306 m</w:t>
            </w:r>
            <w:r w:rsidRPr="003049B5">
              <w:rPr>
                <w:rFonts w:ascii="Times New Roman" w:eastAsia="Times New Roman" w:hAnsi="Times New Roman"/>
                <w:sz w:val="24"/>
                <w:szCs w:val="24"/>
              </w:rPr>
              <w:t xml:space="preserve">ust include a wet signature, electronic signatures are NOT acceptable. </w:t>
            </w:r>
          </w:p>
          <w:p w14:paraId="5D3E01D7" w14:textId="77777777" w:rsidR="00873CE4" w:rsidRPr="003049B5" w:rsidRDefault="00873CE4" w:rsidP="00C7164E">
            <w:pPr>
              <w:spacing w:after="0" w:line="240" w:lineRule="auto"/>
              <w:rPr>
                <w:rFonts w:ascii="Times New Roman" w:eastAsia="Times New Roman" w:hAnsi="Times New Roman"/>
                <w:sz w:val="24"/>
                <w:szCs w:val="24"/>
              </w:rPr>
            </w:pPr>
          </w:p>
          <w:p w14:paraId="2ED986C6"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Failure to answer questions accurately and provide required details will result in CSPS re-contacting the applicant for additional clarification, which may delay the process and may be grounds for finding the applicant unsuitable.  </w:t>
            </w:r>
          </w:p>
        </w:tc>
      </w:tr>
      <w:tr w:rsidR="00873CE4" w:rsidRPr="003049B5" w14:paraId="442DF67F" w14:textId="77777777" w:rsidTr="007505C1">
        <w:tc>
          <w:tcPr>
            <w:tcW w:w="1525" w:type="dxa"/>
            <w:tcBorders>
              <w:top w:val="single" w:sz="4" w:space="0" w:color="auto"/>
              <w:left w:val="single" w:sz="4" w:space="0" w:color="auto"/>
              <w:bottom w:val="single" w:sz="4" w:space="0" w:color="auto"/>
              <w:right w:val="single" w:sz="4" w:space="0" w:color="auto"/>
            </w:tcBorders>
            <w:shd w:val="clear" w:color="auto" w:fill="auto"/>
          </w:tcPr>
          <w:p w14:paraId="217ADC1D"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lastRenderedPageBreak/>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15B16D0"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CPOC</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E86C79C" w14:textId="77777777" w:rsidR="00873CE4" w:rsidRPr="00AB4E6B" w:rsidRDefault="00873CE4" w:rsidP="00BC2334">
            <w:pPr>
              <w:pStyle w:val="ListParagraph"/>
              <w:numPr>
                <w:ilvl w:val="0"/>
                <w:numId w:val="12"/>
              </w:numPr>
              <w:ind w:left="336"/>
              <w:rPr>
                <w:u w:val="single"/>
              </w:rPr>
            </w:pPr>
            <w:r w:rsidRPr="003049B5">
              <w:t xml:space="preserve">Submits a completed </w:t>
            </w:r>
            <w:hyperlink r:id="rId18" w:history="1">
              <w:r w:rsidRPr="00AB4E6B">
                <w:rPr>
                  <w:rStyle w:val="Hyperlink"/>
                  <w:rFonts w:eastAsiaTheme="majorEastAsia"/>
                </w:rPr>
                <w:t xml:space="preserve"> </w:t>
              </w:r>
              <w:r w:rsidRPr="00954298">
                <w:rPr>
                  <w:rStyle w:val="Hyperlink"/>
                  <w:rFonts w:eastAsiaTheme="majorEastAsia"/>
                </w:rPr>
                <w:t>Applicant Listing form</w:t>
              </w:r>
            </w:hyperlink>
          </w:p>
          <w:p w14:paraId="33A47F4B" w14:textId="77777777" w:rsidR="00873CE4" w:rsidRPr="003049B5" w:rsidRDefault="00873CE4" w:rsidP="00C7164E">
            <w:pPr>
              <w:pStyle w:val="ListParagraph"/>
              <w:ind w:left="336"/>
            </w:pPr>
            <w:r w:rsidRPr="003049B5">
              <w:t>with the scanned, completed</w:t>
            </w:r>
            <w:hyperlink r:id="rId19" w:history="1">
              <w:r w:rsidRPr="00C07BEC">
                <w:rPr>
                  <w:rStyle w:val="Hyperlink"/>
                  <w:rFonts w:eastAsiaTheme="majorEastAsia"/>
                </w:rPr>
                <w:t xml:space="preserve"> </w:t>
              </w:r>
              <w:r w:rsidRPr="003049B5">
                <w:rPr>
                  <w:rStyle w:val="Hyperlink"/>
                  <w:rFonts w:eastAsiaTheme="majorEastAsia"/>
                </w:rPr>
                <w:t>OF 306</w:t>
              </w:r>
            </w:hyperlink>
            <w:r w:rsidRPr="003049B5">
              <w:t xml:space="preserve">(s), and work authorization documentation (if applicable).  </w:t>
            </w:r>
          </w:p>
          <w:p w14:paraId="48B43A7F" w14:textId="77777777" w:rsidR="00873CE4" w:rsidRPr="003049B5" w:rsidRDefault="00873CE4" w:rsidP="00BC2334">
            <w:pPr>
              <w:pStyle w:val="ListParagraph"/>
              <w:numPr>
                <w:ilvl w:val="0"/>
                <w:numId w:val="12"/>
              </w:numPr>
              <w:ind w:left="336"/>
            </w:pPr>
            <w:r w:rsidRPr="003049B5">
              <w:t xml:space="preserve">Save scanned documentation as a PDF with the naming convention of </w:t>
            </w:r>
            <w:r w:rsidRPr="003049B5">
              <w:rPr>
                <w:i/>
              </w:rPr>
              <w:t xml:space="preserve">Last name, First name 306. </w:t>
            </w:r>
          </w:p>
          <w:p w14:paraId="4534FEF4" w14:textId="77777777" w:rsidR="00873CE4" w:rsidRPr="003049B5" w:rsidRDefault="00873CE4" w:rsidP="00BC2334">
            <w:pPr>
              <w:pStyle w:val="ListParagraph"/>
              <w:numPr>
                <w:ilvl w:val="0"/>
                <w:numId w:val="12"/>
              </w:numPr>
              <w:ind w:left="336"/>
            </w:pPr>
            <w:r w:rsidRPr="003049B5">
              <w:t>Send</w:t>
            </w:r>
            <w:r w:rsidRPr="003049B5">
              <w:rPr>
                <w:i/>
              </w:rPr>
              <w:t xml:space="preserve"> </w:t>
            </w:r>
            <w:r w:rsidRPr="00C07BEC">
              <w:rPr>
                <w:rFonts w:eastAsiaTheme="majorEastAsia"/>
              </w:rPr>
              <w:t>Applicant Listing form</w:t>
            </w:r>
            <w:r w:rsidRPr="003049B5">
              <w:t xml:space="preserve"> with</w:t>
            </w:r>
            <w:r w:rsidRPr="00C07BEC">
              <w:rPr>
                <w:highlight w:val="yellow"/>
              </w:rPr>
              <w:t xml:space="preserve"> </w:t>
            </w:r>
            <w:r w:rsidRPr="00C07BEC">
              <w:rPr>
                <w:rFonts w:eastAsiaTheme="majorEastAsia"/>
              </w:rPr>
              <w:t xml:space="preserve"> OF 306</w:t>
            </w:r>
            <w:r w:rsidRPr="003049B5">
              <w:t>(s) to the COR via a secure or password encrypted email.</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D25AC83" w14:textId="2DE2BA84" w:rsidR="00873CE4" w:rsidRPr="003049B5" w:rsidRDefault="00673E73"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Immediately upon award/kickoff meeting</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957D736" w14:textId="0A1F4C34" w:rsidR="00873CE4" w:rsidRPr="003049B5" w:rsidRDefault="00FB3471"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873CE4" w:rsidRPr="003049B5">
              <w:rPr>
                <w:rFonts w:ascii="Times New Roman" w:eastAsia="Times New Roman" w:hAnsi="Times New Roman"/>
                <w:sz w:val="24"/>
                <w:szCs w:val="24"/>
              </w:rPr>
              <w:t>CPOC should review these forms to ensure they are complete and signed before scanning them.</w:t>
            </w:r>
          </w:p>
          <w:p w14:paraId="49E8003E" w14:textId="77777777" w:rsidR="00873CE4" w:rsidRPr="003049B5" w:rsidRDefault="00873CE4" w:rsidP="00C7164E">
            <w:pPr>
              <w:spacing w:after="0" w:line="240" w:lineRule="auto"/>
              <w:rPr>
                <w:rFonts w:ascii="Times New Roman" w:eastAsia="Times New Roman" w:hAnsi="Times New Roman"/>
                <w:sz w:val="24"/>
                <w:szCs w:val="24"/>
              </w:rPr>
            </w:pPr>
          </w:p>
          <w:p w14:paraId="645E2B41"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Note: SSA can only receive up to 10MB in a single email.</w:t>
            </w:r>
          </w:p>
          <w:p w14:paraId="0BAE4990" w14:textId="77777777" w:rsidR="00873CE4" w:rsidRPr="003049B5" w:rsidRDefault="00873CE4" w:rsidP="00C7164E">
            <w:pPr>
              <w:spacing w:after="0" w:line="240" w:lineRule="auto"/>
              <w:rPr>
                <w:rFonts w:ascii="Times New Roman" w:eastAsia="Times New Roman" w:hAnsi="Times New Roman"/>
                <w:i/>
                <w:sz w:val="24"/>
                <w:szCs w:val="24"/>
              </w:rPr>
            </w:pPr>
            <w:r w:rsidRPr="003049B5">
              <w:rPr>
                <w:rFonts w:ascii="Times New Roman" w:eastAsia="Times New Roman" w:hAnsi="Times New Roman"/>
                <w:sz w:val="24"/>
                <w:szCs w:val="24"/>
              </w:rPr>
              <w:t xml:space="preserve">On the subject line, enter: </w:t>
            </w:r>
            <w:r w:rsidRPr="003049B5">
              <w:rPr>
                <w:rFonts w:ascii="Times New Roman" w:eastAsia="Times New Roman" w:hAnsi="Times New Roman"/>
                <w:i/>
                <w:sz w:val="24"/>
                <w:szCs w:val="24"/>
              </w:rPr>
              <w:t>New Contractor Suitability Applicant Listing and Forms (Contract #____)</w:t>
            </w:r>
          </w:p>
          <w:p w14:paraId="3848D0D6" w14:textId="77777777" w:rsidR="00873CE4" w:rsidRPr="003049B5" w:rsidRDefault="00873CE4" w:rsidP="00C7164E">
            <w:pPr>
              <w:spacing w:after="0" w:line="240" w:lineRule="auto"/>
              <w:rPr>
                <w:rFonts w:ascii="Times New Roman" w:eastAsia="Times New Roman" w:hAnsi="Times New Roman"/>
                <w:i/>
                <w:sz w:val="24"/>
                <w:szCs w:val="24"/>
              </w:rPr>
            </w:pPr>
          </w:p>
          <w:p w14:paraId="5C806C12"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If the CPOC does not have an SSA email account, the CPOC must submit the documentation in an encrypted, password protected email.  See </w:t>
            </w:r>
            <w:hyperlink w:anchor="_Encrypted_Email_Procedures" w:history="1">
              <w:r w:rsidRPr="003049B5">
                <w:rPr>
                  <w:rStyle w:val="Hyperlink"/>
                  <w:rFonts w:ascii="Times New Roman" w:eastAsia="Times New Roman" w:hAnsi="Times New Roman"/>
                  <w:sz w:val="24"/>
                  <w:szCs w:val="24"/>
                </w:rPr>
                <w:t>Encrypted Email Procedures</w:t>
              </w:r>
            </w:hyperlink>
            <w:r w:rsidRPr="003049B5">
              <w:rPr>
                <w:rFonts w:ascii="Times New Roman" w:eastAsia="Times New Roman" w:hAnsi="Times New Roman"/>
                <w:sz w:val="24"/>
                <w:szCs w:val="24"/>
              </w:rPr>
              <w:t xml:space="preserve"> for details.  The CPOC may use the same password for multiple submissions to the COR.  </w:t>
            </w:r>
          </w:p>
          <w:p w14:paraId="45BECF92" w14:textId="77777777" w:rsidR="00873CE4" w:rsidRPr="003049B5" w:rsidRDefault="00873CE4" w:rsidP="00C7164E">
            <w:pPr>
              <w:spacing w:after="0" w:line="240" w:lineRule="auto"/>
              <w:rPr>
                <w:rFonts w:ascii="Times New Roman" w:eastAsia="Times New Roman" w:hAnsi="Times New Roman"/>
                <w:sz w:val="24"/>
                <w:szCs w:val="24"/>
              </w:rPr>
            </w:pPr>
          </w:p>
        </w:tc>
      </w:tr>
      <w:tr w:rsidR="00873CE4" w:rsidRPr="003049B5" w14:paraId="17202FB6" w14:textId="77777777" w:rsidTr="007505C1">
        <w:trPr>
          <w:trHeight w:val="4373"/>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3256338A"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lastRenderedPageBreak/>
              <w:t>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00400F6"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COR</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A5B051" w14:textId="12999127" w:rsidR="00873CE4" w:rsidRPr="003049B5" w:rsidRDefault="00873CE4" w:rsidP="00BC2334">
            <w:pPr>
              <w:pStyle w:val="ListParagraph"/>
              <w:numPr>
                <w:ilvl w:val="0"/>
                <w:numId w:val="10"/>
              </w:numPr>
              <w:ind w:left="336"/>
            </w:pPr>
            <w:r w:rsidRPr="003049B5">
              <w:t>Ensures</w:t>
            </w:r>
            <w:r w:rsidR="005774A4">
              <w:t xml:space="preserve"> the</w:t>
            </w:r>
            <w:r w:rsidRPr="003049B5">
              <w:t xml:space="preserve"> CPOC provided</w:t>
            </w:r>
            <w:r w:rsidR="007E03B7">
              <w:t xml:space="preserve"> the</w:t>
            </w:r>
            <w:r w:rsidRPr="003049B5">
              <w:t xml:space="preserve"> Applicant Listing form.</w:t>
            </w:r>
          </w:p>
          <w:p w14:paraId="0369C9D4" w14:textId="04351B90" w:rsidR="00873CE4" w:rsidRPr="003049B5" w:rsidRDefault="00873CE4" w:rsidP="00BC2334">
            <w:pPr>
              <w:pStyle w:val="ListParagraph"/>
              <w:numPr>
                <w:ilvl w:val="0"/>
                <w:numId w:val="10"/>
              </w:numPr>
              <w:ind w:left="336"/>
            </w:pPr>
            <w:r w:rsidRPr="003049B5">
              <w:t>Ensures</w:t>
            </w:r>
            <w:r w:rsidR="007E03B7">
              <w:t xml:space="preserve"> the</w:t>
            </w:r>
            <w:r w:rsidRPr="003049B5">
              <w:t xml:space="preserve"> CPOC provided </w:t>
            </w:r>
            <w:hyperlink r:id="rId20" w:history="1">
              <w:r w:rsidRPr="003049B5">
                <w:rPr>
                  <w:rStyle w:val="Hyperlink"/>
                  <w:rFonts w:eastAsiaTheme="majorEastAsia"/>
                </w:rPr>
                <w:t>OF 306</w:t>
              </w:r>
            </w:hyperlink>
            <w:r w:rsidRPr="003049B5">
              <w:t xml:space="preserve">(s), and work authorization documentation, as applicable, for applicants in the required format.  </w:t>
            </w:r>
          </w:p>
          <w:p w14:paraId="0C70788D" w14:textId="77777777" w:rsidR="00873CE4" w:rsidRPr="003049B5" w:rsidRDefault="00873CE4" w:rsidP="00BC2334">
            <w:pPr>
              <w:pStyle w:val="ListParagraph"/>
              <w:numPr>
                <w:ilvl w:val="0"/>
                <w:numId w:val="10"/>
              </w:numPr>
              <w:ind w:left="336"/>
            </w:pPr>
            <w:r w:rsidRPr="003049B5">
              <w:t xml:space="preserve">Ensures all forms are complete. </w:t>
            </w:r>
          </w:p>
          <w:p w14:paraId="51CD64FB" w14:textId="40BE887B" w:rsidR="00873CE4" w:rsidRPr="003049B5" w:rsidRDefault="00873CE4" w:rsidP="00BC2334">
            <w:pPr>
              <w:pStyle w:val="ListParagraph"/>
              <w:numPr>
                <w:ilvl w:val="0"/>
                <w:numId w:val="10"/>
              </w:numPr>
              <w:ind w:left="336"/>
            </w:pPr>
            <w:r w:rsidRPr="003049B5">
              <w:t xml:space="preserve">Forwards </w:t>
            </w:r>
            <w:r w:rsidR="007E03B7">
              <w:t xml:space="preserve">the </w:t>
            </w:r>
            <w:r w:rsidRPr="003049B5">
              <w:t xml:space="preserve">email to </w:t>
            </w:r>
            <w:hyperlink r:id="rId21" w:history="1">
              <w:r w:rsidRPr="003049B5">
                <w:rPr>
                  <w:rStyle w:val="Hyperlink"/>
                  <w:rFonts w:eastAsiaTheme="majorEastAsia"/>
                </w:rPr>
                <w:t>^DCHR OPE Suitability</w:t>
              </w:r>
            </w:hyperlink>
            <w:r w:rsidRPr="003049B5">
              <w:t xml:space="preserve">.  Sends </w:t>
            </w:r>
            <w:r w:rsidR="007E03B7">
              <w:t xml:space="preserve">a </w:t>
            </w:r>
            <w:r w:rsidRPr="003049B5">
              <w:t xml:space="preserve">separate email to </w:t>
            </w:r>
            <w:hyperlink r:id="rId22" w:history="1">
              <w:r w:rsidRPr="003049B5">
                <w:rPr>
                  <w:rStyle w:val="Hyperlink"/>
                  <w:rFonts w:eastAsiaTheme="majorEastAsia"/>
                </w:rPr>
                <w:t>^DCHR OPE Suitability</w:t>
              </w:r>
            </w:hyperlink>
            <w:r w:rsidRPr="00954298">
              <w:rPr>
                <w:rStyle w:val="Hyperlink"/>
                <w:rFonts w:eastAsiaTheme="majorEastAsia"/>
                <w:u w:val="none"/>
              </w:rPr>
              <w:t xml:space="preserve"> </w:t>
            </w:r>
            <w:r w:rsidRPr="003049B5">
              <w:t>with the password.</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FA7CE05" w14:textId="6307BC2A"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Applications should be submitted to CSPS at least </w:t>
            </w:r>
            <w:r w:rsidRPr="003049B5">
              <w:rPr>
                <w:rFonts w:ascii="Times New Roman" w:eastAsia="Times New Roman" w:hAnsi="Times New Roman"/>
                <w:b/>
                <w:sz w:val="24"/>
                <w:szCs w:val="24"/>
              </w:rPr>
              <w:t>30 days</w:t>
            </w:r>
            <w:r w:rsidRPr="003049B5">
              <w:rPr>
                <w:rFonts w:ascii="Times New Roman" w:eastAsia="Times New Roman" w:hAnsi="Times New Roman"/>
                <w:sz w:val="24"/>
                <w:szCs w:val="24"/>
              </w:rPr>
              <w:t xml:space="preserve"> prior to the date contractor personnel</w:t>
            </w:r>
            <w:r w:rsidR="00C463AC">
              <w:rPr>
                <w:rFonts w:ascii="Times New Roman" w:eastAsia="Times New Roman" w:hAnsi="Times New Roman"/>
                <w:sz w:val="24"/>
                <w:szCs w:val="24"/>
              </w:rPr>
              <w:t xml:space="preserve"> and affiliates</w:t>
            </w:r>
            <w:r w:rsidRPr="003049B5">
              <w:rPr>
                <w:rFonts w:ascii="Times New Roman" w:eastAsia="Times New Roman" w:hAnsi="Times New Roman"/>
                <w:sz w:val="24"/>
                <w:szCs w:val="24"/>
              </w:rPr>
              <w:t xml:space="preserve"> are to begin work.</w:t>
            </w:r>
            <w:r w:rsidR="00485670">
              <w:rPr>
                <w:rFonts w:ascii="Times New Roman" w:eastAsia="Times New Roman" w:hAnsi="Times New Roman"/>
                <w:sz w:val="24"/>
                <w:szCs w:val="24"/>
              </w:rPr>
              <w:t xml:space="preserve"> </w:t>
            </w:r>
            <w:r w:rsidR="00081A76">
              <w:rPr>
                <w:rFonts w:ascii="Times New Roman" w:eastAsia="Times New Roman" w:hAnsi="Times New Roman"/>
                <w:sz w:val="24"/>
                <w:szCs w:val="24"/>
              </w:rPr>
              <w:t xml:space="preserve"> If a PIV </w:t>
            </w:r>
            <w:r w:rsidR="00567F6F">
              <w:rPr>
                <w:rFonts w:ascii="Times New Roman" w:eastAsia="Times New Roman" w:hAnsi="Times New Roman"/>
                <w:sz w:val="24"/>
                <w:szCs w:val="24"/>
              </w:rPr>
              <w:t>c</w:t>
            </w:r>
            <w:r w:rsidR="00081A76">
              <w:rPr>
                <w:rFonts w:ascii="Times New Roman" w:eastAsia="Times New Roman" w:hAnsi="Times New Roman"/>
                <w:sz w:val="24"/>
                <w:szCs w:val="24"/>
              </w:rPr>
              <w:t xml:space="preserve">ard is required, </w:t>
            </w:r>
            <w:r w:rsidR="002C5F68">
              <w:rPr>
                <w:rFonts w:ascii="Times New Roman" w:eastAsia="Times New Roman" w:hAnsi="Times New Roman"/>
                <w:sz w:val="24"/>
                <w:szCs w:val="24"/>
              </w:rPr>
              <w:t xml:space="preserve"> CSPS </w:t>
            </w:r>
            <w:r w:rsidR="00081A76">
              <w:rPr>
                <w:rFonts w:ascii="Times New Roman" w:eastAsia="Times New Roman" w:hAnsi="Times New Roman"/>
                <w:sz w:val="24"/>
                <w:szCs w:val="24"/>
              </w:rPr>
              <w:t>recommend</w:t>
            </w:r>
            <w:r w:rsidR="002C5F68">
              <w:rPr>
                <w:rFonts w:ascii="Times New Roman" w:eastAsia="Times New Roman" w:hAnsi="Times New Roman"/>
                <w:sz w:val="24"/>
                <w:szCs w:val="24"/>
              </w:rPr>
              <w:t>s</w:t>
            </w:r>
            <w:r w:rsidR="00081A76">
              <w:rPr>
                <w:rFonts w:ascii="Times New Roman" w:eastAsia="Times New Roman" w:hAnsi="Times New Roman"/>
                <w:sz w:val="24"/>
                <w:szCs w:val="24"/>
              </w:rPr>
              <w:t xml:space="preserve"> </w:t>
            </w:r>
            <w:r w:rsidR="002A7BCA">
              <w:rPr>
                <w:rFonts w:ascii="Times New Roman" w:eastAsia="Times New Roman" w:hAnsi="Times New Roman"/>
                <w:sz w:val="24"/>
                <w:szCs w:val="24"/>
              </w:rPr>
              <w:t xml:space="preserve">the COR </w:t>
            </w:r>
            <w:r w:rsidR="00081A76">
              <w:rPr>
                <w:rFonts w:ascii="Times New Roman" w:eastAsia="Times New Roman" w:hAnsi="Times New Roman"/>
                <w:sz w:val="24"/>
                <w:szCs w:val="24"/>
              </w:rPr>
              <w:t xml:space="preserve">submit the required paperwork </w:t>
            </w:r>
            <w:r w:rsidR="00081A76" w:rsidRPr="00F60193">
              <w:rPr>
                <w:rFonts w:ascii="Times New Roman" w:eastAsia="Times New Roman" w:hAnsi="Times New Roman"/>
                <w:b/>
                <w:bCs/>
                <w:sz w:val="24"/>
                <w:szCs w:val="24"/>
              </w:rPr>
              <w:t>at least 45 days</w:t>
            </w:r>
            <w:r w:rsidR="00081A76">
              <w:rPr>
                <w:rFonts w:ascii="Times New Roman" w:eastAsia="Times New Roman" w:hAnsi="Times New Roman"/>
                <w:sz w:val="24"/>
                <w:szCs w:val="24"/>
              </w:rPr>
              <w:t xml:space="preserve"> prior to the date the contractor personnel</w:t>
            </w:r>
            <w:r w:rsidR="006D7E98">
              <w:rPr>
                <w:rFonts w:ascii="Times New Roman" w:eastAsia="Times New Roman" w:hAnsi="Times New Roman"/>
                <w:sz w:val="24"/>
                <w:szCs w:val="24"/>
              </w:rPr>
              <w:t xml:space="preserve"> and affiliates</w:t>
            </w:r>
            <w:r w:rsidR="00081A76">
              <w:rPr>
                <w:rFonts w:ascii="Times New Roman" w:eastAsia="Times New Roman" w:hAnsi="Times New Roman"/>
                <w:sz w:val="24"/>
                <w:szCs w:val="24"/>
              </w:rPr>
              <w:t xml:space="preserve"> are to begin work</w:t>
            </w:r>
            <w:r w:rsidR="00485670">
              <w:rPr>
                <w:rFonts w:ascii="Times New Roman" w:eastAsia="Times New Roman" w:hAnsi="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6EE0024" w14:textId="6CAB13B5" w:rsidR="006667CD" w:rsidRDefault="007B798D"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CSPS is available to attend </w:t>
            </w:r>
            <w:r w:rsidR="002A2B17">
              <w:rPr>
                <w:rFonts w:ascii="Times New Roman" w:eastAsia="Times New Roman" w:hAnsi="Times New Roman"/>
                <w:sz w:val="24"/>
                <w:szCs w:val="24"/>
              </w:rPr>
              <w:t xml:space="preserve">contract kickoff meetings to go over the </w:t>
            </w:r>
            <w:r w:rsidR="003E67B6">
              <w:rPr>
                <w:rFonts w:ascii="Times New Roman" w:eastAsia="Times New Roman" w:hAnsi="Times New Roman"/>
                <w:sz w:val="24"/>
                <w:szCs w:val="24"/>
              </w:rPr>
              <w:t>s</w:t>
            </w:r>
            <w:r w:rsidR="002A2B17">
              <w:rPr>
                <w:rFonts w:ascii="Times New Roman" w:eastAsia="Times New Roman" w:hAnsi="Times New Roman"/>
                <w:sz w:val="24"/>
                <w:szCs w:val="24"/>
              </w:rPr>
              <w:t>uitability process.</w:t>
            </w:r>
            <w:r w:rsidR="00F55FE8">
              <w:rPr>
                <w:rFonts w:ascii="Times New Roman" w:eastAsia="Times New Roman" w:hAnsi="Times New Roman"/>
                <w:sz w:val="24"/>
                <w:szCs w:val="24"/>
              </w:rPr>
              <w:t xml:space="preserve"> </w:t>
            </w:r>
            <w:r w:rsidR="006D7E98">
              <w:rPr>
                <w:rFonts w:ascii="Times New Roman" w:eastAsia="Times New Roman" w:hAnsi="Times New Roman"/>
                <w:sz w:val="24"/>
                <w:szCs w:val="24"/>
              </w:rPr>
              <w:t xml:space="preserve">OAG </w:t>
            </w:r>
            <w:r w:rsidR="002673FC">
              <w:rPr>
                <w:rFonts w:ascii="Times New Roman" w:eastAsia="Times New Roman" w:hAnsi="Times New Roman"/>
                <w:sz w:val="24"/>
                <w:szCs w:val="24"/>
              </w:rPr>
              <w:t>c</w:t>
            </w:r>
            <w:r w:rsidR="006D7E98">
              <w:rPr>
                <w:rFonts w:ascii="Times New Roman" w:eastAsia="Times New Roman" w:hAnsi="Times New Roman"/>
                <w:sz w:val="24"/>
                <w:szCs w:val="24"/>
              </w:rPr>
              <w:t>ontract</w:t>
            </w:r>
            <w:r w:rsidR="002673FC">
              <w:rPr>
                <w:rFonts w:ascii="Times New Roman" w:eastAsia="Times New Roman" w:hAnsi="Times New Roman"/>
                <w:sz w:val="24"/>
                <w:szCs w:val="24"/>
              </w:rPr>
              <w:t>ing</w:t>
            </w:r>
            <w:r w:rsidR="006D7E98">
              <w:rPr>
                <w:rFonts w:ascii="Times New Roman" w:eastAsia="Times New Roman" w:hAnsi="Times New Roman"/>
                <w:sz w:val="24"/>
                <w:szCs w:val="24"/>
              </w:rPr>
              <w:t xml:space="preserve"> </w:t>
            </w:r>
            <w:r w:rsidR="002673FC">
              <w:rPr>
                <w:rFonts w:ascii="Times New Roman" w:eastAsia="Times New Roman" w:hAnsi="Times New Roman"/>
                <w:sz w:val="24"/>
                <w:szCs w:val="24"/>
              </w:rPr>
              <w:t>o</w:t>
            </w:r>
            <w:r w:rsidR="006D7E98">
              <w:rPr>
                <w:rFonts w:ascii="Times New Roman" w:eastAsia="Times New Roman" w:hAnsi="Times New Roman"/>
                <w:sz w:val="24"/>
                <w:szCs w:val="24"/>
              </w:rPr>
              <w:t>fficers c</w:t>
            </w:r>
            <w:r w:rsidR="00284B71">
              <w:rPr>
                <w:rFonts w:ascii="Times New Roman" w:eastAsia="Times New Roman" w:hAnsi="Times New Roman"/>
                <w:sz w:val="24"/>
                <w:szCs w:val="24"/>
              </w:rPr>
              <w:t>an email this r</w:t>
            </w:r>
            <w:r w:rsidR="00F55FE8">
              <w:rPr>
                <w:rFonts w:ascii="Times New Roman" w:eastAsia="Times New Roman" w:hAnsi="Times New Roman"/>
                <w:sz w:val="24"/>
                <w:szCs w:val="24"/>
              </w:rPr>
              <w:t xml:space="preserve">equest to </w:t>
            </w:r>
            <w:hyperlink r:id="rId23" w:history="1">
              <w:r w:rsidR="00284B71" w:rsidRPr="00D85476">
                <w:rPr>
                  <w:rStyle w:val="Hyperlink"/>
                  <w:rFonts w:ascii="Times New Roman" w:eastAsia="Times New Roman" w:hAnsi="Times New Roman"/>
                  <w:sz w:val="24"/>
                  <w:szCs w:val="24"/>
                </w:rPr>
                <w:t>DCHR.OPE.Suitability@ssa.gov</w:t>
              </w:r>
            </w:hyperlink>
            <w:r w:rsidR="00284B71">
              <w:rPr>
                <w:rFonts w:ascii="Times New Roman" w:eastAsia="Times New Roman" w:hAnsi="Times New Roman"/>
                <w:sz w:val="24"/>
                <w:szCs w:val="24"/>
              </w:rPr>
              <w:t xml:space="preserve">. </w:t>
            </w:r>
          </w:p>
          <w:p w14:paraId="1FC8A14D" w14:textId="77777777" w:rsidR="006667CD" w:rsidRDefault="006667CD" w:rsidP="00C7164E">
            <w:pPr>
              <w:spacing w:after="0" w:line="240" w:lineRule="auto"/>
              <w:rPr>
                <w:rFonts w:ascii="Times New Roman" w:eastAsia="Times New Roman" w:hAnsi="Times New Roman"/>
                <w:sz w:val="24"/>
                <w:szCs w:val="24"/>
              </w:rPr>
            </w:pPr>
          </w:p>
          <w:p w14:paraId="739771AD" w14:textId="5A2E848B"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CORs should </w:t>
            </w:r>
            <w:r w:rsidRPr="003049B5">
              <w:rPr>
                <w:rFonts w:ascii="Times New Roman" w:eastAsia="Times New Roman" w:hAnsi="Times New Roman"/>
                <w:b/>
                <w:sz w:val="24"/>
                <w:szCs w:val="24"/>
                <w:u w:val="single"/>
              </w:rPr>
              <w:t>not</w:t>
            </w:r>
            <w:r w:rsidRPr="003049B5">
              <w:rPr>
                <w:rFonts w:ascii="Times New Roman" w:eastAsia="Times New Roman" w:hAnsi="Times New Roman"/>
                <w:sz w:val="24"/>
                <w:szCs w:val="24"/>
              </w:rPr>
              <w:t xml:space="preserve"> maintain separate files of the OF 306.  The COR’s role is to ensure the suitability applicants follow the instructions as stated in this guide. If the COR needs to follow up on any applications, they may refer to the email sent to </w:t>
            </w:r>
            <w:hyperlink r:id="rId24" w:history="1">
              <w:r w:rsidRPr="003049B5">
                <w:rPr>
                  <w:rStyle w:val="Hyperlink"/>
                  <w:rFonts w:ascii="Times New Roman" w:eastAsia="Times New Roman" w:hAnsi="Times New Roman"/>
                  <w:sz w:val="24"/>
                  <w:szCs w:val="24"/>
                </w:rPr>
                <w:t>DCHR.OPE.Suitability@ssa.gov</w:t>
              </w:r>
            </w:hyperlink>
            <w:r w:rsidRPr="003049B5">
              <w:rPr>
                <w:rFonts w:ascii="Times New Roman" w:eastAsia="Times New Roman" w:hAnsi="Times New Roman"/>
                <w:sz w:val="24"/>
                <w:szCs w:val="24"/>
              </w:rPr>
              <w:t xml:space="preserve"> within their secure SSA email account.  </w:t>
            </w:r>
          </w:p>
          <w:p w14:paraId="13F0EE37" w14:textId="77777777" w:rsidR="00873CE4" w:rsidRPr="003049B5" w:rsidRDefault="00873CE4" w:rsidP="00C7164E">
            <w:pPr>
              <w:spacing w:after="0" w:line="240" w:lineRule="auto"/>
              <w:rPr>
                <w:rFonts w:ascii="Times New Roman" w:eastAsia="Times New Roman" w:hAnsi="Times New Roman"/>
                <w:sz w:val="24"/>
                <w:szCs w:val="24"/>
              </w:rPr>
            </w:pPr>
          </w:p>
          <w:p w14:paraId="1CEF6AE8" w14:textId="27F909F7" w:rsidR="00873CE4" w:rsidRPr="003049B5" w:rsidRDefault="00A92FE8"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873CE4" w:rsidRPr="003049B5">
              <w:rPr>
                <w:rFonts w:ascii="Times New Roman" w:eastAsia="Times New Roman" w:hAnsi="Times New Roman"/>
                <w:sz w:val="24"/>
                <w:szCs w:val="24"/>
              </w:rPr>
              <w:t xml:space="preserve">COR should notify the CPOC if documents are not accessible from our SSA computers (unable to open encrypted documents) and request they resubmit utilizing an approved form of encryption.  See </w:t>
            </w:r>
            <w:hyperlink w:anchor="_Software_Exception_Requests" w:history="1">
              <w:r w:rsidR="00873CE4" w:rsidRPr="003049B5">
                <w:rPr>
                  <w:rStyle w:val="Hyperlink"/>
                  <w:rFonts w:ascii="Times New Roman" w:eastAsia="Times New Roman" w:hAnsi="Times New Roman"/>
                  <w:sz w:val="24"/>
                  <w:szCs w:val="24"/>
                </w:rPr>
                <w:t>Software Exception Requests</w:t>
              </w:r>
            </w:hyperlink>
            <w:r w:rsidR="00873CE4" w:rsidRPr="003049B5">
              <w:rPr>
                <w:rFonts w:ascii="Times New Roman" w:eastAsia="Times New Roman" w:hAnsi="Times New Roman"/>
                <w:sz w:val="24"/>
                <w:szCs w:val="24"/>
              </w:rPr>
              <w:t xml:space="preserve"> below.  </w:t>
            </w:r>
          </w:p>
          <w:p w14:paraId="27E4FF3B" w14:textId="77777777" w:rsidR="00873CE4" w:rsidRPr="003049B5" w:rsidRDefault="00873CE4" w:rsidP="00C7164E">
            <w:pPr>
              <w:spacing w:after="0" w:line="240" w:lineRule="auto"/>
              <w:rPr>
                <w:rFonts w:ascii="Times New Roman" w:eastAsia="Times New Roman" w:hAnsi="Times New Roman"/>
                <w:sz w:val="24"/>
                <w:szCs w:val="24"/>
              </w:rPr>
            </w:pPr>
          </w:p>
        </w:tc>
      </w:tr>
      <w:tr w:rsidR="00873CE4" w:rsidRPr="003049B5" w14:paraId="35BE6697" w14:textId="77777777" w:rsidTr="007505C1">
        <w:tc>
          <w:tcPr>
            <w:tcW w:w="1525" w:type="dxa"/>
            <w:tcBorders>
              <w:top w:val="single" w:sz="4" w:space="0" w:color="auto"/>
              <w:left w:val="single" w:sz="4" w:space="0" w:color="auto"/>
              <w:bottom w:val="single" w:sz="4" w:space="0" w:color="auto"/>
              <w:right w:val="single" w:sz="4" w:space="0" w:color="auto"/>
            </w:tcBorders>
            <w:shd w:val="clear" w:color="auto" w:fill="auto"/>
          </w:tcPr>
          <w:p w14:paraId="48D31236"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46E8B30"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CSPS</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DEAE04" w14:textId="77777777" w:rsidR="00873CE4" w:rsidRPr="003049B5" w:rsidRDefault="00873CE4" w:rsidP="00BC2334">
            <w:pPr>
              <w:pStyle w:val="ListParagraph"/>
              <w:numPr>
                <w:ilvl w:val="0"/>
                <w:numId w:val="13"/>
              </w:numPr>
              <w:ind w:left="336"/>
            </w:pPr>
            <w:r w:rsidRPr="003049B5">
              <w:t>Reviews applicant’s investigation history to verify if a sufficient investigation is on record (i.e., reciprocity).</w:t>
            </w:r>
          </w:p>
          <w:p w14:paraId="1CC6B9C7" w14:textId="77777777" w:rsidR="00873CE4" w:rsidRPr="003049B5" w:rsidRDefault="00873CE4" w:rsidP="00BC2334">
            <w:pPr>
              <w:pStyle w:val="ListParagraph"/>
              <w:numPr>
                <w:ilvl w:val="0"/>
                <w:numId w:val="13"/>
              </w:numPr>
              <w:ind w:left="336"/>
            </w:pPr>
            <w:r w:rsidRPr="003049B5">
              <w:t xml:space="preserve">If the applicant already has a reciprocal investigation on file, CSPS will verify if SSA has fingerprints </w:t>
            </w:r>
            <w:r w:rsidRPr="003049B5">
              <w:lastRenderedPageBreak/>
              <w:t>(FP) available for the applicant.  If not, the applicant must submit FPs (proceed to Step 8).</w:t>
            </w:r>
          </w:p>
          <w:p w14:paraId="0ED1D78B" w14:textId="2EC7C10E" w:rsidR="00873CE4" w:rsidRPr="003049B5" w:rsidRDefault="00873CE4" w:rsidP="00BC2334">
            <w:pPr>
              <w:pStyle w:val="ListParagraph"/>
              <w:numPr>
                <w:ilvl w:val="0"/>
                <w:numId w:val="13"/>
              </w:numPr>
              <w:ind w:left="336"/>
            </w:pPr>
            <w:r w:rsidRPr="003049B5">
              <w:t>If not, CSPS initiates the applicant in NBIS eA</w:t>
            </w:r>
            <w:r w:rsidR="008E1158">
              <w:t>PP</w:t>
            </w:r>
            <w:r w:rsidRPr="003049B5">
              <w:t xml:space="preserve">. </w:t>
            </w:r>
          </w:p>
          <w:p w14:paraId="2346B794" w14:textId="2DCF1DA9" w:rsidR="00873CE4" w:rsidRPr="003049B5" w:rsidRDefault="00873CE4" w:rsidP="00BC2334">
            <w:pPr>
              <w:pStyle w:val="ListParagraph"/>
              <w:numPr>
                <w:ilvl w:val="0"/>
                <w:numId w:val="13"/>
              </w:numPr>
              <w:ind w:left="336"/>
            </w:pPr>
            <w:r w:rsidRPr="003049B5">
              <w:rPr>
                <w:b/>
                <w:bCs/>
              </w:rPr>
              <w:t xml:space="preserve">CSPS </w:t>
            </w:r>
            <w:r w:rsidRPr="003049B5">
              <w:t xml:space="preserve">will send an email to the designated CPOC and COR, confirming the initiation of the applicant in NBIS, along with instructions for submitting electronic </w:t>
            </w:r>
            <w:r>
              <w:t>FPs</w:t>
            </w:r>
            <w:r w:rsidRPr="003049B5">
              <w:t>.</w:t>
            </w:r>
            <w:r w:rsidR="0015497A">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AFD7890" w14:textId="00D89C60"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lastRenderedPageBreak/>
              <w:t>Within 5 business days</w:t>
            </w:r>
            <w:r w:rsidR="00A76E11">
              <w:rPr>
                <w:rFonts w:ascii="Times New Roman" w:eastAsia="Times New Roman" w:hAnsi="Times New Roman"/>
                <w:sz w:val="24"/>
                <w:szCs w:val="24"/>
              </w:rPr>
              <w:t xml:space="preserve"> of the </w:t>
            </w:r>
            <w:r w:rsidR="00433001">
              <w:rPr>
                <w:rFonts w:ascii="Times New Roman" w:eastAsia="Times New Roman" w:hAnsi="Times New Roman"/>
                <w:sz w:val="24"/>
                <w:szCs w:val="24"/>
              </w:rPr>
              <w:t xml:space="preserve">initial request for </w:t>
            </w:r>
            <w:r w:rsidR="0034618E">
              <w:rPr>
                <w:rFonts w:ascii="Times New Roman" w:eastAsia="Times New Roman" w:hAnsi="Times New Roman"/>
                <w:sz w:val="24"/>
                <w:szCs w:val="24"/>
              </w:rPr>
              <w:t>s</w:t>
            </w:r>
            <w:r w:rsidR="00433001">
              <w:rPr>
                <w:rFonts w:ascii="Times New Roman" w:eastAsia="Times New Roman" w:hAnsi="Times New Roman"/>
                <w:sz w:val="24"/>
                <w:szCs w:val="24"/>
              </w:rPr>
              <w:t>uitability.</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9071750"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b/>
                <w:sz w:val="24"/>
                <w:szCs w:val="24"/>
              </w:rPr>
              <w:t>COR/CPOC</w:t>
            </w:r>
            <w:r w:rsidRPr="003049B5">
              <w:rPr>
                <w:rFonts w:ascii="Times New Roman" w:eastAsia="Times New Roman" w:hAnsi="Times New Roman"/>
                <w:sz w:val="24"/>
                <w:szCs w:val="24"/>
              </w:rPr>
              <w:t xml:space="preserve">: The invitation email will be sent from the </w:t>
            </w:r>
            <w:r w:rsidRPr="003049B5">
              <w:rPr>
                <w:rFonts w:ascii="Times New Roman" w:hAnsi="Times New Roman"/>
                <w:sz w:val="24"/>
                <w:szCs w:val="24"/>
              </w:rPr>
              <w:t xml:space="preserve">SSA Contractor Suitability System (CSS), </w:t>
            </w:r>
            <w:hyperlink r:id="rId25" w:history="1">
              <w:r w:rsidRPr="003049B5">
                <w:rPr>
                  <w:rStyle w:val="Hyperlink"/>
                  <w:rFonts w:ascii="Times New Roman" w:hAnsi="Times New Roman"/>
                  <w:sz w:val="24"/>
                  <w:szCs w:val="24"/>
                </w:rPr>
                <w:t>dchr.ope.css@ssa.gov</w:t>
              </w:r>
            </w:hyperlink>
            <w:r>
              <w:rPr>
                <w:rStyle w:val="Hyperlink"/>
                <w:rFonts w:ascii="Times New Roman" w:hAnsi="Times New Roman"/>
                <w:sz w:val="24"/>
                <w:szCs w:val="24"/>
              </w:rPr>
              <w:t>,</w:t>
            </w:r>
            <w:r w:rsidRPr="003049B5">
              <w:rPr>
                <w:rStyle w:val="Hyperlink"/>
                <w:rFonts w:ascii="Times New Roman" w:hAnsi="Times New Roman"/>
                <w:sz w:val="24"/>
                <w:szCs w:val="24"/>
              </w:rPr>
              <w:t xml:space="preserve"> </w:t>
            </w:r>
            <w:r w:rsidRPr="003049B5">
              <w:rPr>
                <w:rFonts w:ascii="Times New Roman" w:eastAsia="Times New Roman" w:hAnsi="Times New Roman"/>
                <w:sz w:val="24"/>
                <w:szCs w:val="24"/>
              </w:rPr>
              <w:t xml:space="preserve">mailbox.  This mailbox is NOT monitored.  </w:t>
            </w:r>
          </w:p>
          <w:p w14:paraId="40161A39" w14:textId="77777777" w:rsidR="00873CE4" w:rsidRPr="003049B5" w:rsidRDefault="00873CE4" w:rsidP="00C7164E">
            <w:pPr>
              <w:spacing w:after="0" w:line="240" w:lineRule="auto"/>
              <w:rPr>
                <w:rFonts w:ascii="Times New Roman" w:eastAsia="Times New Roman" w:hAnsi="Times New Roman"/>
                <w:sz w:val="24"/>
                <w:szCs w:val="24"/>
              </w:rPr>
            </w:pPr>
          </w:p>
          <w:p w14:paraId="2AF8E575" w14:textId="52EAA851"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b/>
                <w:sz w:val="24"/>
                <w:szCs w:val="24"/>
              </w:rPr>
              <w:t>COR/CPOC</w:t>
            </w:r>
            <w:r w:rsidRPr="003049B5">
              <w:rPr>
                <w:rFonts w:ascii="Times New Roman" w:eastAsia="Times New Roman" w:hAnsi="Times New Roman"/>
                <w:sz w:val="24"/>
                <w:szCs w:val="24"/>
              </w:rPr>
              <w:t xml:space="preserve">: If you do not receive the form and FP instruction email within 5 business days, please send a follow-up email to </w:t>
            </w:r>
            <w:hyperlink r:id="rId26" w:history="1">
              <w:r w:rsidRPr="003049B5">
                <w:rPr>
                  <w:rStyle w:val="Hyperlink"/>
                  <w:rFonts w:ascii="Times New Roman" w:eastAsia="Times New Roman" w:hAnsi="Times New Roman"/>
                  <w:sz w:val="24"/>
                  <w:szCs w:val="24"/>
                </w:rPr>
                <w:t>^DCHR OPE Suitability</w:t>
              </w:r>
            </w:hyperlink>
            <w:r w:rsidRPr="003049B5">
              <w:rPr>
                <w:rFonts w:ascii="Times New Roman" w:eastAsia="Times New Roman" w:hAnsi="Times New Roman"/>
                <w:sz w:val="24"/>
                <w:szCs w:val="24"/>
              </w:rPr>
              <w:t xml:space="preserve"> with </w:t>
            </w:r>
            <w:r w:rsidR="007960AC">
              <w:rPr>
                <w:rFonts w:ascii="Times New Roman" w:eastAsia="Times New Roman" w:hAnsi="Times New Roman"/>
                <w:sz w:val="24"/>
                <w:szCs w:val="24"/>
              </w:rPr>
              <w:t xml:space="preserve">the </w:t>
            </w:r>
            <w:r w:rsidRPr="003049B5">
              <w:rPr>
                <w:rFonts w:ascii="Times New Roman" w:eastAsia="Times New Roman" w:hAnsi="Times New Roman"/>
                <w:sz w:val="24"/>
                <w:szCs w:val="24"/>
              </w:rPr>
              <w:t xml:space="preserve">Subject line:  </w:t>
            </w:r>
            <w:r w:rsidRPr="003049B5">
              <w:rPr>
                <w:rFonts w:ascii="Times New Roman" w:eastAsia="Times New Roman" w:hAnsi="Times New Roman"/>
                <w:i/>
                <w:sz w:val="24"/>
                <w:szCs w:val="24"/>
              </w:rPr>
              <w:lastRenderedPageBreak/>
              <w:t>Invite follow-up request</w:t>
            </w:r>
            <w:r w:rsidRPr="003049B5">
              <w:rPr>
                <w:rFonts w:ascii="Times New Roman" w:eastAsia="Times New Roman" w:hAnsi="Times New Roman"/>
                <w:sz w:val="24"/>
                <w:szCs w:val="24"/>
              </w:rPr>
              <w:t xml:space="preserve">.  </w:t>
            </w:r>
            <w:r w:rsidR="00BB5505">
              <w:rPr>
                <w:rFonts w:ascii="Times New Roman" w:eastAsia="Times New Roman" w:hAnsi="Times New Roman"/>
                <w:sz w:val="24"/>
                <w:szCs w:val="24"/>
              </w:rPr>
              <w:t xml:space="preserve">Forward </w:t>
            </w:r>
            <w:r w:rsidRPr="003049B5">
              <w:rPr>
                <w:rFonts w:ascii="Times New Roman" w:eastAsia="Times New Roman" w:hAnsi="Times New Roman"/>
                <w:sz w:val="24"/>
                <w:szCs w:val="24"/>
              </w:rPr>
              <w:t>the</w:t>
            </w:r>
            <w:r w:rsidR="00BB5505">
              <w:rPr>
                <w:rFonts w:ascii="Times New Roman" w:eastAsia="Times New Roman" w:hAnsi="Times New Roman"/>
                <w:sz w:val="24"/>
                <w:szCs w:val="24"/>
              </w:rPr>
              <w:t xml:space="preserve"> original</w:t>
            </w:r>
            <w:r w:rsidRPr="003049B5">
              <w:rPr>
                <w:rFonts w:ascii="Times New Roman" w:eastAsia="Times New Roman" w:hAnsi="Times New Roman"/>
                <w:sz w:val="24"/>
                <w:szCs w:val="24"/>
              </w:rPr>
              <w:t xml:space="preserve"> email with </w:t>
            </w:r>
            <w:r w:rsidR="00BB5505">
              <w:rPr>
                <w:rFonts w:ascii="Times New Roman" w:eastAsia="Times New Roman" w:hAnsi="Times New Roman"/>
                <w:sz w:val="24"/>
                <w:szCs w:val="24"/>
              </w:rPr>
              <w:t>all attachments.</w:t>
            </w:r>
            <w:r w:rsidRPr="003049B5">
              <w:rPr>
                <w:rFonts w:ascii="Times New Roman" w:eastAsia="Times New Roman" w:hAnsi="Times New Roman"/>
                <w:sz w:val="24"/>
                <w:szCs w:val="24"/>
              </w:rPr>
              <w:t xml:space="preserve"> (Step 4).</w:t>
            </w:r>
          </w:p>
          <w:p w14:paraId="298790CC" w14:textId="77777777" w:rsidR="00873CE4" w:rsidRPr="003049B5" w:rsidRDefault="00873CE4" w:rsidP="00C7164E">
            <w:pPr>
              <w:spacing w:after="0" w:line="240" w:lineRule="auto"/>
              <w:rPr>
                <w:rFonts w:ascii="Times New Roman" w:eastAsia="Times New Roman" w:hAnsi="Times New Roman"/>
                <w:sz w:val="24"/>
                <w:szCs w:val="24"/>
              </w:rPr>
            </w:pPr>
          </w:p>
          <w:p w14:paraId="50CAAD09" w14:textId="77777777" w:rsidR="00873CE4" w:rsidRPr="003049B5" w:rsidRDefault="00873CE4" w:rsidP="00C7164E">
            <w:pPr>
              <w:spacing w:after="0" w:line="240" w:lineRule="auto"/>
              <w:rPr>
                <w:rFonts w:ascii="Times New Roman" w:eastAsia="Times New Roman" w:hAnsi="Times New Roman"/>
                <w:sz w:val="24"/>
                <w:szCs w:val="24"/>
              </w:rPr>
            </w:pPr>
          </w:p>
          <w:p w14:paraId="0A5D24B0" w14:textId="77777777" w:rsidR="00873CE4" w:rsidRPr="003049B5" w:rsidRDefault="00873CE4" w:rsidP="00C7164E">
            <w:pPr>
              <w:spacing w:after="0" w:line="240" w:lineRule="auto"/>
              <w:rPr>
                <w:rFonts w:ascii="Times New Roman" w:eastAsia="Times New Roman" w:hAnsi="Times New Roman"/>
                <w:sz w:val="24"/>
                <w:szCs w:val="24"/>
              </w:rPr>
            </w:pPr>
          </w:p>
          <w:p w14:paraId="3255356D" w14:textId="77777777" w:rsidR="00873CE4" w:rsidRPr="003049B5" w:rsidRDefault="00873CE4" w:rsidP="00C7164E">
            <w:pPr>
              <w:spacing w:after="0" w:line="240" w:lineRule="auto"/>
              <w:rPr>
                <w:rFonts w:ascii="Times New Roman" w:eastAsia="Times New Roman" w:hAnsi="Times New Roman"/>
                <w:sz w:val="24"/>
                <w:szCs w:val="24"/>
              </w:rPr>
            </w:pPr>
          </w:p>
          <w:p w14:paraId="09EF6700" w14:textId="77777777" w:rsidR="00873CE4" w:rsidRPr="003049B5" w:rsidRDefault="00873CE4" w:rsidP="00C7164E">
            <w:pPr>
              <w:spacing w:after="0" w:line="240" w:lineRule="auto"/>
              <w:rPr>
                <w:rFonts w:ascii="Times New Roman" w:eastAsia="Times New Roman" w:hAnsi="Times New Roman"/>
                <w:sz w:val="24"/>
                <w:szCs w:val="24"/>
              </w:rPr>
            </w:pPr>
          </w:p>
          <w:p w14:paraId="404F1AA8" w14:textId="77777777" w:rsidR="00873CE4" w:rsidRPr="003049B5" w:rsidRDefault="00873CE4" w:rsidP="00C7164E">
            <w:pPr>
              <w:rPr>
                <w:rFonts w:ascii="Times New Roman" w:eastAsia="Times New Roman" w:hAnsi="Times New Roman"/>
                <w:b/>
                <w:sz w:val="24"/>
                <w:szCs w:val="24"/>
              </w:rPr>
            </w:pPr>
          </w:p>
        </w:tc>
      </w:tr>
      <w:tr w:rsidR="00873CE4" w:rsidRPr="003049B5" w14:paraId="04F5B5CF" w14:textId="77777777" w:rsidTr="007505C1">
        <w:tc>
          <w:tcPr>
            <w:tcW w:w="1525" w:type="dxa"/>
            <w:tcBorders>
              <w:top w:val="single" w:sz="4" w:space="0" w:color="auto"/>
              <w:left w:val="single" w:sz="4" w:space="0" w:color="auto"/>
              <w:bottom w:val="single" w:sz="4" w:space="0" w:color="auto"/>
              <w:right w:val="single" w:sz="4" w:space="0" w:color="auto"/>
            </w:tcBorders>
            <w:shd w:val="clear" w:color="auto" w:fill="auto"/>
          </w:tcPr>
          <w:p w14:paraId="6472743D"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lastRenderedPageBreak/>
              <w:t>5a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5E229A5"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DCSA System (automated process)</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0645E7C" w14:textId="38D8FEC3" w:rsidR="00873CE4" w:rsidRPr="003049B5" w:rsidRDefault="00873CE4" w:rsidP="00C7164E">
            <w:pPr>
              <w:rPr>
                <w:rFonts w:ascii="Times New Roman" w:eastAsia="Times New Roman" w:hAnsi="Times New Roman"/>
                <w:sz w:val="24"/>
                <w:szCs w:val="24"/>
              </w:rPr>
            </w:pPr>
            <w:bookmarkStart w:id="20" w:name="_Hlk146731258"/>
            <w:r w:rsidRPr="003049B5">
              <w:rPr>
                <w:rFonts w:ascii="Times New Roman" w:eastAsia="Times New Roman" w:hAnsi="Times New Roman"/>
                <w:sz w:val="24"/>
                <w:szCs w:val="24"/>
              </w:rPr>
              <w:t xml:space="preserve">Emails </w:t>
            </w:r>
            <w:r w:rsidRPr="00C07BEC">
              <w:rPr>
                <w:rFonts w:ascii="Times New Roman" w:hAnsi="Times New Roman"/>
                <w:sz w:val="24"/>
                <w:szCs w:val="24"/>
              </w:rPr>
              <w:t xml:space="preserve">two separate Account Creation emails from </w:t>
            </w:r>
            <w:hyperlink r:id="rId27" w:history="1">
              <w:r w:rsidR="00CF77DD" w:rsidRPr="0061051B">
                <w:rPr>
                  <w:rStyle w:val="Hyperlink"/>
                  <w:rFonts w:ascii="Times New Roman" w:eastAsia="Times New Roman" w:hAnsi="Times New Roman"/>
                  <w:sz w:val="24"/>
                  <w:szCs w:val="24"/>
                </w:rPr>
                <w:t>donotreply@nbis.mil</w:t>
              </w:r>
            </w:hyperlink>
            <w:r w:rsidR="00CF77DD">
              <w:rPr>
                <w:rFonts w:ascii="Times New Roman" w:hAnsi="Times New Roman"/>
                <w:sz w:val="24"/>
                <w:szCs w:val="24"/>
              </w:rPr>
              <w:t xml:space="preserve"> directly to the applicant</w:t>
            </w:r>
            <w:r w:rsidR="005F6E88">
              <w:rPr>
                <w:rFonts w:ascii="Times New Roman" w:hAnsi="Times New Roman"/>
                <w:sz w:val="24"/>
                <w:szCs w:val="24"/>
              </w:rPr>
              <w:t>’</w:t>
            </w:r>
            <w:r w:rsidR="00CF77DD">
              <w:rPr>
                <w:rFonts w:ascii="Times New Roman" w:hAnsi="Times New Roman"/>
                <w:sz w:val="24"/>
                <w:szCs w:val="24"/>
              </w:rPr>
              <w:t>s email</w:t>
            </w:r>
            <w:r w:rsidR="0053393B">
              <w:rPr>
                <w:rFonts w:ascii="Times New Roman" w:hAnsi="Times New Roman"/>
                <w:sz w:val="24"/>
                <w:szCs w:val="24"/>
              </w:rPr>
              <w:t xml:space="preserve"> address</w:t>
            </w:r>
            <w:r w:rsidR="005F6E88">
              <w:rPr>
                <w:rFonts w:ascii="Times New Roman" w:hAnsi="Times New Roman"/>
                <w:sz w:val="24"/>
                <w:szCs w:val="24"/>
              </w:rPr>
              <w:t xml:space="preserve">. </w:t>
            </w:r>
            <w:r w:rsidRPr="00C07BEC">
              <w:rPr>
                <w:rFonts w:ascii="Times New Roman" w:hAnsi="Times New Roman"/>
                <w:sz w:val="24"/>
                <w:szCs w:val="24"/>
              </w:rPr>
              <w:t xml:space="preserve">One email will contain the </w:t>
            </w:r>
            <w:r w:rsidRPr="003049B5">
              <w:rPr>
                <w:rFonts w:ascii="Times New Roman" w:hAnsi="Times New Roman"/>
                <w:sz w:val="24"/>
                <w:szCs w:val="24"/>
              </w:rPr>
              <w:t>Username</w:t>
            </w:r>
            <w:r w:rsidRPr="00C07BEC">
              <w:rPr>
                <w:rFonts w:ascii="Times New Roman" w:hAnsi="Times New Roman"/>
                <w:sz w:val="24"/>
                <w:szCs w:val="24"/>
              </w:rPr>
              <w:t xml:space="preserve">. The other email has the applicant’s </w:t>
            </w:r>
            <w:r w:rsidRPr="003049B5">
              <w:rPr>
                <w:rFonts w:ascii="Times New Roman" w:hAnsi="Times New Roman"/>
                <w:sz w:val="24"/>
                <w:szCs w:val="24"/>
              </w:rPr>
              <w:t>t</w:t>
            </w:r>
            <w:r w:rsidRPr="00C07BEC">
              <w:rPr>
                <w:rFonts w:ascii="Times New Roman" w:hAnsi="Times New Roman"/>
                <w:sz w:val="24"/>
                <w:szCs w:val="24"/>
              </w:rPr>
              <w:t xml:space="preserve">emporary </w:t>
            </w:r>
            <w:r w:rsidRPr="003049B5">
              <w:rPr>
                <w:rFonts w:ascii="Times New Roman" w:hAnsi="Times New Roman"/>
                <w:sz w:val="24"/>
                <w:szCs w:val="24"/>
              </w:rPr>
              <w:t>p</w:t>
            </w:r>
            <w:r w:rsidRPr="00C07BEC">
              <w:rPr>
                <w:rFonts w:ascii="Times New Roman" w:hAnsi="Times New Roman"/>
                <w:sz w:val="24"/>
                <w:szCs w:val="24"/>
              </w:rPr>
              <w:t xml:space="preserve">assword and </w:t>
            </w:r>
            <w:r w:rsidRPr="003049B5">
              <w:rPr>
                <w:rFonts w:ascii="Times New Roman" w:hAnsi="Times New Roman"/>
                <w:sz w:val="24"/>
                <w:szCs w:val="24"/>
              </w:rPr>
              <w:t xml:space="preserve">system </w:t>
            </w:r>
            <w:r w:rsidRPr="00C07BEC">
              <w:rPr>
                <w:rFonts w:ascii="Times New Roman" w:hAnsi="Times New Roman"/>
                <w:sz w:val="24"/>
                <w:szCs w:val="24"/>
              </w:rPr>
              <w:t>link.</w:t>
            </w:r>
            <w:bookmarkEnd w:id="20"/>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5896FB9"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1 day (within 24 hours after step 5) </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48FDA48" w14:textId="75F0CE76" w:rsidR="00873CE4" w:rsidRPr="003049B5" w:rsidRDefault="00873CE4" w:rsidP="00C7164E">
            <w:pPr>
              <w:spacing w:after="0" w:line="240" w:lineRule="auto"/>
              <w:rPr>
                <w:rFonts w:ascii="Times New Roman" w:hAnsi="Times New Roman"/>
                <w:sz w:val="24"/>
                <w:szCs w:val="24"/>
              </w:rPr>
            </w:pPr>
            <w:r w:rsidRPr="003049B5">
              <w:rPr>
                <w:rFonts w:ascii="Times New Roman" w:eastAsia="Times New Roman" w:hAnsi="Times New Roman"/>
                <w:b/>
                <w:sz w:val="24"/>
                <w:szCs w:val="24"/>
              </w:rPr>
              <w:t>Applicants</w:t>
            </w:r>
            <w:r w:rsidRPr="003049B5">
              <w:rPr>
                <w:rFonts w:ascii="Times New Roman" w:eastAsia="Times New Roman" w:hAnsi="Times New Roman"/>
                <w:sz w:val="24"/>
                <w:szCs w:val="24"/>
              </w:rPr>
              <w:t xml:space="preserve"> </w:t>
            </w:r>
            <w:r w:rsidRPr="00C07BEC">
              <w:rPr>
                <w:rFonts w:ascii="Times New Roman" w:hAnsi="Times New Roman"/>
                <w:sz w:val="24"/>
                <w:szCs w:val="24"/>
              </w:rPr>
              <w:t xml:space="preserve">must click the link, enter </w:t>
            </w:r>
            <w:r w:rsidR="00015480">
              <w:rPr>
                <w:rFonts w:ascii="Times New Roman" w:hAnsi="Times New Roman"/>
                <w:sz w:val="24"/>
                <w:szCs w:val="24"/>
              </w:rPr>
              <w:t xml:space="preserve">their </w:t>
            </w:r>
            <w:r w:rsidRPr="00C07BEC">
              <w:rPr>
                <w:rFonts w:ascii="Times New Roman" w:hAnsi="Times New Roman"/>
                <w:sz w:val="24"/>
                <w:szCs w:val="24"/>
              </w:rPr>
              <w:t>User</w:t>
            </w:r>
            <w:r w:rsidRPr="003049B5">
              <w:rPr>
                <w:rFonts w:ascii="Times New Roman" w:hAnsi="Times New Roman"/>
                <w:sz w:val="24"/>
                <w:szCs w:val="24"/>
              </w:rPr>
              <w:t>name,</w:t>
            </w:r>
            <w:r w:rsidRPr="00C07BEC">
              <w:rPr>
                <w:rFonts w:ascii="Times New Roman" w:hAnsi="Times New Roman"/>
                <w:sz w:val="24"/>
                <w:szCs w:val="24"/>
              </w:rPr>
              <w:t xml:space="preserve"> Temporary Password, and </w:t>
            </w:r>
            <w:r w:rsidR="00015480">
              <w:rPr>
                <w:rFonts w:ascii="Times New Roman" w:hAnsi="Times New Roman"/>
                <w:sz w:val="24"/>
                <w:szCs w:val="24"/>
              </w:rPr>
              <w:t xml:space="preserve">the </w:t>
            </w:r>
            <w:r w:rsidRPr="00C07BEC">
              <w:rPr>
                <w:rFonts w:ascii="Times New Roman" w:hAnsi="Times New Roman"/>
                <w:sz w:val="24"/>
                <w:szCs w:val="24"/>
              </w:rPr>
              <w:t xml:space="preserve">last four digits of </w:t>
            </w:r>
            <w:r w:rsidR="00015480">
              <w:rPr>
                <w:rFonts w:ascii="Times New Roman" w:hAnsi="Times New Roman"/>
                <w:sz w:val="24"/>
                <w:szCs w:val="24"/>
              </w:rPr>
              <w:t xml:space="preserve">their </w:t>
            </w:r>
            <w:r w:rsidRPr="00C07BEC">
              <w:rPr>
                <w:rFonts w:ascii="Times New Roman" w:hAnsi="Times New Roman"/>
                <w:sz w:val="24"/>
                <w:szCs w:val="24"/>
              </w:rPr>
              <w:t xml:space="preserve">social security number. </w:t>
            </w:r>
          </w:p>
          <w:p w14:paraId="5DB5E055" w14:textId="77777777" w:rsidR="00873CE4" w:rsidRPr="003049B5" w:rsidRDefault="00873CE4" w:rsidP="00C7164E">
            <w:pPr>
              <w:spacing w:after="0" w:line="240" w:lineRule="auto"/>
              <w:rPr>
                <w:rFonts w:ascii="Times New Roman" w:hAnsi="Times New Roman"/>
                <w:sz w:val="24"/>
                <w:szCs w:val="24"/>
              </w:rPr>
            </w:pPr>
          </w:p>
          <w:p w14:paraId="256C1777" w14:textId="6E2497FB" w:rsidR="00873CE4" w:rsidRPr="003049B5" w:rsidRDefault="00015480" w:rsidP="00C7164E">
            <w:pPr>
              <w:spacing w:after="0" w:line="240" w:lineRule="auto"/>
              <w:rPr>
                <w:rFonts w:ascii="Times New Roman" w:hAnsi="Times New Roman"/>
                <w:sz w:val="24"/>
                <w:szCs w:val="24"/>
              </w:rPr>
            </w:pPr>
            <w:r>
              <w:rPr>
                <w:rFonts w:ascii="Times New Roman" w:hAnsi="Times New Roman"/>
                <w:sz w:val="24"/>
                <w:szCs w:val="24"/>
              </w:rPr>
              <w:t xml:space="preserve">The </w:t>
            </w:r>
            <w:r w:rsidR="00873CE4" w:rsidRPr="00C07BEC">
              <w:rPr>
                <w:rFonts w:ascii="Times New Roman" w:hAnsi="Times New Roman"/>
                <w:sz w:val="24"/>
                <w:szCs w:val="24"/>
              </w:rPr>
              <w:t xml:space="preserve">Applicant will then be required to create a unique password. </w:t>
            </w:r>
          </w:p>
          <w:p w14:paraId="3ECCEA00" w14:textId="77777777" w:rsidR="00873CE4" w:rsidRPr="003049B5" w:rsidRDefault="00873CE4" w:rsidP="00C7164E">
            <w:pPr>
              <w:spacing w:after="0" w:line="240" w:lineRule="auto"/>
              <w:rPr>
                <w:rFonts w:ascii="Times New Roman" w:hAnsi="Times New Roman"/>
                <w:sz w:val="24"/>
                <w:szCs w:val="24"/>
              </w:rPr>
            </w:pPr>
          </w:p>
          <w:p w14:paraId="5639DD90"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 </w:t>
            </w:r>
          </w:p>
        </w:tc>
      </w:tr>
      <w:tr w:rsidR="00873CE4" w:rsidRPr="003049B5" w14:paraId="116F03CC" w14:textId="77777777" w:rsidTr="007505C1">
        <w:tc>
          <w:tcPr>
            <w:tcW w:w="1525" w:type="dxa"/>
            <w:tcBorders>
              <w:top w:val="single" w:sz="4" w:space="0" w:color="auto"/>
              <w:left w:val="single" w:sz="4" w:space="0" w:color="auto"/>
              <w:bottom w:val="single" w:sz="4" w:space="0" w:color="auto"/>
              <w:right w:val="single" w:sz="4" w:space="0" w:color="auto"/>
            </w:tcBorders>
            <w:shd w:val="clear" w:color="auto" w:fill="auto"/>
          </w:tcPr>
          <w:p w14:paraId="614C672A"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6</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1EB376"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CPOC</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3A873DF" w14:textId="50215AE6" w:rsidR="00873CE4" w:rsidRPr="00015480" w:rsidRDefault="00873CE4" w:rsidP="00954298">
            <w:r w:rsidRPr="00015480">
              <w:rPr>
                <w:rFonts w:ascii="Times New Roman" w:hAnsi="Times New Roman"/>
                <w:sz w:val="24"/>
                <w:szCs w:val="24"/>
              </w:rPr>
              <w:t xml:space="preserve">Notifies </w:t>
            </w:r>
            <w:r w:rsidR="00015480">
              <w:rPr>
                <w:rFonts w:ascii="Times New Roman" w:hAnsi="Times New Roman"/>
                <w:sz w:val="24"/>
                <w:szCs w:val="24"/>
              </w:rPr>
              <w:t xml:space="preserve">the </w:t>
            </w:r>
            <w:r w:rsidRPr="00015480">
              <w:rPr>
                <w:rFonts w:ascii="Times New Roman" w:hAnsi="Times New Roman"/>
                <w:sz w:val="24"/>
                <w:szCs w:val="24"/>
              </w:rPr>
              <w:t xml:space="preserve">applicant </w:t>
            </w:r>
            <w:r w:rsidR="008F0BF4" w:rsidRPr="00015480">
              <w:rPr>
                <w:rFonts w:ascii="Times New Roman" w:hAnsi="Times New Roman"/>
                <w:sz w:val="24"/>
                <w:szCs w:val="24"/>
              </w:rPr>
              <w:t>that</w:t>
            </w:r>
            <w:r w:rsidR="00BB5505">
              <w:rPr>
                <w:rFonts w:ascii="Times New Roman" w:hAnsi="Times New Roman"/>
                <w:sz w:val="24"/>
                <w:szCs w:val="24"/>
              </w:rPr>
              <w:t xml:space="preserve"> the NBIS eAPP</w:t>
            </w:r>
            <w:r w:rsidR="008F0BF4" w:rsidRPr="00015480">
              <w:rPr>
                <w:rFonts w:ascii="Times New Roman" w:hAnsi="Times New Roman"/>
                <w:sz w:val="24"/>
                <w:szCs w:val="24"/>
              </w:rPr>
              <w:t xml:space="preserve"> </w:t>
            </w:r>
            <w:r w:rsidR="00F449E7" w:rsidRPr="00015480">
              <w:rPr>
                <w:rFonts w:ascii="Times New Roman" w:hAnsi="Times New Roman"/>
                <w:sz w:val="24"/>
                <w:szCs w:val="24"/>
              </w:rPr>
              <w:t>initiation</w:t>
            </w:r>
            <w:r w:rsidR="008F0BF4" w:rsidRPr="00015480">
              <w:rPr>
                <w:rFonts w:ascii="Times New Roman" w:hAnsi="Times New Roman"/>
                <w:sz w:val="24"/>
                <w:szCs w:val="24"/>
              </w:rPr>
              <w:t xml:space="preserve"> </w:t>
            </w:r>
            <w:r w:rsidR="00F449E7" w:rsidRPr="00015480">
              <w:rPr>
                <w:rFonts w:ascii="Times New Roman" w:hAnsi="Times New Roman"/>
                <w:sz w:val="24"/>
                <w:szCs w:val="24"/>
              </w:rPr>
              <w:t>has been</w:t>
            </w:r>
            <w:r w:rsidR="00137378" w:rsidRPr="00015480">
              <w:rPr>
                <w:rFonts w:ascii="Times New Roman" w:hAnsi="Times New Roman"/>
                <w:sz w:val="24"/>
                <w:szCs w:val="24"/>
              </w:rPr>
              <w:t xml:space="preserve"> confirmed and provide</w:t>
            </w:r>
            <w:r w:rsidR="00AF5ABA">
              <w:rPr>
                <w:rFonts w:ascii="Times New Roman" w:hAnsi="Times New Roman"/>
                <w:sz w:val="24"/>
                <w:szCs w:val="24"/>
              </w:rPr>
              <w:t>s</w:t>
            </w:r>
            <w:r w:rsidR="00137378" w:rsidRPr="00015480">
              <w:rPr>
                <w:rFonts w:ascii="Times New Roman" w:hAnsi="Times New Roman"/>
                <w:sz w:val="24"/>
                <w:szCs w:val="24"/>
              </w:rPr>
              <w:t xml:space="preserve"> fingerprint </w:t>
            </w:r>
            <w:r w:rsidR="009E5BCD" w:rsidRPr="00015480">
              <w:rPr>
                <w:rFonts w:ascii="Times New Roman" w:hAnsi="Times New Roman"/>
                <w:sz w:val="24"/>
                <w:szCs w:val="24"/>
              </w:rPr>
              <w:t>instructions</w:t>
            </w:r>
            <w:r w:rsidR="00A8202F" w:rsidRPr="00015480">
              <w:rPr>
                <w:rFonts w:ascii="Times New Roman" w:hAnsi="Times New Roman"/>
                <w:sz w:val="24"/>
                <w:szCs w:val="24"/>
              </w:rPr>
              <w:t>.</w:t>
            </w:r>
            <w:r w:rsidR="00F449E7" w:rsidRPr="00015480">
              <w:rPr>
                <w:rFonts w:ascii="Times New Roman" w:hAnsi="Times New Roman"/>
                <w:sz w:val="24"/>
                <w:szCs w:val="24"/>
              </w:rPr>
              <w:t xml:space="preserve"> </w:t>
            </w:r>
            <w:r w:rsidRPr="00015480">
              <w:rPr>
                <w:rFonts w:ascii="Times New Roman" w:hAnsi="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071F825" w14:textId="440C94B7" w:rsidR="00873CE4" w:rsidRPr="003049B5" w:rsidRDefault="00BB5505"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1 day (within 24 hours after step 5a)</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0F497DE2" w14:textId="20806D6E" w:rsidR="00873CE4" w:rsidRPr="003049B5" w:rsidRDefault="00BB5505" w:rsidP="00C7164E">
            <w:pPr>
              <w:spacing w:after="0" w:line="240" w:lineRule="auto"/>
              <w:rPr>
                <w:rFonts w:ascii="Times New Roman" w:eastAsia="Times New Roman" w:hAnsi="Times New Roman"/>
                <w:sz w:val="24"/>
                <w:szCs w:val="24"/>
              </w:rPr>
            </w:pPr>
            <w:r>
              <w:rPr>
                <w:rFonts w:ascii="Times New Roman" w:hAnsi="Times New Roman"/>
                <w:sz w:val="24"/>
                <w:szCs w:val="24"/>
              </w:rPr>
              <w:t>CPOC should r</w:t>
            </w:r>
            <w:r w:rsidR="00873CE4" w:rsidRPr="003049B5">
              <w:rPr>
                <w:rFonts w:ascii="Times New Roman" w:hAnsi="Times New Roman"/>
                <w:sz w:val="24"/>
                <w:szCs w:val="24"/>
              </w:rPr>
              <w:t xml:space="preserve">emind applicants to check their Spam or Junk email.  </w:t>
            </w:r>
            <w:r w:rsidR="00873CE4" w:rsidRPr="003049B5">
              <w:rPr>
                <w:rFonts w:ascii="Times New Roman" w:eastAsia="Times New Roman" w:hAnsi="Times New Roman"/>
                <w:sz w:val="24"/>
                <w:szCs w:val="24"/>
              </w:rPr>
              <w:t xml:space="preserve"> </w:t>
            </w:r>
          </w:p>
        </w:tc>
      </w:tr>
      <w:tr w:rsidR="00873CE4" w:rsidRPr="003049B5" w14:paraId="1841178E" w14:textId="77777777" w:rsidTr="007505C1">
        <w:tc>
          <w:tcPr>
            <w:tcW w:w="1525" w:type="dxa"/>
            <w:tcBorders>
              <w:top w:val="single" w:sz="4" w:space="0" w:color="auto"/>
              <w:left w:val="single" w:sz="4" w:space="0" w:color="auto"/>
              <w:bottom w:val="single" w:sz="4" w:space="0" w:color="auto"/>
              <w:right w:val="single" w:sz="4" w:space="0" w:color="auto"/>
            </w:tcBorders>
            <w:shd w:val="clear" w:color="auto" w:fill="auto"/>
          </w:tcPr>
          <w:p w14:paraId="6AF16187"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hAnsi="Times New Roman"/>
                <w:sz w:val="24"/>
                <w:szCs w:val="24"/>
              </w:rPr>
              <w:br w:type="page"/>
            </w:r>
            <w:r w:rsidRPr="003049B5">
              <w:rPr>
                <w:rFonts w:ascii="Times New Roman" w:eastAsia="Times New Roman" w:hAnsi="Times New Roman"/>
                <w:sz w:val="24"/>
                <w:szCs w:val="24"/>
              </w:rPr>
              <w:t>7 (Preferred Method)</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9376FA1"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Applicant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EC2496E" w14:textId="78E90CFC" w:rsidR="00873CE4" w:rsidRPr="003049B5" w:rsidRDefault="00873CE4" w:rsidP="00BC2334">
            <w:pPr>
              <w:pStyle w:val="ListParagraph"/>
              <w:numPr>
                <w:ilvl w:val="0"/>
                <w:numId w:val="7"/>
              </w:numPr>
              <w:ind w:left="301"/>
            </w:pPr>
            <w:r w:rsidRPr="003049B5">
              <w:t>Completes NBIS eA</w:t>
            </w:r>
            <w:r>
              <w:t>PP</w:t>
            </w:r>
            <w:r w:rsidR="00AF5ABA">
              <w:t xml:space="preserve"> </w:t>
            </w:r>
            <w:r w:rsidRPr="003049B5">
              <w:t xml:space="preserve">form, electronically signs signature pages, and releases to </w:t>
            </w:r>
            <w:r w:rsidR="008A0E93">
              <w:t>SSA</w:t>
            </w:r>
            <w:r w:rsidRPr="003049B5">
              <w:t xml:space="preserve">.  </w:t>
            </w:r>
          </w:p>
          <w:p w14:paraId="2E87E7EA" w14:textId="77777777" w:rsidR="00873CE4" w:rsidRPr="003049B5" w:rsidRDefault="00873CE4" w:rsidP="00C7164E">
            <w:pPr>
              <w:pStyle w:val="ListParagraph"/>
              <w:ind w:left="301"/>
            </w:pPr>
            <w:r w:rsidRPr="003049B5">
              <w:lastRenderedPageBreak/>
              <w:t>Go to:</w:t>
            </w:r>
          </w:p>
          <w:p w14:paraId="2ED8C5AA" w14:textId="77777777" w:rsidR="00873CE4" w:rsidRPr="003049B5" w:rsidRDefault="009B6FAA" w:rsidP="00C7164E">
            <w:pPr>
              <w:pStyle w:val="ListParagraph"/>
              <w:ind w:left="301"/>
            </w:pPr>
            <w:hyperlink r:id="rId28" w:history="1">
              <w:r w:rsidR="00873CE4" w:rsidRPr="003049B5">
                <w:rPr>
                  <w:rStyle w:val="Hyperlink"/>
                  <w:rFonts w:eastAsiaTheme="majorEastAsia"/>
                </w:rPr>
                <w:t>NBIS eAPP &amp; NBIS Agency (dcsa.mil)</w:t>
              </w:r>
            </w:hyperlink>
            <w:r w:rsidR="00873CE4" w:rsidRPr="003049B5">
              <w:t xml:space="preserve"> for an NBIS eAPP introduction and walk thru.</w:t>
            </w:r>
          </w:p>
          <w:p w14:paraId="727350DE" w14:textId="173FF357" w:rsidR="00873CE4" w:rsidRPr="003049B5" w:rsidRDefault="00873CE4" w:rsidP="00BC2334">
            <w:pPr>
              <w:pStyle w:val="ListParagraph"/>
              <w:numPr>
                <w:ilvl w:val="0"/>
                <w:numId w:val="7"/>
              </w:numPr>
              <w:ind w:left="301"/>
            </w:pPr>
            <w:r w:rsidRPr="003049B5">
              <w:rPr>
                <w:bCs/>
              </w:rPr>
              <w:t>Schedules and attends</w:t>
            </w:r>
            <w:r w:rsidRPr="003049B5">
              <w:t xml:space="preserve"> appointment with SSA’s electronic FP services provider and submits FP</w:t>
            </w:r>
            <w:r w:rsidR="00D52D32">
              <w:t>s</w:t>
            </w:r>
            <w:r w:rsidRPr="003049B5">
              <w:t xml:space="preserve">. Refer to </w:t>
            </w:r>
            <w:hyperlink r:id="rId29" w:history="1">
              <w:r w:rsidRPr="003049B5">
                <w:rPr>
                  <w:rStyle w:val="Hyperlink"/>
                  <w:rFonts w:eastAsiaTheme="majorEastAsia"/>
                </w:rPr>
                <w:t>Contractor Personnel Fingerprint Instructions</w:t>
              </w:r>
            </w:hyperlink>
            <w:r w:rsidRPr="003049B5">
              <w:t xml:space="preserve"> document.   </w:t>
            </w:r>
          </w:p>
          <w:p w14:paraId="4CF2450A" w14:textId="77777777" w:rsidR="00873CE4" w:rsidRPr="003049B5" w:rsidRDefault="00873CE4" w:rsidP="00C7164E">
            <w:pPr>
              <w:pStyle w:val="ListParagraph"/>
              <w:ind w:left="301"/>
            </w:pPr>
          </w:p>
          <w:p w14:paraId="054F7C29" w14:textId="77777777" w:rsidR="00873CE4" w:rsidRPr="003049B5" w:rsidRDefault="00873CE4" w:rsidP="00C7164E">
            <w:pPr>
              <w:pStyle w:val="ListParagraph"/>
              <w:ind w:left="301"/>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55AD71B"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lastRenderedPageBreak/>
              <w:t>7 business days after step 5</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8FB1914" w14:textId="7E326D3A" w:rsidR="00873CE4" w:rsidRPr="008A0E93" w:rsidRDefault="00873CE4" w:rsidP="00C7164E">
            <w:pPr>
              <w:spacing w:after="0" w:line="240" w:lineRule="auto"/>
              <w:rPr>
                <w:rStyle w:val="Hyperlink"/>
                <w:rFonts w:ascii="Times New Roman" w:hAnsi="Times New Roman"/>
                <w:sz w:val="24"/>
                <w:szCs w:val="24"/>
              </w:rPr>
            </w:pPr>
            <w:r w:rsidRPr="003049B5">
              <w:rPr>
                <w:rFonts w:ascii="Times New Roman" w:eastAsia="Times New Roman" w:hAnsi="Times New Roman"/>
                <w:sz w:val="24"/>
                <w:szCs w:val="24"/>
              </w:rPr>
              <w:t xml:space="preserve">For assistance with the application, please contact the NBIS Help Desk. See </w:t>
            </w:r>
            <w:hyperlink r:id="rId30" w:history="1">
              <w:r w:rsidRPr="00C07BEC">
                <w:rPr>
                  <w:rStyle w:val="Hyperlink"/>
                  <w:rFonts w:ascii="Times New Roman" w:hAnsi="Times New Roman"/>
                  <w:sz w:val="24"/>
                  <w:szCs w:val="24"/>
                </w:rPr>
                <w:t xml:space="preserve">National Background Investigation </w:t>
              </w:r>
              <w:r w:rsidRPr="00C07BEC">
                <w:rPr>
                  <w:rStyle w:val="Hyperlink"/>
                  <w:rFonts w:ascii="Times New Roman" w:hAnsi="Times New Roman"/>
                  <w:sz w:val="24"/>
                  <w:szCs w:val="24"/>
                </w:rPr>
                <w:lastRenderedPageBreak/>
                <w:t>Services (NBIS) (dcsa.mil)</w:t>
              </w:r>
            </w:hyperlink>
            <w:r w:rsidRPr="00954298">
              <w:rPr>
                <w:rStyle w:val="Hyperlink"/>
                <w:rFonts w:ascii="Times New Roman" w:hAnsi="Times New Roman"/>
                <w:sz w:val="24"/>
                <w:szCs w:val="24"/>
                <w:u w:val="none"/>
              </w:rPr>
              <w:t xml:space="preserve"> </w:t>
            </w:r>
            <w:r w:rsidRPr="00954298">
              <w:rPr>
                <w:rFonts w:ascii="Times New Roman" w:eastAsia="Times New Roman" w:hAnsi="Times New Roman"/>
                <w:sz w:val="24"/>
                <w:szCs w:val="24"/>
              </w:rPr>
              <w:t>for contact information.</w:t>
            </w:r>
            <w:r w:rsidRPr="008A0E93">
              <w:rPr>
                <w:rStyle w:val="Hyperlink"/>
                <w:rFonts w:ascii="Times New Roman" w:hAnsi="Times New Roman"/>
                <w:sz w:val="24"/>
                <w:szCs w:val="24"/>
              </w:rPr>
              <w:t xml:space="preserve">  </w:t>
            </w:r>
          </w:p>
          <w:p w14:paraId="73FDC7D0" w14:textId="77777777" w:rsidR="00873CE4" w:rsidRPr="003049B5" w:rsidRDefault="00873CE4" w:rsidP="00C7164E">
            <w:pPr>
              <w:spacing w:after="0" w:line="240" w:lineRule="auto"/>
              <w:rPr>
                <w:rFonts w:ascii="Times New Roman" w:eastAsia="Times New Roman" w:hAnsi="Times New Roman"/>
                <w:sz w:val="24"/>
                <w:szCs w:val="24"/>
              </w:rPr>
            </w:pPr>
          </w:p>
          <w:p w14:paraId="69E77590"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The application will time out if it is not completed timely. </w:t>
            </w:r>
          </w:p>
          <w:p w14:paraId="6F961104" w14:textId="77777777" w:rsidR="00873CE4" w:rsidRPr="003049B5" w:rsidRDefault="00873CE4" w:rsidP="00C7164E">
            <w:pPr>
              <w:spacing w:after="0" w:line="240" w:lineRule="auto"/>
              <w:rPr>
                <w:rFonts w:ascii="Times New Roman" w:eastAsia="Times New Roman" w:hAnsi="Times New Roman"/>
                <w:sz w:val="24"/>
                <w:szCs w:val="24"/>
              </w:rPr>
            </w:pPr>
          </w:p>
          <w:p w14:paraId="6B17C262" w14:textId="45C237F9"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Retain </w:t>
            </w:r>
            <w:r w:rsidR="008E1158">
              <w:rPr>
                <w:rFonts w:ascii="Times New Roman" w:eastAsia="Times New Roman" w:hAnsi="Times New Roman"/>
                <w:sz w:val="24"/>
                <w:szCs w:val="24"/>
              </w:rPr>
              <w:t>your</w:t>
            </w:r>
            <w:r w:rsidR="001E04B0">
              <w:rPr>
                <w:rFonts w:ascii="Times New Roman" w:eastAsia="Times New Roman" w:hAnsi="Times New Roman"/>
                <w:sz w:val="24"/>
                <w:szCs w:val="24"/>
              </w:rPr>
              <w:t xml:space="preserve"> </w:t>
            </w:r>
            <w:r w:rsidRPr="003049B5">
              <w:rPr>
                <w:rFonts w:ascii="Times New Roman" w:eastAsia="Times New Roman" w:hAnsi="Times New Roman"/>
                <w:sz w:val="24"/>
                <w:szCs w:val="24"/>
              </w:rPr>
              <w:t>username and password exactly as entered to return to the application later, if needed.</w:t>
            </w:r>
          </w:p>
          <w:p w14:paraId="0989143A" w14:textId="77777777" w:rsidR="00873CE4" w:rsidRPr="003049B5" w:rsidRDefault="00873CE4" w:rsidP="00C7164E">
            <w:pPr>
              <w:spacing w:after="0" w:line="240" w:lineRule="auto"/>
              <w:rPr>
                <w:rFonts w:ascii="Times New Roman" w:eastAsia="Times New Roman" w:hAnsi="Times New Roman"/>
                <w:sz w:val="24"/>
                <w:szCs w:val="24"/>
              </w:rPr>
            </w:pPr>
          </w:p>
          <w:p w14:paraId="6AD9BAD4" w14:textId="2887F4C8" w:rsidR="00873CE4" w:rsidRPr="003049B5" w:rsidRDefault="00873CE4" w:rsidP="00C7164E">
            <w:pPr>
              <w:spacing w:after="0" w:line="240" w:lineRule="auto"/>
              <w:rPr>
                <w:rFonts w:ascii="Times New Roman" w:eastAsia="Times New Roman" w:hAnsi="Times New Roman"/>
                <w:color w:val="FF0000"/>
                <w:sz w:val="24"/>
                <w:szCs w:val="24"/>
              </w:rPr>
            </w:pPr>
            <w:r w:rsidRPr="003049B5">
              <w:rPr>
                <w:rFonts w:ascii="Times New Roman" w:eastAsia="Times New Roman" w:hAnsi="Times New Roman"/>
                <w:sz w:val="24"/>
                <w:szCs w:val="24"/>
              </w:rPr>
              <w:t xml:space="preserve">In NBIS eAPP, click on the Release button so it is released to CSPS. </w:t>
            </w:r>
            <w:r w:rsidRPr="003049B5">
              <w:rPr>
                <w:rFonts w:ascii="Times New Roman" w:eastAsia="Times New Roman" w:hAnsi="Times New Roman"/>
                <w:color w:val="FF0000"/>
                <w:sz w:val="24"/>
                <w:szCs w:val="24"/>
              </w:rPr>
              <w:t xml:space="preserve">If the release button is not clicked within NBIS eAPP, CSPS will not be able to access the form. </w:t>
            </w:r>
          </w:p>
          <w:p w14:paraId="3DE134FA" w14:textId="77777777" w:rsidR="00873CE4" w:rsidRPr="003049B5" w:rsidRDefault="00873CE4" w:rsidP="00C7164E">
            <w:pPr>
              <w:spacing w:after="0" w:line="240" w:lineRule="auto"/>
              <w:rPr>
                <w:rFonts w:ascii="Times New Roman" w:eastAsia="Times New Roman" w:hAnsi="Times New Roman"/>
                <w:sz w:val="24"/>
                <w:szCs w:val="24"/>
              </w:rPr>
            </w:pPr>
          </w:p>
          <w:p w14:paraId="03BA2C45" w14:textId="11449D8D"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The applicant is responsible for paying the $16.50 fee when scheduling their electronic FP appointment.</w:t>
            </w:r>
          </w:p>
        </w:tc>
      </w:tr>
      <w:tr w:rsidR="00873CE4" w:rsidRPr="003049B5" w14:paraId="75BFF004" w14:textId="77777777" w:rsidTr="007505C1">
        <w:tc>
          <w:tcPr>
            <w:tcW w:w="1525" w:type="dxa"/>
            <w:tcBorders>
              <w:top w:val="single" w:sz="4" w:space="0" w:color="auto"/>
              <w:left w:val="single" w:sz="4" w:space="0" w:color="auto"/>
              <w:bottom w:val="single" w:sz="4" w:space="0" w:color="auto"/>
              <w:right w:val="single" w:sz="4" w:space="0" w:color="auto"/>
            </w:tcBorders>
            <w:shd w:val="clear" w:color="auto" w:fill="auto"/>
          </w:tcPr>
          <w:p w14:paraId="143156D0"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lastRenderedPageBreak/>
              <w:t>7a (Alternate FP Option)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3DC3431"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Applicant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1CB1257" w14:textId="5FBAC3E4"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Visit the local sheriff’s office or police department to be</w:t>
            </w:r>
            <w:r w:rsidR="00F33BA7">
              <w:rPr>
                <w:rFonts w:ascii="Times New Roman" w:eastAsia="Times New Roman" w:hAnsi="Times New Roman"/>
                <w:sz w:val="24"/>
                <w:szCs w:val="24"/>
              </w:rPr>
              <w:t xml:space="preserve"> fingerprinted</w:t>
            </w:r>
            <w:r w:rsidRPr="003049B5">
              <w:rPr>
                <w:rFonts w:ascii="Times New Roman" w:eastAsia="Times New Roman" w:hAnsi="Times New Roman"/>
                <w:sz w:val="24"/>
                <w:szCs w:val="24"/>
              </w:rPr>
              <w:t xml:space="preserve"> on paper form Field Division 258 </w:t>
            </w:r>
            <w:r w:rsidR="00FE0CD8">
              <w:rPr>
                <w:rFonts w:ascii="Times New Roman" w:eastAsia="Times New Roman" w:hAnsi="Times New Roman"/>
                <w:sz w:val="24"/>
                <w:szCs w:val="24"/>
              </w:rPr>
              <w:t xml:space="preserve">cards </w:t>
            </w:r>
            <w:r w:rsidRPr="003049B5">
              <w:rPr>
                <w:rFonts w:ascii="Times New Roman" w:eastAsia="Times New Roman" w:hAnsi="Times New Roman"/>
                <w:sz w:val="24"/>
                <w:szCs w:val="24"/>
              </w:rPr>
              <w:t>and mail the form via priority delivery to Social Security Administration, Security and Suitability Office, Attn: Contractor Security Team, 6401 Security Boulevard, 2246 Annex Building, Baltimore, MD 21235.</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68B8BF1" w14:textId="30F12448" w:rsidR="00873CE4" w:rsidRPr="003049B5" w:rsidRDefault="00231E7F"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7 business days after step 5</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02846B9B" w14:textId="0387C7BD" w:rsidR="00873CE4" w:rsidRPr="003049B5" w:rsidRDefault="00873CE4" w:rsidP="00C7164E">
            <w:pPr>
              <w:spacing w:after="0" w:line="240" w:lineRule="auto"/>
              <w:rPr>
                <w:rFonts w:ascii="Times New Roman" w:eastAsia="Times New Roman" w:hAnsi="Times New Roman"/>
                <w:b/>
                <w:color w:val="FF0000"/>
                <w:sz w:val="24"/>
                <w:szCs w:val="24"/>
              </w:rPr>
            </w:pPr>
            <w:r w:rsidRPr="003049B5">
              <w:rPr>
                <w:rFonts w:ascii="Times New Roman" w:eastAsia="Times New Roman" w:hAnsi="Times New Roman"/>
                <w:b/>
                <w:color w:val="FF0000"/>
                <w:sz w:val="24"/>
                <w:szCs w:val="24"/>
              </w:rPr>
              <w:t xml:space="preserve">This </w:t>
            </w:r>
            <w:r w:rsidRPr="00B335A7">
              <w:rPr>
                <w:rFonts w:ascii="Times New Roman" w:eastAsia="Times New Roman" w:hAnsi="Times New Roman"/>
                <w:b/>
                <w:color w:val="FF0000"/>
                <w:sz w:val="24"/>
                <w:szCs w:val="24"/>
              </w:rPr>
              <w:t xml:space="preserve">option </w:t>
            </w:r>
            <w:r w:rsidR="00A552E9" w:rsidRPr="00B335A7">
              <w:rPr>
                <w:rFonts w:ascii="Times New Roman" w:eastAsia="Times New Roman" w:hAnsi="Times New Roman"/>
                <w:b/>
                <w:color w:val="FF0000"/>
                <w:sz w:val="24"/>
                <w:szCs w:val="24"/>
              </w:rPr>
              <w:t xml:space="preserve">while included </w:t>
            </w:r>
            <w:r w:rsidR="00B335A7" w:rsidRPr="00B335A7">
              <w:rPr>
                <w:rFonts w:ascii="Times New Roman" w:eastAsia="Times New Roman" w:hAnsi="Times New Roman"/>
                <w:b/>
                <w:color w:val="FF0000"/>
                <w:sz w:val="24"/>
                <w:szCs w:val="24"/>
              </w:rPr>
              <w:t xml:space="preserve">with the fingerprint instructions </w:t>
            </w:r>
            <w:r w:rsidRPr="003049B5">
              <w:rPr>
                <w:rFonts w:ascii="Times New Roman" w:eastAsia="Times New Roman" w:hAnsi="Times New Roman"/>
                <w:b/>
                <w:color w:val="FF0000"/>
                <w:sz w:val="24"/>
                <w:szCs w:val="24"/>
              </w:rPr>
              <w:t xml:space="preserve">will add considerable delays and is not preferred.   </w:t>
            </w:r>
          </w:p>
          <w:p w14:paraId="2D20BEA0" w14:textId="77777777" w:rsidR="00873CE4" w:rsidRPr="003049B5" w:rsidRDefault="00873CE4" w:rsidP="00C7164E">
            <w:pPr>
              <w:spacing w:after="0" w:line="240" w:lineRule="auto"/>
              <w:rPr>
                <w:rFonts w:ascii="Times New Roman" w:eastAsia="Times New Roman" w:hAnsi="Times New Roman"/>
                <w:b/>
                <w:color w:val="FF0000"/>
                <w:sz w:val="24"/>
                <w:szCs w:val="24"/>
              </w:rPr>
            </w:pPr>
          </w:p>
          <w:p w14:paraId="5C3DC523" w14:textId="5DFB732B"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This option is used if the applicant does not use SSA’s electronic fingerprint services contract (Step 7). In this situation, the envelope must include the </w:t>
            </w:r>
            <w:hyperlink r:id="rId31" w:history="1">
              <w:r w:rsidRPr="003049B5">
                <w:rPr>
                  <w:rStyle w:val="Hyperlink"/>
                  <w:rFonts w:ascii="Times New Roman" w:eastAsia="Times New Roman" w:hAnsi="Times New Roman"/>
                  <w:sz w:val="24"/>
                  <w:szCs w:val="24"/>
                </w:rPr>
                <w:t>Contractor Personnel Suitability Cover Sheet-Fingerprint Cards</w:t>
              </w:r>
            </w:hyperlink>
            <w:r w:rsidRPr="003049B5">
              <w:rPr>
                <w:rFonts w:ascii="Times New Roman" w:eastAsia="Times New Roman" w:hAnsi="Times New Roman"/>
                <w:sz w:val="24"/>
                <w:szCs w:val="24"/>
              </w:rPr>
              <w:t xml:space="preserve">.   </w:t>
            </w:r>
          </w:p>
          <w:p w14:paraId="48C0A55C" w14:textId="77777777" w:rsidR="00873CE4" w:rsidRPr="003049B5" w:rsidRDefault="00873CE4" w:rsidP="00C7164E">
            <w:pPr>
              <w:spacing w:after="0" w:line="240" w:lineRule="auto"/>
              <w:rPr>
                <w:rFonts w:ascii="Times New Roman" w:eastAsia="Times New Roman" w:hAnsi="Times New Roman"/>
                <w:sz w:val="24"/>
                <w:szCs w:val="24"/>
              </w:rPr>
            </w:pPr>
          </w:p>
          <w:p w14:paraId="21948581" w14:textId="30722FBA"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Most FP locations (e.g., local police stations) charge a higher fee for FP</w:t>
            </w:r>
            <w:r w:rsidR="0071076D">
              <w:rPr>
                <w:rFonts w:ascii="Times New Roman" w:eastAsia="Times New Roman" w:hAnsi="Times New Roman"/>
                <w:sz w:val="24"/>
                <w:szCs w:val="24"/>
              </w:rPr>
              <w:t>s</w:t>
            </w:r>
            <w:r w:rsidRPr="003049B5">
              <w:rPr>
                <w:rFonts w:ascii="Times New Roman" w:eastAsia="Times New Roman" w:hAnsi="Times New Roman"/>
                <w:sz w:val="24"/>
                <w:szCs w:val="24"/>
              </w:rPr>
              <w:t xml:space="preserve"> than the electronic FP service. The applicant is responsible for any FP costs.  </w:t>
            </w:r>
          </w:p>
          <w:p w14:paraId="59D2597D" w14:textId="77777777" w:rsidR="00873CE4" w:rsidRPr="003049B5" w:rsidRDefault="00873CE4" w:rsidP="00C7164E">
            <w:pPr>
              <w:spacing w:after="0" w:line="240" w:lineRule="auto"/>
              <w:rPr>
                <w:rFonts w:ascii="Times New Roman" w:eastAsia="Times New Roman" w:hAnsi="Times New Roman"/>
                <w:b/>
                <w:sz w:val="24"/>
                <w:szCs w:val="24"/>
              </w:rPr>
            </w:pPr>
            <w:r w:rsidRPr="003049B5">
              <w:rPr>
                <w:rFonts w:ascii="Times New Roman" w:eastAsia="Times New Roman" w:hAnsi="Times New Roman"/>
                <w:sz w:val="24"/>
                <w:szCs w:val="24"/>
              </w:rPr>
              <w:t xml:space="preserve">The applicant should also notify </w:t>
            </w:r>
            <w:hyperlink r:id="rId32" w:history="1">
              <w:r w:rsidRPr="003049B5">
                <w:rPr>
                  <w:rStyle w:val="Hyperlink"/>
                  <w:rFonts w:ascii="Times New Roman" w:eastAsia="Times New Roman" w:hAnsi="Times New Roman"/>
                  <w:sz w:val="24"/>
                  <w:szCs w:val="24"/>
                </w:rPr>
                <w:t>DCHR.OPE.Suitability@ssa.gov</w:t>
              </w:r>
            </w:hyperlink>
            <w:r w:rsidRPr="003049B5">
              <w:rPr>
                <w:rStyle w:val="Hyperlink"/>
                <w:rFonts w:ascii="Times New Roman" w:eastAsia="Times New Roman" w:hAnsi="Times New Roman"/>
                <w:sz w:val="24"/>
                <w:szCs w:val="24"/>
              </w:rPr>
              <w:t xml:space="preserve"> </w:t>
            </w:r>
            <w:r w:rsidRPr="003049B5">
              <w:rPr>
                <w:rFonts w:ascii="Times New Roman" w:hAnsi="Times New Roman"/>
                <w:sz w:val="24"/>
                <w:szCs w:val="24"/>
              </w:rPr>
              <w:lastRenderedPageBreak/>
              <w:t>with a cc to their CPOC and COR</w:t>
            </w:r>
            <w:r w:rsidRPr="003049B5">
              <w:rPr>
                <w:rFonts w:ascii="Times New Roman" w:eastAsia="Times New Roman" w:hAnsi="Times New Roman"/>
                <w:sz w:val="24"/>
                <w:szCs w:val="24"/>
              </w:rPr>
              <w:t xml:space="preserve"> upon mailing any FPs.</w:t>
            </w:r>
          </w:p>
        </w:tc>
      </w:tr>
      <w:tr w:rsidR="00873CE4" w:rsidRPr="003049B5" w14:paraId="4D176922" w14:textId="77777777" w:rsidTr="007505C1">
        <w:tc>
          <w:tcPr>
            <w:tcW w:w="1525" w:type="dxa"/>
            <w:tcBorders>
              <w:top w:val="single" w:sz="4" w:space="0" w:color="auto"/>
              <w:left w:val="single" w:sz="4" w:space="0" w:color="auto"/>
              <w:bottom w:val="single" w:sz="4" w:space="0" w:color="auto"/>
              <w:right w:val="single" w:sz="4" w:space="0" w:color="auto"/>
            </w:tcBorders>
            <w:shd w:val="clear" w:color="auto" w:fill="auto"/>
          </w:tcPr>
          <w:p w14:paraId="5F67C0F6"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lastRenderedPageBreak/>
              <w:t>8</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6292C8"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CSPS</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2A5CE56" w14:textId="77777777" w:rsidR="00873CE4" w:rsidRPr="003049B5" w:rsidRDefault="00873CE4" w:rsidP="00BC2334">
            <w:pPr>
              <w:pStyle w:val="ListParagraph"/>
              <w:numPr>
                <w:ilvl w:val="0"/>
                <w:numId w:val="14"/>
              </w:numPr>
              <w:ind w:left="336"/>
            </w:pPr>
            <w:r w:rsidRPr="003049B5">
              <w:t>Reviews all provided documentation.</w:t>
            </w:r>
          </w:p>
          <w:p w14:paraId="4DE97E40" w14:textId="6C413FFD" w:rsidR="00873CE4" w:rsidRPr="003049B5" w:rsidRDefault="00873CE4" w:rsidP="00BC2334">
            <w:pPr>
              <w:pStyle w:val="ListParagraph"/>
              <w:numPr>
                <w:ilvl w:val="0"/>
                <w:numId w:val="14"/>
              </w:numPr>
              <w:ind w:left="336"/>
            </w:pPr>
            <w:r w:rsidRPr="003049B5">
              <w:t xml:space="preserve">Follows up with applicant on any discrepancies or issues. If the applicant does not comply timely, CSPS may issue a “pre-screen” denial letter.  </w:t>
            </w:r>
          </w:p>
          <w:p w14:paraId="119D4242" w14:textId="0D18688E" w:rsidR="00873CE4" w:rsidRPr="003049B5" w:rsidRDefault="00873CE4" w:rsidP="00BC2334">
            <w:pPr>
              <w:pStyle w:val="ListParagraph"/>
              <w:numPr>
                <w:ilvl w:val="0"/>
                <w:numId w:val="24"/>
              </w:numPr>
              <w:ind w:left="526" w:hanging="170"/>
            </w:pPr>
            <w:r w:rsidRPr="003049B5">
              <w:t xml:space="preserve">The pre-screen denial is a final warning that the applicant must timely comply or CSPS will cancel the applicant’s suitability application. </w:t>
            </w:r>
            <w:r w:rsidRPr="003049B5">
              <w:br/>
              <w:t>The applicant is not permitted to work for SSA unless they comply and subsequently receive a preliminary suitable determination letter.</w:t>
            </w:r>
          </w:p>
          <w:p w14:paraId="59038BC2" w14:textId="77777777" w:rsidR="00873CE4" w:rsidRPr="003049B5" w:rsidRDefault="00873CE4" w:rsidP="00BC2334">
            <w:pPr>
              <w:pStyle w:val="ListParagraph"/>
              <w:numPr>
                <w:ilvl w:val="0"/>
                <w:numId w:val="14"/>
              </w:numPr>
              <w:ind w:left="336"/>
            </w:pPr>
            <w:r w:rsidRPr="003049B5">
              <w:t>Issues preliminary suitability determination letter.</w:t>
            </w:r>
          </w:p>
          <w:p w14:paraId="78156AA3" w14:textId="77777777" w:rsidR="00873CE4" w:rsidRPr="003049B5" w:rsidRDefault="00873CE4" w:rsidP="00BC2334">
            <w:pPr>
              <w:pStyle w:val="ListParagraph"/>
              <w:numPr>
                <w:ilvl w:val="0"/>
                <w:numId w:val="24"/>
              </w:numPr>
              <w:ind w:left="526" w:hanging="170"/>
            </w:pPr>
            <w:r w:rsidRPr="003049B5">
              <w:t>If suitable, processes FPs to the Enroller stage in CES (in preparation for Step 9) and releases investigation request to DCSA.</w:t>
            </w:r>
          </w:p>
          <w:p w14:paraId="68A8F542" w14:textId="6B298075" w:rsidR="00873CE4" w:rsidRPr="003049B5" w:rsidRDefault="00873CE4" w:rsidP="00BC2334">
            <w:pPr>
              <w:pStyle w:val="ListParagraph"/>
              <w:numPr>
                <w:ilvl w:val="0"/>
                <w:numId w:val="24"/>
              </w:numPr>
              <w:ind w:left="526" w:hanging="170"/>
            </w:pPr>
            <w:r w:rsidRPr="003049B5">
              <w:lastRenderedPageBreak/>
              <w:t>If unsuitable, cancels investigation request in NBIS eA</w:t>
            </w:r>
            <w:r>
              <w:t>PP</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4D5E388"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lastRenderedPageBreak/>
              <w:t>Up to 15 business days from release of application and submission of electronic FPs</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0C86AA3B"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b/>
                <w:sz w:val="24"/>
                <w:szCs w:val="24"/>
              </w:rPr>
              <w:t>COR/CPOC/Applicants</w:t>
            </w:r>
            <w:r w:rsidRPr="003049B5">
              <w:rPr>
                <w:rFonts w:ascii="Times New Roman" w:eastAsia="Times New Roman" w:hAnsi="Times New Roman"/>
                <w:sz w:val="24"/>
                <w:szCs w:val="24"/>
              </w:rPr>
              <w:t xml:space="preserve">: For status checks after 15 business days, call CSPS’ </w:t>
            </w:r>
            <w:r w:rsidRPr="003049B5">
              <w:rPr>
                <w:rFonts w:ascii="Times New Roman" w:hAnsi="Times New Roman"/>
                <w:bCs/>
                <w:sz w:val="24"/>
                <w:szCs w:val="24"/>
              </w:rPr>
              <w:t>Hotline at 1-844-874-9940</w:t>
            </w:r>
            <w:r w:rsidRPr="003049B5">
              <w:rPr>
                <w:rFonts w:ascii="Times New Roman" w:eastAsia="Times New Roman" w:hAnsi="Times New Roman"/>
                <w:sz w:val="24"/>
                <w:szCs w:val="24"/>
              </w:rPr>
              <w:t>.</w:t>
            </w:r>
          </w:p>
          <w:p w14:paraId="253D5A66" w14:textId="77777777" w:rsidR="00873CE4" w:rsidRPr="003049B5" w:rsidRDefault="00873CE4" w:rsidP="00C7164E">
            <w:pPr>
              <w:spacing w:after="0" w:line="240" w:lineRule="auto"/>
              <w:rPr>
                <w:rFonts w:ascii="Times New Roman" w:eastAsia="Times New Roman" w:hAnsi="Times New Roman"/>
                <w:sz w:val="24"/>
                <w:szCs w:val="24"/>
              </w:rPr>
            </w:pPr>
          </w:p>
          <w:p w14:paraId="3DC1C10A" w14:textId="6CB43CCB"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b/>
                <w:sz w:val="24"/>
                <w:szCs w:val="24"/>
              </w:rPr>
              <w:t>Applicants</w:t>
            </w:r>
            <w:r w:rsidRPr="003049B5">
              <w:rPr>
                <w:rFonts w:ascii="Times New Roman" w:eastAsia="Times New Roman" w:hAnsi="Times New Roman"/>
                <w:sz w:val="24"/>
                <w:szCs w:val="24"/>
              </w:rPr>
              <w:t xml:space="preserve">: Applicants must submit any additional requested supporting documentation (e.g., Federal debt payment plans, payment history, etc.). Refusal to provide the requested documentation will result in a denial of suitability.  </w:t>
            </w:r>
          </w:p>
        </w:tc>
      </w:tr>
      <w:tr w:rsidR="00873CE4" w:rsidRPr="003049B5" w14:paraId="68F2AB4E" w14:textId="77777777" w:rsidTr="007505C1">
        <w:tc>
          <w:tcPr>
            <w:tcW w:w="1525" w:type="dxa"/>
            <w:tcBorders>
              <w:top w:val="single" w:sz="4" w:space="0" w:color="auto"/>
              <w:left w:val="single" w:sz="4" w:space="0" w:color="auto"/>
              <w:bottom w:val="single" w:sz="4" w:space="0" w:color="auto"/>
              <w:right w:val="single" w:sz="4" w:space="0" w:color="auto"/>
            </w:tcBorders>
            <w:shd w:val="clear" w:color="auto" w:fill="auto"/>
          </w:tcPr>
          <w:p w14:paraId="162928A7"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9</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4094657"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COR</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2DC4FDF" w14:textId="4E80E920" w:rsidR="00873CE4" w:rsidRPr="003049B5" w:rsidRDefault="00873CE4" w:rsidP="00BC2334">
            <w:pPr>
              <w:pStyle w:val="ListParagraph"/>
              <w:numPr>
                <w:ilvl w:val="0"/>
                <w:numId w:val="15"/>
              </w:numPr>
              <w:ind w:left="336"/>
            </w:pPr>
            <w:r w:rsidRPr="003049B5">
              <w:t xml:space="preserve">Adds the contract number to the applicant’s profile in CES. </w:t>
            </w:r>
            <w:r w:rsidRPr="003049B5">
              <w:rPr>
                <w:b/>
              </w:rPr>
              <w:t xml:space="preserve">Note: This is required for all </w:t>
            </w:r>
            <w:r w:rsidR="00EC3194">
              <w:rPr>
                <w:b/>
              </w:rPr>
              <w:t>applicants</w:t>
            </w:r>
            <w:r w:rsidR="00231E7F">
              <w:rPr>
                <w:b/>
              </w:rPr>
              <w:t xml:space="preserve"> </w:t>
            </w:r>
            <w:r w:rsidRPr="003049B5">
              <w:rPr>
                <w:b/>
              </w:rPr>
              <w:t xml:space="preserve">regardless of whether they need systems access or a PIV card. </w:t>
            </w:r>
          </w:p>
          <w:p w14:paraId="5DF4C24C" w14:textId="77777777" w:rsidR="006B17C6" w:rsidRDefault="00873CE4" w:rsidP="006B17C6">
            <w:pPr>
              <w:pStyle w:val="ListParagraph"/>
              <w:numPr>
                <w:ilvl w:val="0"/>
                <w:numId w:val="15"/>
              </w:numPr>
              <w:ind w:left="336"/>
            </w:pPr>
            <w:r w:rsidRPr="003049B5">
              <w:t>If the applicant needs a credential, escorts applicant to PCO for Enrollment</w:t>
            </w:r>
            <w:r w:rsidR="00E03B46">
              <w:t xml:space="preserve"> at Headquarters.</w:t>
            </w:r>
          </w:p>
          <w:p w14:paraId="5F38F9AD" w14:textId="47D6C9C6" w:rsidR="00873CE4" w:rsidRPr="003049B5" w:rsidRDefault="006B17C6" w:rsidP="006B17C6">
            <w:pPr>
              <w:pStyle w:val="ListParagraph"/>
              <w:numPr>
                <w:ilvl w:val="0"/>
                <w:numId w:val="15"/>
              </w:numPr>
              <w:ind w:left="336"/>
            </w:pPr>
            <w:r>
              <w:t>For enrollment in the Regions</w:t>
            </w:r>
            <w:r w:rsidR="00EF371B">
              <w:t>, see guidance below after step 13</w:t>
            </w:r>
            <w:r w:rsidR="00385CD3">
              <w:t>.</w:t>
            </w:r>
          </w:p>
          <w:p w14:paraId="27CF4E92" w14:textId="77777777" w:rsidR="00873CE4" w:rsidRPr="003049B5" w:rsidRDefault="00873CE4" w:rsidP="00C7164E">
            <w:pPr>
              <w:pStyle w:val="ListParagraph"/>
              <w:ind w:left="336"/>
            </w:pPr>
          </w:p>
          <w:p w14:paraId="57060005" w14:textId="77777777" w:rsidR="00873CE4" w:rsidRPr="003049B5" w:rsidRDefault="00873CE4" w:rsidP="00C7164E">
            <w:pPr>
              <w:ind w:left="-24"/>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C3B9683" w14:textId="23979B45" w:rsidR="00873CE4" w:rsidRPr="003049B5" w:rsidRDefault="00231E7F"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7 business days</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509D923" w14:textId="3C427CF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b/>
                <w:sz w:val="24"/>
                <w:szCs w:val="24"/>
              </w:rPr>
              <w:t>COR</w:t>
            </w:r>
            <w:r w:rsidRPr="003049B5">
              <w:rPr>
                <w:rFonts w:ascii="Times New Roman" w:eastAsia="Times New Roman" w:hAnsi="Times New Roman"/>
                <w:sz w:val="24"/>
                <w:szCs w:val="24"/>
              </w:rPr>
              <w:t xml:space="preserve">: See </w:t>
            </w:r>
            <w:hyperlink r:id="rId33" w:history="1">
              <w:r w:rsidRPr="00C07BEC">
                <w:rPr>
                  <w:rStyle w:val="Hyperlink"/>
                  <w:rFonts w:ascii="Times New Roman" w:hAnsi="Times New Roman"/>
                  <w:sz w:val="24"/>
                  <w:szCs w:val="24"/>
                </w:rPr>
                <w:t>CES Quick Guide</w:t>
              </w:r>
            </w:hyperlink>
            <w:r w:rsidRPr="00C07BEC" w:rsidDel="001718F4">
              <w:rPr>
                <w:rFonts w:ascii="Times New Roman" w:hAnsi="Times New Roman"/>
                <w:sz w:val="24"/>
                <w:szCs w:val="24"/>
              </w:rPr>
              <w:t xml:space="preserve"> </w:t>
            </w:r>
            <w:r w:rsidRPr="003049B5">
              <w:rPr>
                <w:rFonts w:ascii="Times New Roman" w:eastAsia="Times New Roman" w:hAnsi="Times New Roman"/>
                <w:sz w:val="24"/>
                <w:szCs w:val="24"/>
              </w:rPr>
              <w:t xml:space="preserve">(Intranet website, </w:t>
            </w:r>
            <w:r w:rsidRPr="003049B5">
              <w:rPr>
                <w:rFonts w:ascii="Times New Roman" w:hAnsi="Times New Roman"/>
                <w:color w:val="000000"/>
                <w:sz w:val="24"/>
                <w:szCs w:val="24"/>
              </w:rPr>
              <w:t>requires SSA systems access</w:t>
            </w:r>
            <w:r w:rsidRPr="003049B5">
              <w:rPr>
                <w:rFonts w:ascii="Times New Roman" w:eastAsia="Times New Roman" w:hAnsi="Times New Roman"/>
                <w:sz w:val="24"/>
                <w:szCs w:val="24"/>
              </w:rPr>
              <w:t xml:space="preserve">) for step-by-step instructions or contact </w:t>
            </w:r>
            <w:hyperlink r:id="rId34" w:history="1">
              <w:r w:rsidRPr="003049B5">
                <w:rPr>
                  <w:rStyle w:val="Hyperlink"/>
                  <w:rFonts w:ascii="Times New Roman" w:eastAsia="Times New Roman" w:hAnsi="Times New Roman"/>
                  <w:sz w:val="24"/>
                  <w:szCs w:val="24"/>
                </w:rPr>
                <w:t>^HSPD12 Training</w:t>
              </w:r>
            </w:hyperlink>
            <w:r w:rsidRPr="003049B5">
              <w:rPr>
                <w:rStyle w:val="Hyperlink"/>
                <w:rFonts w:ascii="Times New Roman" w:eastAsia="Times New Roman" w:hAnsi="Times New Roman"/>
                <w:sz w:val="24"/>
                <w:szCs w:val="24"/>
              </w:rPr>
              <w:t xml:space="preserve"> </w:t>
            </w:r>
            <w:r w:rsidRPr="003049B5">
              <w:rPr>
                <w:rFonts w:ascii="Times New Roman" w:hAnsi="Times New Roman"/>
                <w:color w:val="000000"/>
                <w:sz w:val="24"/>
                <w:szCs w:val="24"/>
              </w:rPr>
              <w:t>for assistance.</w:t>
            </w:r>
          </w:p>
          <w:p w14:paraId="55DBDA5F" w14:textId="77777777" w:rsidR="00873CE4" w:rsidRPr="003049B5" w:rsidRDefault="00873CE4" w:rsidP="00C7164E">
            <w:pPr>
              <w:spacing w:after="0" w:line="240" w:lineRule="auto"/>
              <w:rPr>
                <w:rFonts w:ascii="Times New Roman" w:eastAsia="Times New Roman" w:hAnsi="Times New Roman"/>
                <w:sz w:val="24"/>
                <w:szCs w:val="24"/>
              </w:rPr>
            </w:pPr>
          </w:p>
          <w:p w14:paraId="6E55535D" w14:textId="15696EA4"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b/>
                <w:sz w:val="24"/>
                <w:szCs w:val="24"/>
              </w:rPr>
              <w:t>PCO</w:t>
            </w:r>
            <w:r w:rsidRPr="003049B5">
              <w:rPr>
                <w:rFonts w:ascii="Times New Roman" w:eastAsia="Times New Roman" w:hAnsi="Times New Roman"/>
                <w:sz w:val="24"/>
                <w:szCs w:val="24"/>
              </w:rPr>
              <w:t xml:space="preserve">: If the applicant does not appear in the Enroller queue within CES, please email </w:t>
            </w:r>
            <w:hyperlink r:id="rId35" w:history="1">
              <w:r w:rsidRPr="003049B5">
                <w:rPr>
                  <w:rStyle w:val="Hyperlink"/>
                  <w:rFonts w:ascii="Times New Roman" w:eastAsia="Times New Roman" w:hAnsi="Times New Roman"/>
                  <w:sz w:val="24"/>
                  <w:szCs w:val="24"/>
                </w:rPr>
                <w:t>^DCHR OPE Suitability</w:t>
              </w:r>
            </w:hyperlink>
            <w:r w:rsidRPr="003049B5">
              <w:rPr>
                <w:rFonts w:ascii="Times New Roman" w:eastAsia="Times New Roman" w:hAnsi="Times New Roman"/>
                <w:sz w:val="24"/>
                <w:szCs w:val="24"/>
              </w:rPr>
              <w:t>.</w:t>
            </w:r>
          </w:p>
          <w:p w14:paraId="5A6C035B" w14:textId="48D73B84" w:rsidR="00873CE4" w:rsidRPr="003049B5" w:rsidRDefault="00873CE4" w:rsidP="00C7164E">
            <w:pPr>
              <w:spacing w:after="0" w:line="240" w:lineRule="auto"/>
              <w:rPr>
                <w:rFonts w:ascii="Times New Roman" w:eastAsia="Times New Roman" w:hAnsi="Times New Roman"/>
                <w:i/>
                <w:sz w:val="24"/>
                <w:szCs w:val="24"/>
              </w:rPr>
            </w:pPr>
            <w:r w:rsidRPr="003049B5">
              <w:rPr>
                <w:rFonts w:ascii="Times New Roman" w:eastAsia="Times New Roman" w:hAnsi="Times New Roman"/>
                <w:sz w:val="24"/>
                <w:szCs w:val="24"/>
              </w:rPr>
              <w:t xml:space="preserve">On </w:t>
            </w:r>
            <w:r w:rsidR="006A6700">
              <w:rPr>
                <w:rFonts w:ascii="Times New Roman" w:eastAsia="Times New Roman" w:hAnsi="Times New Roman"/>
                <w:sz w:val="24"/>
                <w:szCs w:val="24"/>
              </w:rPr>
              <w:t xml:space="preserve">the </w:t>
            </w:r>
            <w:r w:rsidRPr="003049B5">
              <w:rPr>
                <w:rFonts w:ascii="Times New Roman" w:eastAsia="Times New Roman" w:hAnsi="Times New Roman"/>
                <w:sz w:val="24"/>
                <w:szCs w:val="24"/>
              </w:rPr>
              <w:t xml:space="preserve">email Subject line, enter: </w:t>
            </w:r>
            <w:r w:rsidRPr="003049B5">
              <w:rPr>
                <w:rFonts w:ascii="Times New Roman" w:eastAsia="Times New Roman" w:hAnsi="Times New Roman"/>
                <w:i/>
                <w:sz w:val="24"/>
                <w:szCs w:val="24"/>
              </w:rPr>
              <w:t>Contractor – Status for Enrollment in CES</w:t>
            </w:r>
            <w:r w:rsidR="006A6700">
              <w:rPr>
                <w:rFonts w:ascii="Times New Roman" w:eastAsia="Times New Roman" w:hAnsi="Times New Roman"/>
                <w:iCs/>
                <w:sz w:val="24"/>
                <w:szCs w:val="24"/>
              </w:rPr>
              <w:t>.</w:t>
            </w:r>
            <w:r w:rsidRPr="003049B5">
              <w:rPr>
                <w:rFonts w:ascii="Times New Roman" w:eastAsia="Times New Roman" w:hAnsi="Times New Roman"/>
                <w:i/>
                <w:sz w:val="24"/>
                <w:szCs w:val="24"/>
              </w:rPr>
              <w:t xml:space="preserve">  </w:t>
            </w:r>
          </w:p>
          <w:p w14:paraId="7CC99B89" w14:textId="77777777" w:rsidR="00873CE4" w:rsidRPr="003049B5" w:rsidRDefault="00873CE4" w:rsidP="00C7164E">
            <w:pPr>
              <w:spacing w:after="0" w:line="240" w:lineRule="auto"/>
              <w:rPr>
                <w:rFonts w:ascii="Times New Roman" w:eastAsia="Times New Roman" w:hAnsi="Times New Roman"/>
                <w:i/>
                <w:sz w:val="24"/>
                <w:szCs w:val="24"/>
              </w:rPr>
            </w:pPr>
          </w:p>
          <w:p w14:paraId="5D60E309" w14:textId="0ADC38C1"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hAnsi="Times New Roman"/>
                <w:b/>
                <w:sz w:val="24"/>
                <w:szCs w:val="24"/>
              </w:rPr>
              <w:t>Applicant</w:t>
            </w:r>
            <w:r w:rsidRPr="003049B5">
              <w:rPr>
                <w:rFonts w:ascii="Times New Roman" w:hAnsi="Times New Roman"/>
                <w:sz w:val="24"/>
                <w:szCs w:val="24"/>
              </w:rPr>
              <w:t xml:space="preserve">: Bring the </w:t>
            </w:r>
            <w:hyperlink r:id="rId36" w:history="1">
              <w:r w:rsidRPr="003049B5">
                <w:rPr>
                  <w:rStyle w:val="Hyperlink"/>
                  <w:rFonts w:ascii="Times New Roman" w:hAnsi="Times New Roman"/>
                  <w:sz w:val="24"/>
                  <w:szCs w:val="24"/>
                </w:rPr>
                <w:t>required forms of identification</w:t>
              </w:r>
            </w:hyperlink>
            <w:r w:rsidRPr="003049B5">
              <w:rPr>
                <w:rFonts w:ascii="Times New Roman" w:hAnsi="Times New Roman"/>
                <w:sz w:val="24"/>
                <w:szCs w:val="24"/>
              </w:rPr>
              <w:t xml:space="preserve"> to the PCO</w:t>
            </w:r>
            <w:r w:rsidR="00153E58">
              <w:rPr>
                <w:rFonts w:ascii="Times New Roman" w:hAnsi="Times New Roman"/>
                <w:sz w:val="24"/>
                <w:szCs w:val="24"/>
              </w:rPr>
              <w:t>,</w:t>
            </w:r>
            <w:r w:rsidR="002465AD">
              <w:rPr>
                <w:rFonts w:ascii="Times New Roman" w:hAnsi="Times New Roman"/>
                <w:sz w:val="24"/>
                <w:szCs w:val="24"/>
              </w:rPr>
              <w:t xml:space="preserve"> along with </w:t>
            </w:r>
            <w:hyperlink r:id="rId37" w:history="1">
              <w:r w:rsidR="002465AD" w:rsidRPr="00F50A9D">
                <w:rPr>
                  <w:rStyle w:val="Hyperlink"/>
                  <w:rFonts w:ascii="Times New Roman" w:hAnsi="Times New Roman"/>
                  <w:sz w:val="24"/>
                  <w:szCs w:val="24"/>
                </w:rPr>
                <w:t>form SSA-222</w:t>
              </w:r>
            </w:hyperlink>
            <w:r w:rsidR="00153E58">
              <w:rPr>
                <w:rFonts w:ascii="Times New Roman" w:hAnsi="Times New Roman"/>
                <w:sz w:val="24"/>
                <w:szCs w:val="24"/>
              </w:rPr>
              <w:t>,</w:t>
            </w:r>
            <w:r w:rsidR="00AC25BF">
              <w:rPr>
                <w:rFonts w:ascii="Times New Roman" w:hAnsi="Times New Roman"/>
                <w:sz w:val="24"/>
                <w:szCs w:val="24"/>
              </w:rPr>
              <w:t xml:space="preserve"> and</w:t>
            </w:r>
            <w:r w:rsidR="002465AD">
              <w:rPr>
                <w:rFonts w:ascii="Times New Roman" w:hAnsi="Times New Roman"/>
                <w:sz w:val="24"/>
                <w:szCs w:val="24"/>
              </w:rPr>
              <w:t xml:space="preserve"> a copy of the</w:t>
            </w:r>
            <w:r w:rsidR="00C3137F">
              <w:rPr>
                <w:rFonts w:ascii="Times New Roman" w:hAnsi="Times New Roman"/>
                <w:sz w:val="24"/>
                <w:szCs w:val="24"/>
              </w:rPr>
              <w:t xml:space="preserve"> applicants preliminary</w:t>
            </w:r>
            <w:r w:rsidR="002465AD">
              <w:rPr>
                <w:rFonts w:ascii="Times New Roman" w:hAnsi="Times New Roman"/>
                <w:sz w:val="24"/>
                <w:szCs w:val="24"/>
              </w:rPr>
              <w:t xml:space="preserve"> </w:t>
            </w:r>
            <w:r w:rsidR="00582AFB">
              <w:rPr>
                <w:rFonts w:ascii="Times New Roman" w:hAnsi="Times New Roman"/>
                <w:sz w:val="24"/>
                <w:szCs w:val="24"/>
              </w:rPr>
              <w:t>s</w:t>
            </w:r>
            <w:r w:rsidR="002465AD">
              <w:rPr>
                <w:rFonts w:ascii="Times New Roman" w:hAnsi="Times New Roman"/>
                <w:sz w:val="24"/>
                <w:szCs w:val="24"/>
              </w:rPr>
              <w:t>uitability letter</w:t>
            </w:r>
            <w:r w:rsidR="003113F9">
              <w:rPr>
                <w:rFonts w:ascii="Times New Roman" w:hAnsi="Times New Roman"/>
                <w:sz w:val="24"/>
                <w:szCs w:val="24"/>
              </w:rPr>
              <w:t xml:space="preserve">. </w:t>
            </w:r>
            <w:r w:rsidR="00AC25BF">
              <w:rPr>
                <w:rFonts w:ascii="Times New Roman" w:hAnsi="Times New Roman"/>
                <w:sz w:val="24"/>
                <w:szCs w:val="24"/>
              </w:rPr>
              <w:t xml:space="preserve"> HQ enrollment also requires for</w:t>
            </w:r>
            <w:r w:rsidR="00FC3D6A">
              <w:rPr>
                <w:rFonts w:ascii="Times New Roman" w:hAnsi="Times New Roman"/>
                <w:sz w:val="24"/>
                <w:szCs w:val="24"/>
              </w:rPr>
              <w:t>m</w:t>
            </w:r>
            <w:r w:rsidR="00AC25BF">
              <w:rPr>
                <w:rFonts w:ascii="Times New Roman" w:hAnsi="Times New Roman"/>
                <w:sz w:val="24"/>
                <w:szCs w:val="24"/>
              </w:rPr>
              <w:t xml:space="preserve"> SSA-</w:t>
            </w:r>
            <w:hyperlink r:id="rId38" w:anchor=":~:text=4395" w:history="1">
              <w:r w:rsidR="00AC25BF" w:rsidRPr="00DF4116">
                <w:rPr>
                  <w:rStyle w:val="Hyperlink"/>
                  <w:rFonts w:ascii="Times New Roman" w:hAnsi="Times New Roman"/>
                  <w:sz w:val="24"/>
                  <w:szCs w:val="24"/>
                </w:rPr>
                <w:t>4395</w:t>
              </w:r>
            </w:hyperlink>
            <w:r w:rsidR="009941D4">
              <w:rPr>
                <w:rFonts w:ascii="Times New Roman" w:hAnsi="Times New Roman"/>
                <w:sz w:val="24"/>
                <w:szCs w:val="24"/>
              </w:rPr>
              <w:t>.</w:t>
            </w:r>
          </w:p>
        </w:tc>
      </w:tr>
      <w:tr w:rsidR="00873CE4" w:rsidRPr="003049B5" w14:paraId="77946773" w14:textId="77777777" w:rsidTr="007505C1">
        <w:tc>
          <w:tcPr>
            <w:tcW w:w="1525" w:type="dxa"/>
            <w:tcBorders>
              <w:top w:val="single" w:sz="4" w:space="0" w:color="auto"/>
              <w:left w:val="single" w:sz="4" w:space="0" w:color="auto"/>
              <w:bottom w:val="single" w:sz="4" w:space="0" w:color="auto"/>
              <w:right w:val="single" w:sz="4" w:space="0" w:color="auto"/>
            </w:tcBorders>
            <w:shd w:val="clear" w:color="auto" w:fill="auto"/>
          </w:tcPr>
          <w:p w14:paraId="40A2C3C6"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3D671C"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CSPS</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1A97164" w14:textId="7F190D3C" w:rsidR="00873CE4" w:rsidRPr="003049B5" w:rsidRDefault="000C22FA"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Reviews submitted documentation</w:t>
            </w:r>
            <w:r w:rsidR="00A33D26">
              <w:rPr>
                <w:rFonts w:ascii="Times New Roman" w:eastAsia="Times New Roman" w:hAnsi="Times New Roman"/>
                <w:sz w:val="24"/>
                <w:szCs w:val="24"/>
              </w:rPr>
              <w:t xml:space="preserve"> in CES</w:t>
            </w:r>
            <w:r>
              <w:rPr>
                <w:rFonts w:ascii="Times New Roman" w:eastAsia="Times New Roman" w:hAnsi="Times New Roman"/>
                <w:sz w:val="24"/>
                <w:szCs w:val="24"/>
              </w:rPr>
              <w:t xml:space="preserve"> and confirms investigation. </w:t>
            </w:r>
            <w:r w:rsidR="00873CE4" w:rsidRPr="003049B5">
              <w:rPr>
                <w:rFonts w:ascii="Times New Roman" w:eastAsia="Times New Roman" w:hAnsi="Times New Roman"/>
                <w:sz w:val="24"/>
                <w:szCs w:val="24"/>
              </w:rPr>
              <w:t>Moves the applicant’s form to Issuer in CES.</w:t>
            </w:r>
            <w:r w:rsidR="007253DC">
              <w:rPr>
                <w:rFonts w:ascii="Times New Roman" w:eastAsia="Times New Roman" w:hAnsi="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C6FE976" w14:textId="65914C79"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Up to </w:t>
            </w:r>
            <w:r w:rsidR="00813A73">
              <w:rPr>
                <w:rFonts w:ascii="Times New Roman" w:eastAsia="Times New Roman" w:hAnsi="Times New Roman"/>
                <w:sz w:val="24"/>
                <w:szCs w:val="24"/>
              </w:rPr>
              <w:t>2</w:t>
            </w:r>
            <w:r w:rsidRPr="003049B5">
              <w:rPr>
                <w:rFonts w:ascii="Times New Roman" w:eastAsia="Times New Roman" w:hAnsi="Times New Roman"/>
                <w:sz w:val="24"/>
                <w:szCs w:val="24"/>
              </w:rPr>
              <w:t> business days after Step 9</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7C5C2F6D" w14:textId="61265184" w:rsidR="00873CE4" w:rsidRPr="003049B5" w:rsidRDefault="00873CE4" w:rsidP="00C7164E">
            <w:pPr>
              <w:spacing w:after="0" w:line="240" w:lineRule="auto"/>
              <w:rPr>
                <w:rFonts w:ascii="Times New Roman" w:eastAsia="Times New Roman" w:hAnsi="Times New Roman"/>
                <w:sz w:val="24"/>
                <w:szCs w:val="24"/>
                <w:highlight w:val="yellow"/>
              </w:rPr>
            </w:pPr>
            <w:r w:rsidRPr="003049B5">
              <w:rPr>
                <w:rFonts w:ascii="Times New Roman" w:eastAsia="Times New Roman" w:hAnsi="Times New Roman"/>
                <w:sz w:val="24"/>
                <w:szCs w:val="24"/>
              </w:rPr>
              <w:t>Applications may</w:t>
            </w:r>
            <w:r>
              <w:rPr>
                <w:rFonts w:ascii="Times New Roman" w:eastAsia="Times New Roman" w:hAnsi="Times New Roman"/>
                <w:sz w:val="24"/>
                <w:szCs w:val="24"/>
              </w:rPr>
              <w:t xml:space="preserve"> </w:t>
            </w:r>
            <w:r w:rsidRPr="003049B5">
              <w:rPr>
                <w:rFonts w:ascii="Times New Roman" w:eastAsia="Times New Roman" w:hAnsi="Times New Roman"/>
                <w:sz w:val="24"/>
                <w:szCs w:val="24"/>
              </w:rPr>
              <w:t xml:space="preserve">be returned/ delayed for various issues. For example: expired identification, names inconsistent with </w:t>
            </w:r>
            <w:r>
              <w:rPr>
                <w:rFonts w:ascii="Times New Roman" w:eastAsia="Times New Roman" w:hAnsi="Times New Roman"/>
                <w:sz w:val="24"/>
                <w:szCs w:val="24"/>
              </w:rPr>
              <w:t>SSA</w:t>
            </w:r>
            <w:r w:rsidRPr="003049B5">
              <w:rPr>
                <w:rFonts w:ascii="Times New Roman" w:eastAsia="Times New Roman" w:hAnsi="Times New Roman"/>
                <w:sz w:val="24"/>
                <w:szCs w:val="24"/>
              </w:rPr>
              <w:t xml:space="preserve"> records, Form </w:t>
            </w:r>
            <w:r w:rsidR="00B6456E">
              <w:rPr>
                <w:rFonts w:ascii="Times New Roman" w:eastAsia="Times New Roman" w:hAnsi="Times New Roman"/>
                <w:sz w:val="24"/>
                <w:szCs w:val="24"/>
              </w:rPr>
              <w:t>SSA-</w:t>
            </w:r>
            <w:r w:rsidRPr="003049B5">
              <w:rPr>
                <w:rFonts w:ascii="Times New Roman" w:eastAsia="Times New Roman" w:hAnsi="Times New Roman"/>
                <w:sz w:val="24"/>
                <w:szCs w:val="24"/>
              </w:rPr>
              <w:t xml:space="preserve">222 incomplete and missing signature, unacceptable application returned from Investigation Service Provider, etc. </w:t>
            </w:r>
            <w:r w:rsidR="00092C38">
              <w:rPr>
                <w:rFonts w:ascii="Times New Roman" w:eastAsia="Times New Roman" w:hAnsi="Times New Roman"/>
                <w:sz w:val="24"/>
                <w:szCs w:val="24"/>
              </w:rPr>
              <w:t xml:space="preserve">Returned applications are sent back to the enroller who </w:t>
            </w:r>
            <w:r w:rsidR="00507BAE">
              <w:rPr>
                <w:rFonts w:ascii="Times New Roman" w:eastAsia="Times New Roman" w:hAnsi="Times New Roman"/>
                <w:sz w:val="24"/>
                <w:szCs w:val="24"/>
              </w:rPr>
              <w:t>will reach out to the applicant in these situations</w:t>
            </w:r>
            <w:r w:rsidR="00092C38">
              <w:rPr>
                <w:rFonts w:ascii="Times New Roman" w:eastAsia="Times New Roman" w:hAnsi="Times New Roman"/>
                <w:sz w:val="24"/>
                <w:szCs w:val="24"/>
              </w:rPr>
              <w:t>.</w:t>
            </w:r>
          </w:p>
        </w:tc>
      </w:tr>
      <w:tr w:rsidR="00873CE4" w:rsidRPr="003049B5" w14:paraId="648A6BC2" w14:textId="77777777" w:rsidTr="007505C1">
        <w:tc>
          <w:tcPr>
            <w:tcW w:w="1525" w:type="dxa"/>
            <w:tcBorders>
              <w:top w:val="single" w:sz="4" w:space="0" w:color="auto"/>
              <w:left w:val="single" w:sz="4" w:space="0" w:color="auto"/>
              <w:bottom w:val="single" w:sz="4" w:space="0" w:color="auto"/>
              <w:right w:val="single" w:sz="4" w:space="0" w:color="auto"/>
            </w:tcBorders>
            <w:shd w:val="clear" w:color="auto" w:fill="auto"/>
          </w:tcPr>
          <w:p w14:paraId="1351948D"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A9C184" w14:textId="6FDD3D54" w:rsidR="00370067" w:rsidRDefault="009A3BAE"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PIV </w:t>
            </w:r>
            <w:r w:rsidR="00370067">
              <w:rPr>
                <w:rFonts w:ascii="Times New Roman" w:eastAsia="Times New Roman" w:hAnsi="Times New Roman"/>
                <w:sz w:val="24"/>
                <w:szCs w:val="24"/>
              </w:rPr>
              <w:t>Vendor/</w:t>
            </w:r>
          </w:p>
          <w:p w14:paraId="3BBC9CBF" w14:textId="5E536DEC"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PCO</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DD615B7" w14:textId="39E76DA7" w:rsidR="00873CE4" w:rsidRPr="003049B5" w:rsidRDefault="001F4374"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813A73">
              <w:rPr>
                <w:rFonts w:ascii="Times New Roman" w:eastAsia="Times New Roman" w:hAnsi="Times New Roman"/>
                <w:sz w:val="24"/>
                <w:szCs w:val="24"/>
              </w:rPr>
              <w:t xml:space="preserve">PIV </w:t>
            </w:r>
            <w:r w:rsidR="00AA06A7">
              <w:rPr>
                <w:rFonts w:ascii="Times New Roman" w:eastAsia="Times New Roman" w:hAnsi="Times New Roman"/>
                <w:sz w:val="24"/>
                <w:szCs w:val="24"/>
              </w:rPr>
              <w:t xml:space="preserve">vendor prints the PIV, ships it to the PCO, and the PCO </w:t>
            </w:r>
            <w:r w:rsidR="009C0A40">
              <w:rPr>
                <w:rFonts w:ascii="Times New Roman" w:eastAsia="Times New Roman" w:hAnsi="Times New Roman"/>
                <w:sz w:val="24"/>
                <w:szCs w:val="24"/>
              </w:rPr>
              <w:lastRenderedPageBreak/>
              <w:t>i</w:t>
            </w:r>
            <w:r w:rsidR="00873CE4" w:rsidRPr="003049B5">
              <w:rPr>
                <w:rFonts w:ascii="Times New Roman" w:eastAsia="Times New Roman" w:hAnsi="Times New Roman"/>
                <w:sz w:val="24"/>
                <w:szCs w:val="24"/>
              </w:rPr>
              <w:t xml:space="preserve">ssues </w:t>
            </w:r>
            <w:r w:rsidR="009C0A40">
              <w:rPr>
                <w:rFonts w:ascii="Times New Roman" w:eastAsia="Times New Roman" w:hAnsi="Times New Roman"/>
                <w:sz w:val="24"/>
                <w:szCs w:val="24"/>
              </w:rPr>
              <w:t xml:space="preserve">the </w:t>
            </w:r>
            <w:r w:rsidR="00873CE4" w:rsidRPr="003049B5">
              <w:rPr>
                <w:rFonts w:ascii="Times New Roman" w:eastAsia="Times New Roman" w:hAnsi="Times New Roman"/>
                <w:sz w:val="24"/>
                <w:szCs w:val="24"/>
              </w:rPr>
              <w:t xml:space="preserve">PIV card to applicant.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90BEE84"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lastRenderedPageBreak/>
              <w:t>About 2 weeks after Step 10</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9C9FA0C" w14:textId="77777777" w:rsidR="00873CE4" w:rsidRPr="003049B5" w:rsidRDefault="00873CE4" w:rsidP="00C7164E">
            <w:pPr>
              <w:spacing w:after="0" w:line="240" w:lineRule="auto"/>
              <w:rPr>
                <w:rFonts w:ascii="Times New Roman" w:eastAsia="Times New Roman" w:hAnsi="Times New Roman"/>
                <w:sz w:val="24"/>
                <w:szCs w:val="24"/>
              </w:rPr>
            </w:pPr>
          </w:p>
        </w:tc>
      </w:tr>
      <w:tr w:rsidR="00873CE4" w:rsidRPr="003049B5" w14:paraId="6803B6BC" w14:textId="77777777" w:rsidTr="007505C1">
        <w:tc>
          <w:tcPr>
            <w:tcW w:w="1525" w:type="dxa"/>
            <w:tcBorders>
              <w:top w:val="single" w:sz="4" w:space="0" w:color="auto"/>
              <w:left w:val="single" w:sz="4" w:space="0" w:color="auto"/>
              <w:bottom w:val="single" w:sz="4" w:space="0" w:color="auto"/>
              <w:right w:val="single" w:sz="4" w:space="0" w:color="auto"/>
            </w:tcBorders>
            <w:shd w:val="clear" w:color="auto" w:fill="auto"/>
          </w:tcPr>
          <w:p w14:paraId="2D54E3AB" w14:textId="77777777" w:rsidR="00873CE4" w:rsidRPr="003049B5" w:rsidRDefault="00873CE4" w:rsidP="00C7164E">
            <w:pPr>
              <w:spacing w:after="0" w:line="240" w:lineRule="auto"/>
              <w:rPr>
                <w:rFonts w:ascii="Times New Roman" w:eastAsia="Times New Roman" w:hAnsi="Times New Roman"/>
                <w:sz w:val="24"/>
                <w:szCs w:val="24"/>
              </w:rPr>
            </w:pPr>
            <w:bookmarkStart w:id="21" w:name="_Toc470090013"/>
            <w:bookmarkStart w:id="22" w:name="_Toc471725781"/>
            <w:bookmarkStart w:id="23" w:name="_Toc471740465"/>
            <w:bookmarkStart w:id="24" w:name="_Toc471747620"/>
            <w:r w:rsidRPr="003049B5">
              <w:rPr>
                <w:rFonts w:ascii="Times New Roman" w:eastAsia="Times New Roman" w:hAnsi="Times New Roman"/>
                <w:sz w:val="24"/>
                <w:szCs w:val="24"/>
              </w:rPr>
              <w:t>12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CAEEA11"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DCSA</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D566AF0"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Conducts Subject Interview, as applicable, and completes full background investigation.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7514E16"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Up to 1 year after Step 8</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552D4DC0" w14:textId="500C3D75" w:rsidR="00873CE4" w:rsidRPr="003049B5" w:rsidRDefault="00873CE4" w:rsidP="00C7164E">
            <w:pPr>
              <w:spacing w:after="0" w:line="240" w:lineRule="auto"/>
              <w:rPr>
                <w:rFonts w:ascii="Times New Roman" w:eastAsia="Times New Roman" w:hAnsi="Times New Roman"/>
                <w:sz w:val="24"/>
                <w:szCs w:val="24"/>
              </w:rPr>
            </w:pPr>
            <w:bookmarkStart w:id="25" w:name="_Hlk151117862"/>
            <w:r w:rsidRPr="003049B5">
              <w:rPr>
                <w:rFonts w:ascii="Times New Roman" w:eastAsia="Times New Roman" w:hAnsi="Times New Roman"/>
                <w:sz w:val="24"/>
                <w:szCs w:val="24"/>
              </w:rPr>
              <w:t xml:space="preserve">As applicable, a DCSA Investigator will contact the applicant to schedule an investigative interview. </w:t>
            </w:r>
          </w:p>
          <w:p w14:paraId="460C9B96"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For any questions/concerns regarding contacts from a DCSA investigator, see </w:t>
            </w:r>
            <w:hyperlink r:id="rId39" w:history="1">
              <w:r w:rsidRPr="00C07BEC">
                <w:rPr>
                  <w:rStyle w:val="Hyperlink"/>
                  <w:rFonts w:ascii="Times New Roman" w:hAnsi="Times New Roman"/>
                  <w:sz w:val="24"/>
                  <w:szCs w:val="24"/>
                </w:rPr>
                <w:t>Verify Your Investigator (dcsa.mil)</w:t>
              </w:r>
            </w:hyperlink>
            <w:r w:rsidRPr="00C07BEC">
              <w:rPr>
                <w:rFonts w:ascii="Times New Roman" w:hAnsi="Times New Roman"/>
                <w:sz w:val="24"/>
                <w:szCs w:val="24"/>
              </w:rPr>
              <w:t xml:space="preserve">. </w:t>
            </w:r>
          </w:p>
          <w:bookmarkEnd w:id="25"/>
          <w:p w14:paraId="6CB9A55A" w14:textId="77777777" w:rsidR="00873CE4" w:rsidRPr="003049B5" w:rsidRDefault="00873CE4" w:rsidP="00C7164E">
            <w:pPr>
              <w:spacing w:after="0" w:line="240" w:lineRule="auto"/>
              <w:rPr>
                <w:rFonts w:ascii="Times New Roman" w:eastAsia="Times New Roman" w:hAnsi="Times New Roman"/>
                <w:sz w:val="24"/>
                <w:szCs w:val="24"/>
              </w:rPr>
            </w:pPr>
          </w:p>
          <w:p w14:paraId="29096210" w14:textId="77777777" w:rsidR="00873CE4" w:rsidRPr="003049B5" w:rsidRDefault="00873CE4" w:rsidP="00C7164E">
            <w:pPr>
              <w:spacing w:after="0" w:line="240" w:lineRule="auto"/>
              <w:rPr>
                <w:rFonts w:ascii="Times New Roman" w:eastAsia="Times New Roman" w:hAnsi="Times New Roman"/>
                <w:sz w:val="24"/>
                <w:szCs w:val="24"/>
              </w:rPr>
            </w:pPr>
          </w:p>
        </w:tc>
      </w:tr>
      <w:tr w:rsidR="00873CE4" w:rsidRPr="003049B5" w14:paraId="19F11BF0" w14:textId="77777777" w:rsidTr="007505C1">
        <w:trPr>
          <w:trHeight w:val="3806"/>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7186299A"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F6FAF2"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CSPS</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805F573"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Confirms if the applicant is still active on an SSA contract.  </w:t>
            </w:r>
          </w:p>
          <w:p w14:paraId="37A606F5" w14:textId="77777777" w:rsidR="00873CE4" w:rsidRPr="003049B5" w:rsidRDefault="00873CE4" w:rsidP="00C7164E">
            <w:pPr>
              <w:spacing w:after="0" w:line="240" w:lineRule="auto"/>
              <w:rPr>
                <w:rFonts w:ascii="Times New Roman" w:eastAsia="Times New Roman" w:hAnsi="Times New Roman"/>
                <w:sz w:val="24"/>
                <w:szCs w:val="24"/>
              </w:rPr>
            </w:pPr>
          </w:p>
          <w:p w14:paraId="7765B819"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Contacts the applicant if additional information is needed to make an adjudicative decision.  </w:t>
            </w:r>
          </w:p>
          <w:p w14:paraId="145481C8" w14:textId="77777777" w:rsidR="00873CE4" w:rsidRPr="003049B5" w:rsidRDefault="00873CE4" w:rsidP="00C7164E">
            <w:pPr>
              <w:spacing w:after="0" w:line="240" w:lineRule="auto"/>
              <w:rPr>
                <w:rFonts w:ascii="Times New Roman" w:eastAsia="Times New Roman" w:hAnsi="Times New Roman"/>
                <w:sz w:val="24"/>
                <w:szCs w:val="24"/>
              </w:rPr>
            </w:pPr>
          </w:p>
          <w:p w14:paraId="0903A250"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Reviews and takes necessary actions to adjudicate the background investigation.  </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B768391"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Time Varies (Step 12)</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3CA24DD5" w14:textId="77777777" w:rsidR="00873CE4" w:rsidRPr="003049B5" w:rsidRDefault="00873CE4" w:rsidP="00C7164E">
            <w:pPr>
              <w:spacing w:after="0" w:line="240" w:lineRule="auto"/>
              <w:rPr>
                <w:rFonts w:ascii="Times New Roman" w:eastAsia="Times New Roman" w:hAnsi="Times New Roman"/>
                <w:sz w:val="24"/>
                <w:szCs w:val="24"/>
              </w:rPr>
            </w:pPr>
            <w:bookmarkStart w:id="26" w:name="_Hlk151117964"/>
            <w:r w:rsidRPr="003049B5">
              <w:rPr>
                <w:rFonts w:ascii="Times New Roman" w:eastAsia="Times New Roman" w:hAnsi="Times New Roman"/>
                <w:sz w:val="24"/>
                <w:szCs w:val="24"/>
              </w:rPr>
              <w:t>If CSPS is unable to reach the applicant or resolve the issue after two attempts, CSPS will contact the COR/CPOC for assistance.</w:t>
            </w:r>
            <w:bookmarkEnd w:id="26"/>
            <w:r w:rsidRPr="003049B5">
              <w:rPr>
                <w:rFonts w:ascii="Times New Roman" w:eastAsia="Times New Roman" w:hAnsi="Times New Roman"/>
                <w:sz w:val="24"/>
                <w:szCs w:val="24"/>
              </w:rPr>
              <w:t xml:space="preserve">  </w:t>
            </w:r>
          </w:p>
          <w:p w14:paraId="3990BD78" w14:textId="77777777" w:rsidR="00873CE4" w:rsidRPr="003049B5" w:rsidRDefault="00873CE4" w:rsidP="00C7164E">
            <w:pPr>
              <w:spacing w:after="0" w:line="240" w:lineRule="auto"/>
              <w:rPr>
                <w:rFonts w:ascii="Times New Roman" w:eastAsia="Times New Roman" w:hAnsi="Times New Roman"/>
                <w:sz w:val="24"/>
                <w:szCs w:val="24"/>
              </w:rPr>
            </w:pPr>
          </w:p>
          <w:p w14:paraId="00C17D50" w14:textId="61E2A9DE"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b/>
                <w:sz w:val="24"/>
                <w:szCs w:val="24"/>
              </w:rPr>
              <w:t>Applicants</w:t>
            </w:r>
            <w:r w:rsidRPr="003049B5">
              <w:rPr>
                <w:rFonts w:ascii="Times New Roman" w:eastAsia="Times New Roman" w:hAnsi="Times New Roman"/>
                <w:sz w:val="24"/>
                <w:szCs w:val="24"/>
              </w:rPr>
              <w:t>: Must comply with CSPS requests and inquiries to ensure a timely determination. Failure to do so may result in an unfavorable determination and removal from any SSA contracts.</w:t>
            </w:r>
          </w:p>
        </w:tc>
      </w:tr>
    </w:tbl>
    <w:p w14:paraId="51C990AB" w14:textId="59142295" w:rsidR="00873CE4" w:rsidRPr="00C07BEC" w:rsidRDefault="008D1CCC" w:rsidP="00873CE4">
      <w:pPr>
        <w:pStyle w:val="Heading2"/>
        <w:rPr>
          <w:rFonts w:ascii="Times New Roman" w:hAnsi="Times New Roman"/>
          <w:sz w:val="24"/>
          <w:szCs w:val="24"/>
        </w:rPr>
      </w:pPr>
      <w:bookmarkStart w:id="27" w:name="_Regional_Offices_or"/>
      <w:bookmarkStart w:id="28" w:name="_Toc146815455"/>
      <w:bookmarkStart w:id="29" w:name="_Hlk146709929"/>
      <w:bookmarkStart w:id="30" w:name="_Toc130382007"/>
      <w:bookmarkEnd w:id="27"/>
      <w:r>
        <w:rPr>
          <w:rFonts w:ascii="Times New Roman" w:hAnsi="Times New Roman"/>
          <w:sz w:val="24"/>
          <w:szCs w:val="24"/>
        </w:rPr>
        <w:t>Regional</w:t>
      </w:r>
      <w:r w:rsidR="004A7C3D">
        <w:rPr>
          <w:rFonts w:ascii="Times New Roman" w:hAnsi="Times New Roman"/>
          <w:sz w:val="24"/>
          <w:szCs w:val="24"/>
        </w:rPr>
        <w:t xml:space="preserve"> Offices or </w:t>
      </w:r>
      <w:r w:rsidR="00873CE4" w:rsidRPr="00C07BEC">
        <w:rPr>
          <w:rFonts w:ascii="Times New Roman" w:hAnsi="Times New Roman"/>
          <w:sz w:val="24"/>
          <w:szCs w:val="24"/>
        </w:rPr>
        <w:t>Alternate SSA Sites for Credentialing</w:t>
      </w:r>
      <w:bookmarkEnd w:id="28"/>
    </w:p>
    <w:bookmarkEnd w:id="29"/>
    <w:p w14:paraId="3CBFC43B" w14:textId="347C824F" w:rsidR="00873CE4" w:rsidRPr="00C07BEC" w:rsidRDefault="00873CE4" w:rsidP="00873CE4">
      <w:pPr>
        <w:rPr>
          <w:rFonts w:ascii="Times New Roman" w:hAnsi="Times New Roman"/>
          <w:bCs/>
          <w:sz w:val="24"/>
          <w:szCs w:val="24"/>
        </w:rPr>
      </w:pPr>
      <w:r w:rsidRPr="00C07BEC">
        <w:rPr>
          <w:rFonts w:ascii="Times New Roman" w:hAnsi="Times New Roman"/>
          <w:bCs/>
          <w:i/>
          <w:iCs/>
          <w:sz w:val="24"/>
          <w:szCs w:val="24"/>
        </w:rPr>
        <w:t xml:space="preserve">** Where the </w:t>
      </w:r>
      <w:r w:rsidR="00837764">
        <w:rPr>
          <w:rFonts w:ascii="Times New Roman" w:hAnsi="Times New Roman"/>
          <w:bCs/>
          <w:i/>
          <w:iCs/>
          <w:sz w:val="24"/>
          <w:szCs w:val="24"/>
        </w:rPr>
        <w:t>applicant</w:t>
      </w:r>
      <w:r w:rsidRPr="00C07BEC">
        <w:rPr>
          <w:rFonts w:ascii="Times New Roman" w:hAnsi="Times New Roman"/>
          <w:bCs/>
          <w:i/>
          <w:iCs/>
          <w:sz w:val="24"/>
          <w:szCs w:val="24"/>
        </w:rPr>
        <w:t xml:space="preserve"> reports to complete PIV Enrollment depends on their location.  For example: </w:t>
      </w:r>
    </w:p>
    <w:p w14:paraId="23D7CDF9" w14:textId="402920CC" w:rsidR="00873CE4" w:rsidRPr="003049B5" w:rsidRDefault="00873CE4" w:rsidP="00BC2334">
      <w:pPr>
        <w:pStyle w:val="ListParagraph"/>
        <w:numPr>
          <w:ilvl w:val="0"/>
          <w:numId w:val="28"/>
        </w:numPr>
        <w:rPr>
          <w:bCs/>
        </w:rPr>
      </w:pPr>
      <w:r w:rsidRPr="003049B5">
        <w:rPr>
          <w:bCs/>
        </w:rPr>
        <w:t>The home component (</w:t>
      </w:r>
      <w:r w:rsidRPr="003049B5">
        <w:rPr>
          <w:bCs/>
          <w:i/>
          <w:iCs/>
        </w:rPr>
        <w:t xml:space="preserve">e.g., </w:t>
      </w:r>
      <w:r>
        <w:rPr>
          <w:bCs/>
          <w:i/>
          <w:iCs/>
        </w:rPr>
        <w:t>Office of the Chief Information Officer</w:t>
      </w:r>
      <w:r w:rsidRPr="003049B5">
        <w:rPr>
          <w:bCs/>
          <w:i/>
          <w:iCs/>
        </w:rPr>
        <w:t xml:space="preserve">, </w:t>
      </w:r>
      <w:r>
        <w:rPr>
          <w:bCs/>
          <w:i/>
          <w:iCs/>
        </w:rPr>
        <w:t>Budget Finance</w:t>
      </w:r>
      <w:r w:rsidR="00CE6A23">
        <w:rPr>
          <w:bCs/>
          <w:i/>
          <w:iCs/>
        </w:rPr>
        <w:t>,</w:t>
      </w:r>
      <w:r>
        <w:rPr>
          <w:bCs/>
          <w:i/>
          <w:iCs/>
        </w:rPr>
        <w:t xml:space="preserve"> and Management </w:t>
      </w:r>
      <w:r w:rsidR="00CE6A23">
        <w:rPr>
          <w:bCs/>
          <w:i/>
          <w:iCs/>
        </w:rPr>
        <w:t>[</w:t>
      </w:r>
      <w:r w:rsidRPr="003049B5">
        <w:rPr>
          <w:bCs/>
          <w:i/>
          <w:iCs/>
        </w:rPr>
        <w:t>BFM</w:t>
      </w:r>
      <w:r w:rsidR="00CE6A23">
        <w:rPr>
          <w:bCs/>
          <w:i/>
          <w:iCs/>
        </w:rPr>
        <w:t>]</w:t>
      </w:r>
      <w:r w:rsidRPr="003049B5">
        <w:rPr>
          <w:bCs/>
          <w:i/>
          <w:iCs/>
        </w:rPr>
        <w:t xml:space="preserve">, </w:t>
      </w:r>
      <w:r>
        <w:rPr>
          <w:bCs/>
          <w:i/>
          <w:iCs/>
        </w:rPr>
        <w:t xml:space="preserve">Office of </w:t>
      </w:r>
      <w:r w:rsidR="00CE6A23">
        <w:rPr>
          <w:bCs/>
          <w:i/>
          <w:iCs/>
        </w:rPr>
        <w:t xml:space="preserve">the </w:t>
      </w:r>
      <w:r>
        <w:rPr>
          <w:bCs/>
          <w:i/>
          <w:iCs/>
        </w:rPr>
        <w:t>Inspector General</w:t>
      </w:r>
      <w:r w:rsidRPr="003049B5">
        <w:rPr>
          <w:bCs/>
        </w:rPr>
        <w:t xml:space="preserve">) must determine the proximity of SSA offices to the </w:t>
      </w:r>
      <w:bookmarkStart w:id="31" w:name="_Hlk172590458"/>
      <w:r w:rsidR="00837764">
        <w:rPr>
          <w:bCs/>
        </w:rPr>
        <w:t>applicant</w:t>
      </w:r>
      <w:r>
        <w:rPr>
          <w:bCs/>
        </w:rPr>
        <w:t xml:space="preserve"> </w:t>
      </w:r>
      <w:bookmarkEnd w:id="31"/>
      <w:r w:rsidRPr="003049B5">
        <w:rPr>
          <w:bCs/>
        </w:rPr>
        <w:t xml:space="preserve">who needs to be credentialed.  If the </w:t>
      </w:r>
      <w:r w:rsidR="00837764">
        <w:rPr>
          <w:bCs/>
        </w:rPr>
        <w:t>applicant</w:t>
      </w:r>
      <w:r>
        <w:rPr>
          <w:bCs/>
        </w:rPr>
        <w:t xml:space="preserve"> </w:t>
      </w:r>
      <w:r w:rsidRPr="003049B5">
        <w:rPr>
          <w:bCs/>
        </w:rPr>
        <w:t xml:space="preserve">lives within 50 miles </w:t>
      </w:r>
      <w:r w:rsidR="00AE1AC8">
        <w:rPr>
          <w:bCs/>
          <w:i/>
          <w:iCs/>
        </w:rPr>
        <w:t xml:space="preserve">(driving distance) </w:t>
      </w:r>
      <w:r w:rsidRPr="003049B5">
        <w:rPr>
          <w:bCs/>
        </w:rPr>
        <w:t>of headquarters, or 50 miles of any remote offices the home component has that have credentialing equipment (</w:t>
      </w:r>
      <w:r w:rsidRPr="003049B5">
        <w:rPr>
          <w:bCs/>
          <w:i/>
          <w:iCs/>
        </w:rPr>
        <w:t xml:space="preserve">e.g., </w:t>
      </w:r>
      <w:r>
        <w:rPr>
          <w:bCs/>
          <w:i/>
          <w:iCs/>
        </w:rPr>
        <w:t>Office of Quality Review</w:t>
      </w:r>
      <w:r w:rsidRPr="003049B5">
        <w:rPr>
          <w:bCs/>
          <w:i/>
          <w:iCs/>
        </w:rPr>
        <w:t xml:space="preserve"> or other offices in the regions</w:t>
      </w:r>
      <w:r w:rsidRPr="003049B5">
        <w:rPr>
          <w:bCs/>
        </w:rPr>
        <w:t>),</w:t>
      </w:r>
      <w:r w:rsidR="00500A5C">
        <w:rPr>
          <w:bCs/>
        </w:rPr>
        <w:t xml:space="preserve"> </w:t>
      </w:r>
      <w:r w:rsidR="00813A73">
        <w:rPr>
          <w:bCs/>
        </w:rPr>
        <w:t xml:space="preserve">HQ </w:t>
      </w:r>
      <w:r>
        <w:rPr>
          <w:bCs/>
        </w:rPr>
        <w:t>PCO</w:t>
      </w:r>
      <w:r w:rsidRPr="003049B5">
        <w:rPr>
          <w:bCs/>
        </w:rPr>
        <w:t xml:space="preserve"> or the home component’s remote offices must do the credentialing.</w:t>
      </w:r>
    </w:p>
    <w:p w14:paraId="29058853" w14:textId="644A361F" w:rsidR="00873CE4" w:rsidRPr="003049B5" w:rsidRDefault="00873CE4" w:rsidP="00BC2334">
      <w:pPr>
        <w:pStyle w:val="ListParagraph"/>
        <w:numPr>
          <w:ilvl w:val="1"/>
          <w:numId w:val="28"/>
        </w:numPr>
        <w:rPr>
          <w:bCs/>
        </w:rPr>
      </w:pPr>
      <w:r w:rsidRPr="003049B5">
        <w:rPr>
          <w:bCs/>
        </w:rPr>
        <w:t xml:space="preserve">The </w:t>
      </w:r>
      <w:r w:rsidR="00915ACF">
        <w:rPr>
          <w:bCs/>
        </w:rPr>
        <w:t>PCO</w:t>
      </w:r>
      <w:r w:rsidR="00915ACF" w:rsidRPr="003049B5">
        <w:rPr>
          <w:bCs/>
        </w:rPr>
        <w:t xml:space="preserve"> </w:t>
      </w:r>
      <w:r w:rsidRPr="003049B5">
        <w:rPr>
          <w:bCs/>
        </w:rPr>
        <w:t xml:space="preserve">contact information can be found at: </w:t>
      </w:r>
      <w:hyperlink r:id="rId40" w:history="1">
        <w:r w:rsidRPr="003049B5">
          <w:rPr>
            <w:bCs/>
            <w:color w:val="0563C1"/>
            <w:u w:val="single"/>
          </w:rPr>
          <w:t>Parking Offices | Office of Budget, Finance, and Management (ssa.gov)</w:t>
        </w:r>
      </w:hyperlink>
    </w:p>
    <w:p w14:paraId="544B9AD6" w14:textId="3CED4E84" w:rsidR="00873CE4" w:rsidRPr="003049B5" w:rsidRDefault="00873CE4" w:rsidP="00BC2334">
      <w:pPr>
        <w:pStyle w:val="ListParagraph"/>
        <w:numPr>
          <w:ilvl w:val="0"/>
          <w:numId w:val="28"/>
        </w:numPr>
        <w:rPr>
          <w:bCs/>
        </w:rPr>
      </w:pPr>
      <w:r w:rsidRPr="003049B5">
        <w:rPr>
          <w:bCs/>
        </w:rPr>
        <w:t xml:space="preserve">If the </w:t>
      </w:r>
      <w:r w:rsidR="00915ACF">
        <w:rPr>
          <w:bCs/>
        </w:rPr>
        <w:t>applicant</w:t>
      </w:r>
      <w:r>
        <w:rPr>
          <w:bCs/>
        </w:rPr>
        <w:t xml:space="preserve"> </w:t>
      </w:r>
      <w:r w:rsidRPr="003049B5">
        <w:rPr>
          <w:bCs/>
        </w:rPr>
        <w:t xml:space="preserve">lives </w:t>
      </w:r>
      <w:r w:rsidRPr="003049B5">
        <w:rPr>
          <w:bCs/>
          <w:u w:val="single"/>
        </w:rPr>
        <w:t>further than 50 miles driving distance</w:t>
      </w:r>
      <w:r w:rsidRPr="003049B5">
        <w:rPr>
          <w:bCs/>
        </w:rPr>
        <w:t xml:space="preserve"> from headquarters or any of the home component’s remote offices, the home component should use the following order of preference for locating credentialing support:</w:t>
      </w:r>
    </w:p>
    <w:p w14:paraId="737FF6E7" w14:textId="1305A8BE" w:rsidR="00873CE4" w:rsidRPr="003049B5" w:rsidRDefault="00873CE4" w:rsidP="00BC2334">
      <w:pPr>
        <w:pStyle w:val="ListParagraph"/>
        <w:numPr>
          <w:ilvl w:val="1"/>
          <w:numId w:val="28"/>
        </w:numPr>
        <w:rPr>
          <w:bCs/>
        </w:rPr>
      </w:pPr>
      <w:r w:rsidRPr="003049B5">
        <w:rPr>
          <w:bCs/>
        </w:rPr>
        <w:lastRenderedPageBreak/>
        <w:t xml:space="preserve">If the </w:t>
      </w:r>
      <w:r w:rsidR="00915ACF">
        <w:rPr>
          <w:bCs/>
        </w:rPr>
        <w:t>applicant</w:t>
      </w:r>
      <w:r>
        <w:rPr>
          <w:bCs/>
        </w:rPr>
        <w:t xml:space="preserve"> </w:t>
      </w:r>
      <w:r w:rsidRPr="003049B5">
        <w:rPr>
          <w:bCs/>
        </w:rPr>
        <w:t>lives within 50 miles of an Operations’ regional office</w:t>
      </w:r>
      <w:r>
        <w:rPr>
          <w:bCs/>
        </w:rPr>
        <w:t xml:space="preserve"> (RO)</w:t>
      </w:r>
      <w:r w:rsidRPr="003049B5">
        <w:rPr>
          <w:bCs/>
        </w:rPr>
        <w:t>, that RO will credential them.  Email the request to the appropriate address shown below:</w:t>
      </w:r>
    </w:p>
    <w:tbl>
      <w:tblPr>
        <w:tblStyle w:val="TableGrid1"/>
        <w:tblW w:w="0" w:type="auto"/>
        <w:tblInd w:w="355" w:type="dxa"/>
        <w:tblLook w:val="04A0" w:firstRow="1" w:lastRow="0" w:firstColumn="1" w:lastColumn="0" w:noHBand="0" w:noVBand="1"/>
      </w:tblPr>
      <w:tblGrid>
        <w:gridCol w:w="3060"/>
        <w:gridCol w:w="2932"/>
        <w:gridCol w:w="3003"/>
      </w:tblGrid>
      <w:tr w:rsidR="00873CE4" w:rsidRPr="003049B5" w14:paraId="135B8311" w14:textId="77777777" w:rsidTr="00C7164E">
        <w:tc>
          <w:tcPr>
            <w:tcW w:w="3060" w:type="dxa"/>
          </w:tcPr>
          <w:p w14:paraId="0F300318"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Atlanta:  </w:t>
            </w:r>
            <w:hyperlink r:id="rId41" w:history="1">
              <w:r w:rsidRPr="00C07BEC">
                <w:rPr>
                  <w:rFonts w:ascii="Times New Roman" w:hAnsi="Times New Roman"/>
                  <w:bCs/>
                  <w:color w:val="0563C1"/>
                  <w:sz w:val="24"/>
                  <w:szCs w:val="24"/>
                  <w:u w:val="single"/>
                </w:rPr>
                <w:t>||ATL MOS</w:t>
              </w:r>
            </w:hyperlink>
          </w:p>
        </w:tc>
        <w:tc>
          <w:tcPr>
            <w:tcW w:w="2932" w:type="dxa"/>
          </w:tcPr>
          <w:p w14:paraId="3FF356E8"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Dallas:  </w:t>
            </w:r>
            <w:hyperlink r:id="rId42" w:history="1">
              <w:r w:rsidRPr="00C07BEC">
                <w:rPr>
                  <w:rFonts w:ascii="Times New Roman" w:hAnsi="Times New Roman"/>
                  <w:bCs/>
                  <w:color w:val="0563C1"/>
                  <w:sz w:val="24"/>
                  <w:szCs w:val="24"/>
                  <w:u w:val="single"/>
                </w:rPr>
                <w:t>||DA ARC MOS</w:t>
              </w:r>
            </w:hyperlink>
          </w:p>
        </w:tc>
        <w:tc>
          <w:tcPr>
            <w:tcW w:w="3003" w:type="dxa"/>
          </w:tcPr>
          <w:p w14:paraId="7559DC0B"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Philadelphia:  </w:t>
            </w:r>
            <w:hyperlink r:id="rId43" w:history="1">
              <w:r w:rsidRPr="00C07BEC">
                <w:rPr>
                  <w:rFonts w:ascii="Times New Roman" w:hAnsi="Times New Roman"/>
                  <w:bCs/>
                  <w:color w:val="0563C1"/>
                  <w:sz w:val="24"/>
                  <w:szCs w:val="24"/>
                  <w:u w:val="single"/>
                </w:rPr>
                <w:t>||PHI ARC MOS</w:t>
              </w:r>
            </w:hyperlink>
          </w:p>
        </w:tc>
      </w:tr>
      <w:tr w:rsidR="00873CE4" w:rsidRPr="003049B5" w14:paraId="362B8F00" w14:textId="77777777" w:rsidTr="00C7164E">
        <w:trPr>
          <w:trHeight w:val="620"/>
        </w:trPr>
        <w:tc>
          <w:tcPr>
            <w:tcW w:w="3060" w:type="dxa"/>
          </w:tcPr>
          <w:p w14:paraId="38BFDA66"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Boston:  </w:t>
            </w:r>
            <w:hyperlink r:id="rId44" w:history="1">
              <w:r w:rsidRPr="00C07BEC">
                <w:rPr>
                  <w:rFonts w:ascii="Times New Roman" w:hAnsi="Times New Roman"/>
                  <w:bCs/>
                  <w:color w:val="0563C1"/>
                  <w:sz w:val="24"/>
                  <w:szCs w:val="24"/>
                  <w:u w:val="single"/>
                </w:rPr>
                <w:t>||BOS ARC MOS</w:t>
              </w:r>
            </w:hyperlink>
          </w:p>
        </w:tc>
        <w:tc>
          <w:tcPr>
            <w:tcW w:w="2932" w:type="dxa"/>
          </w:tcPr>
          <w:p w14:paraId="332A4FE0"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Denver:  </w:t>
            </w:r>
            <w:hyperlink r:id="rId45" w:history="1">
              <w:r w:rsidRPr="00C07BEC">
                <w:rPr>
                  <w:rFonts w:ascii="Times New Roman" w:hAnsi="Times New Roman"/>
                  <w:bCs/>
                  <w:color w:val="0563C1"/>
                  <w:sz w:val="24"/>
                  <w:szCs w:val="24"/>
                  <w:u w:val="single"/>
                </w:rPr>
                <w:t>||DEN ARC MOS</w:t>
              </w:r>
            </w:hyperlink>
          </w:p>
        </w:tc>
        <w:tc>
          <w:tcPr>
            <w:tcW w:w="3003" w:type="dxa"/>
          </w:tcPr>
          <w:p w14:paraId="79470F86"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San Francisco:  </w:t>
            </w:r>
            <w:hyperlink r:id="rId46" w:history="1">
              <w:r w:rsidRPr="00C07BEC">
                <w:rPr>
                  <w:rFonts w:ascii="Times New Roman" w:hAnsi="Times New Roman"/>
                  <w:bCs/>
                  <w:color w:val="0563C1"/>
                  <w:sz w:val="24"/>
                  <w:szCs w:val="24"/>
                  <w:u w:val="single"/>
                </w:rPr>
                <w:t>||SF ARC MOS</w:t>
              </w:r>
            </w:hyperlink>
          </w:p>
        </w:tc>
      </w:tr>
      <w:tr w:rsidR="00873CE4" w:rsidRPr="003049B5" w14:paraId="7712B8AA" w14:textId="77777777" w:rsidTr="00C7164E">
        <w:tc>
          <w:tcPr>
            <w:tcW w:w="3060" w:type="dxa"/>
          </w:tcPr>
          <w:p w14:paraId="4019CEA3"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Chicago:  </w:t>
            </w:r>
            <w:hyperlink r:id="rId47" w:history="1">
              <w:r w:rsidRPr="00C07BEC">
                <w:rPr>
                  <w:rFonts w:ascii="Times New Roman" w:hAnsi="Times New Roman"/>
                  <w:bCs/>
                  <w:color w:val="0563C1"/>
                  <w:sz w:val="24"/>
                  <w:szCs w:val="24"/>
                  <w:u w:val="single"/>
                </w:rPr>
                <w:t>||CHI ARC MOS</w:t>
              </w:r>
            </w:hyperlink>
          </w:p>
        </w:tc>
        <w:tc>
          <w:tcPr>
            <w:tcW w:w="2932" w:type="dxa"/>
          </w:tcPr>
          <w:p w14:paraId="391922AD"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Kansas City:  </w:t>
            </w:r>
            <w:hyperlink r:id="rId48" w:history="1">
              <w:r w:rsidRPr="00C07BEC">
                <w:rPr>
                  <w:rFonts w:ascii="Times New Roman" w:hAnsi="Times New Roman"/>
                  <w:bCs/>
                  <w:color w:val="0563C1"/>
                  <w:sz w:val="24"/>
                  <w:szCs w:val="24"/>
                  <w:u w:val="single"/>
                </w:rPr>
                <w:t>||KC ARC MOS</w:t>
              </w:r>
            </w:hyperlink>
          </w:p>
        </w:tc>
        <w:tc>
          <w:tcPr>
            <w:tcW w:w="3003" w:type="dxa"/>
          </w:tcPr>
          <w:p w14:paraId="14540A10"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Seattle:  </w:t>
            </w:r>
            <w:hyperlink r:id="rId49" w:history="1">
              <w:r w:rsidRPr="00C07BEC">
                <w:rPr>
                  <w:rFonts w:ascii="Times New Roman" w:hAnsi="Times New Roman"/>
                  <w:bCs/>
                  <w:color w:val="0563C1"/>
                  <w:sz w:val="24"/>
                  <w:szCs w:val="24"/>
                  <w:u w:val="single"/>
                </w:rPr>
                <w:t>||SEA ARC MOS</w:t>
              </w:r>
            </w:hyperlink>
          </w:p>
        </w:tc>
      </w:tr>
      <w:tr w:rsidR="00873CE4" w:rsidRPr="003049B5" w14:paraId="4264C1E1" w14:textId="77777777" w:rsidTr="00C7164E">
        <w:trPr>
          <w:gridAfter w:val="2"/>
          <w:wAfter w:w="5935" w:type="dxa"/>
        </w:trPr>
        <w:tc>
          <w:tcPr>
            <w:tcW w:w="3060" w:type="dxa"/>
          </w:tcPr>
          <w:p w14:paraId="24433C15"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New York: </w:t>
            </w:r>
            <w:hyperlink r:id="rId50" w:history="1">
              <w:r w:rsidRPr="00C07BEC">
                <w:rPr>
                  <w:rFonts w:ascii="Times New Roman" w:hAnsi="Times New Roman"/>
                  <w:bCs/>
                  <w:color w:val="0563C1"/>
                  <w:sz w:val="24"/>
                  <w:szCs w:val="24"/>
                  <w:u w:val="single"/>
                </w:rPr>
                <w:t>||NY ARC MOS</w:t>
              </w:r>
            </w:hyperlink>
          </w:p>
        </w:tc>
      </w:tr>
    </w:tbl>
    <w:p w14:paraId="2E6E9CD2" w14:textId="267DF991" w:rsidR="00873CE4" w:rsidRPr="003049B5" w:rsidRDefault="00873CE4" w:rsidP="00BC2334">
      <w:pPr>
        <w:pStyle w:val="ListParagraph"/>
        <w:numPr>
          <w:ilvl w:val="1"/>
          <w:numId w:val="28"/>
        </w:numPr>
        <w:rPr>
          <w:bCs/>
        </w:rPr>
      </w:pPr>
      <w:r w:rsidRPr="003049B5">
        <w:rPr>
          <w:bCs/>
        </w:rPr>
        <w:t xml:space="preserve">If </w:t>
      </w:r>
      <w:r>
        <w:rPr>
          <w:bCs/>
        </w:rPr>
        <w:t xml:space="preserve">the </w:t>
      </w:r>
      <w:r w:rsidR="001759C9">
        <w:rPr>
          <w:bCs/>
        </w:rPr>
        <w:t>applicant</w:t>
      </w:r>
      <w:r>
        <w:rPr>
          <w:bCs/>
        </w:rPr>
        <w:t xml:space="preserve"> </w:t>
      </w:r>
      <w:r w:rsidR="008746F9">
        <w:rPr>
          <w:bCs/>
        </w:rPr>
        <w:t>is</w:t>
      </w:r>
      <w:r>
        <w:rPr>
          <w:bCs/>
        </w:rPr>
        <w:t xml:space="preserve"> </w:t>
      </w:r>
      <w:r w:rsidRPr="003049B5">
        <w:rPr>
          <w:bCs/>
        </w:rPr>
        <w:t>not near an Operations’ RO but near (within 50 miles) a hearings office (HO), the HO will do the credentialing.  Email the request to the appropriate address shown below:</w:t>
      </w:r>
    </w:p>
    <w:tbl>
      <w:tblPr>
        <w:tblStyle w:val="TableGrid1"/>
        <w:tblW w:w="0" w:type="auto"/>
        <w:tblInd w:w="355" w:type="dxa"/>
        <w:tblLook w:val="04A0" w:firstRow="1" w:lastRow="0" w:firstColumn="1" w:lastColumn="0" w:noHBand="0" w:noVBand="1"/>
      </w:tblPr>
      <w:tblGrid>
        <w:gridCol w:w="3060"/>
        <w:gridCol w:w="2932"/>
        <w:gridCol w:w="3003"/>
      </w:tblGrid>
      <w:tr w:rsidR="00873CE4" w:rsidRPr="003049B5" w14:paraId="6A86FF12" w14:textId="77777777" w:rsidTr="00C7164E">
        <w:trPr>
          <w:trHeight w:val="350"/>
        </w:trPr>
        <w:tc>
          <w:tcPr>
            <w:tcW w:w="3060" w:type="dxa"/>
          </w:tcPr>
          <w:p w14:paraId="6482F416"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Atlanta:  </w:t>
            </w:r>
            <w:hyperlink r:id="rId51" w:history="1">
              <w:r w:rsidRPr="00C07BEC">
                <w:rPr>
                  <w:rFonts w:ascii="Times New Roman" w:hAnsi="Times New Roman"/>
                  <w:bCs/>
                  <w:color w:val="0563C1"/>
                  <w:sz w:val="24"/>
                  <w:szCs w:val="24"/>
                  <w:u w:val="single"/>
                </w:rPr>
                <w:t>Deatra Adams</w:t>
              </w:r>
            </w:hyperlink>
          </w:p>
        </w:tc>
        <w:tc>
          <w:tcPr>
            <w:tcW w:w="2932" w:type="dxa"/>
          </w:tcPr>
          <w:p w14:paraId="0EDADAFE" w14:textId="77777777" w:rsidR="00873CE4" w:rsidRPr="00C07BEC" w:rsidRDefault="00873CE4" w:rsidP="00C7164E">
            <w:pPr>
              <w:rPr>
                <w:rFonts w:ascii="Times New Roman" w:hAnsi="Times New Roman"/>
                <w:bCs/>
                <w:sz w:val="24"/>
                <w:szCs w:val="24"/>
              </w:rPr>
            </w:pPr>
            <w:r w:rsidRPr="00C07BEC">
              <w:rPr>
                <w:rFonts w:ascii="Times New Roman" w:hAnsi="Times New Roman"/>
                <w:sz w:val="24"/>
                <w:szCs w:val="24"/>
              </w:rPr>
              <w:t xml:space="preserve">Dallas:  </w:t>
            </w:r>
            <w:r w:rsidRPr="00C07BEC">
              <w:rPr>
                <w:rStyle w:val="Hyperlink"/>
                <w:rFonts w:ascii="Times New Roman" w:hAnsi="Times New Roman"/>
                <w:color w:val="0070C0"/>
                <w:sz w:val="24"/>
                <w:szCs w:val="24"/>
              </w:rPr>
              <w:t xml:space="preserve"> Jennifer </w:t>
            </w:r>
            <w:hyperlink r:id="rId52" w:history="1">
              <w:r w:rsidRPr="00C07BEC">
                <w:rPr>
                  <w:rStyle w:val="Hyperlink"/>
                  <w:rFonts w:ascii="Times New Roman" w:hAnsi="Times New Roman"/>
                  <w:color w:val="0070C0"/>
                  <w:sz w:val="24"/>
                  <w:szCs w:val="24"/>
                </w:rPr>
                <w:t>Thompson</w:t>
              </w:r>
            </w:hyperlink>
          </w:p>
        </w:tc>
        <w:tc>
          <w:tcPr>
            <w:tcW w:w="3003" w:type="dxa"/>
          </w:tcPr>
          <w:p w14:paraId="7D10046F"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Philadelphia:  </w:t>
            </w:r>
            <w:hyperlink r:id="rId53" w:history="1">
              <w:r w:rsidRPr="00C07BEC">
                <w:rPr>
                  <w:rFonts w:ascii="Times New Roman" w:hAnsi="Times New Roman"/>
                  <w:bCs/>
                  <w:color w:val="0563C1"/>
                  <w:sz w:val="24"/>
                  <w:szCs w:val="24"/>
                  <w:u w:val="single"/>
                </w:rPr>
                <w:t>Kawana Kates</w:t>
              </w:r>
            </w:hyperlink>
          </w:p>
        </w:tc>
      </w:tr>
      <w:tr w:rsidR="00873CE4" w:rsidRPr="003049B5" w14:paraId="1AFF51D3" w14:textId="77777777" w:rsidTr="00C7164E">
        <w:tc>
          <w:tcPr>
            <w:tcW w:w="3060" w:type="dxa"/>
          </w:tcPr>
          <w:p w14:paraId="57F45358"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Boston:  </w:t>
            </w:r>
            <w:hyperlink r:id="rId54" w:history="1">
              <w:r w:rsidRPr="00C07BEC">
                <w:rPr>
                  <w:rFonts w:ascii="Times New Roman" w:hAnsi="Times New Roman"/>
                  <w:bCs/>
                  <w:color w:val="0563C1"/>
                  <w:sz w:val="24"/>
                  <w:szCs w:val="24"/>
                  <w:u w:val="single"/>
                </w:rPr>
                <w:t>Thomas Harper</w:t>
              </w:r>
            </w:hyperlink>
            <w:r w:rsidRPr="00C07BEC">
              <w:rPr>
                <w:rFonts w:ascii="Times New Roman" w:hAnsi="Times New Roman"/>
                <w:bCs/>
                <w:sz w:val="24"/>
                <w:szCs w:val="24"/>
              </w:rPr>
              <w:t xml:space="preserve"> </w:t>
            </w:r>
          </w:p>
        </w:tc>
        <w:tc>
          <w:tcPr>
            <w:tcW w:w="2932" w:type="dxa"/>
          </w:tcPr>
          <w:p w14:paraId="532E2FD5"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Denver:</w:t>
            </w:r>
            <w:r w:rsidRPr="00C07BEC">
              <w:rPr>
                <w:rFonts w:ascii="Times New Roman" w:hAnsi="Times New Roman"/>
                <w:bCs/>
                <w:color w:val="0070C0"/>
                <w:sz w:val="24"/>
                <w:szCs w:val="24"/>
              </w:rPr>
              <w:t xml:space="preserve">  </w:t>
            </w:r>
            <w:hyperlink r:id="rId55" w:history="1">
              <w:r w:rsidRPr="00C07BEC">
                <w:rPr>
                  <w:rFonts w:ascii="Times New Roman" w:hAnsi="Times New Roman"/>
                  <w:bCs/>
                  <w:color w:val="0070C0"/>
                  <w:sz w:val="24"/>
                  <w:szCs w:val="24"/>
                  <w:u w:val="single"/>
                </w:rPr>
                <w:t>Arlene Quinones</w:t>
              </w:r>
            </w:hyperlink>
          </w:p>
        </w:tc>
        <w:tc>
          <w:tcPr>
            <w:tcW w:w="3003" w:type="dxa"/>
          </w:tcPr>
          <w:p w14:paraId="2DEDE88E"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San Francisco:  </w:t>
            </w:r>
            <w:hyperlink r:id="rId56" w:history="1">
              <w:r w:rsidRPr="00C07BEC">
                <w:rPr>
                  <w:rFonts w:ascii="Times New Roman" w:hAnsi="Times New Roman"/>
                  <w:bCs/>
                  <w:color w:val="0563C1"/>
                  <w:sz w:val="24"/>
                  <w:szCs w:val="24"/>
                  <w:u w:val="single"/>
                </w:rPr>
                <w:t>Paul Burke</w:t>
              </w:r>
            </w:hyperlink>
          </w:p>
        </w:tc>
      </w:tr>
      <w:tr w:rsidR="00873CE4" w:rsidRPr="003049B5" w14:paraId="627B3A73" w14:textId="77777777" w:rsidTr="00C7164E">
        <w:tc>
          <w:tcPr>
            <w:tcW w:w="3060" w:type="dxa"/>
          </w:tcPr>
          <w:p w14:paraId="4FF2D502"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Chicago:  </w:t>
            </w:r>
            <w:hyperlink r:id="rId57" w:history="1">
              <w:r w:rsidRPr="00C07BEC">
                <w:rPr>
                  <w:rFonts w:ascii="Times New Roman" w:hAnsi="Times New Roman"/>
                  <w:bCs/>
                  <w:color w:val="0563C1"/>
                  <w:sz w:val="24"/>
                  <w:szCs w:val="24"/>
                  <w:u w:val="single"/>
                </w:rPr>
                <w:t>LaToya Cherry</w:t>
              </w:r>
            </w:hyperlink>
            <w:r w:rsidRPr="00C07BEC">
              <w:rPr>
                <w:rFonts w:ascii="Times New Roman" w:hAnsi="Times New Roman"/>
                <w:bCs/>
                <w:sz w:val="24"/>
                <w:szCs w:val="24"/>
              </w:rPr>
              <w:t xml:space="preserve"> and </w:t>
            </w:r>
            <w:hyperlink r:id="rId58" w:history="1">
              <w:r w:rsidRPr="00C07BEC">
                <w:rPr>
                  <w:rFonts w:ascii="Times New Roman" w:hAnsi="Times New Roman"/>
                  <w:bCs/>
                  <w:color w:val="0563C1"/>
                  <w:sz w:val="24"/>
                  <w:szCs w:val="24"/>
                  <w:u w:val="single"/>
                </w:rPr>
                <w:t>Victor Glowacki</w:t>
              </w:r>
            </w:hyperlink>
          </w:p>
        </w:tc>
        <w:tc>
          <w:tcPr>
            <w:tcW w:w="2932" w:type="dxa"/>
          </w:tcPr>
          <w:p w14:paraId="31E280E6"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Kansas City:  </w:t>
            </w:r>
            <w:hyperlink r:id="rId59" w:history="1">
              <w:r w:rsidRPr="00C07BEC">
                <w:rPr>
                  <w:rFonts w:ascii="Times New Roman" w:hAnsi="Times New Roman"/>
                  <w:bCs/>
                  <w:color w:val="0563C1"/>
                  <w:sz w:val="24"/>
                  <w:szCs w:val="24"/>
                  <w:u w:val="single"/>
                </w:rPr>
                <w:t>Stephen Hayes</w:t>
              </w:r>
            </w:hyperlink>
          </w:p>
        </w:tc>
        <w:tc>
          <w:tcPr>
            <w:tcW w:w="3003" w:type="dxa"/>
          </w:tcPr>
          <w:p w14:paraId="5977C2DB"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Seattle:  </w:t>
            </w:r>
            <w:hyperlink r:id="rId60" w:history="1">
              <w:r w:rsidRPr="00C07BEC">
                <w:rPr>
                  <w:rFonts w:ascii="Times New Roman" w:hAnsi="Times New Roman"/>
                  <w:bCs/>
                  <w:color w:val="0563C1"/>
                  <w:sz w:val="24"/>
                  <w:szCs w:val="24"/>
                  <w:u w:val="single"/>
                </w:rPr>
                <w:t>Joy Jenkins</w:t>
              </w:r>
            </w:hyperlink>
          </w:p>
        </w:tc>
      </w:tr>
      <w:tr w:rsidR="00873CE4" w:rsidRPr="003049B5" w14:paraId="0385733D" w14:textId="77777777" w:rsidTr="00C7164E">
        <w:trPr>
          <w:gridAfter w:val="2"/>
          <w:wAfter w:w="5935" w:type="dxa"/>
        </w:trPr>
        <w:tc>
          <w:tcPr>
            <w:tcW w:w="3060" w:type="dxa"/>
          </w:tcPr>
          <w:p w14:paraId="2C7E4763" w14:textId="77777777" w:rsidR="00873CE4" w:rsidRPr="00C07BEC" w:rsidRDefault="00873CE4" w:rsidP="00C7164E">
            <w:pPr>
              <w:rPr>
                <w:rFonts w:ascii="Times New Roman" w:hAnsi="Times New Roman"/>
                <w:bCs/>
                <w:sz w:val="24"/>
                <w:szCs w:val="24"/>
              </w:rPr>
            </w:pPr>
            <w:r w:rsidRPr="00C07BEC">
              <w:rPr>
                <w:rFonts w:ascii="Times New Roman" w:hAnsi="Times New Roman"/>
                <w:bCs/>
                <w:sz w:val="24"/>
                <w:szCs w:val="24"/>
              </w:rPr>
              <w:t xml:space="preserve">New York: </w:t>
            </w:r>
            <w:hyperlink r:id="rId61" w:history="1">
              <w:r w:rsidRPr="00C07BEC">
                <w:rPr>
                  <w:rFonts w:ascii="Times New Roman" w:hAnsi="Times New Roman"/>
                  <w:bCs/>
                  <w:color w:val="0563C1"/>
                  <w:sz w:val="24"/>
                  <w:szCs w:val="24"/>
                  <w:u w:val="single"/>
                </w:rPr>
                <w:t>Thomas Harper</w:t>
              </w:r>
            </w:hyperlink>
          </w:p>
        </w:tc>
      </w:tr>
    </w:tbl>
    <w:p w14:paraId="493647A9" w14:textId="538F4419" w:rsidR="00873CE4" w:rsidRPr="003049B5" w:rsidRDefault="00873CE4" w:rsidP="00BC2334">
      <w:pPr>
        <w:pStyle w:val="ListParagraph"/>
        <w:numPr>
          <w:ilvl w:val="1"/>
          <w:numId w:val="28"/>
        </w:numPr>
        <w:rPr>
          <w:bCs/>
        </w:rPr>
      </w:pPr>
      <w:r w:rsidRPr="003049B5">
        <w:rPr>
          <w:bCs/>
        </w:rPr>
        <w:t xml:space="preserve">If </w:t>
      </w:r>
      <w:r>
        <w:rPr>
          <w:bCs/>
        </w:rPr>
        <w:t xml:space="preserve">the </w:t>
      </w:r>
      <w:r w:rsidR="008746F9">
        <w:rPr>
          <w:bCs/>
        </w:rPr>
        <w:t>applicant is</w:t>
      </w:r>
      <w:r>
        <w:rPr>
          <w:bCs/>
        </w:rPr>
        <w:t xml:space="preserve"> </w:t>
      </w:r>
      <w:r w:rsidRPr="003049B5">
        <w:rPr>
          <w:bCs/>
        </w:rPr>
        <w:t>equally near an Operations’ RO and HO, the nearest office will do the credentialling.  For example:</w:t>
      </w:r>
      <w:r w:rsidRPr="00C07BEC">
        <w:rPr>
          <w:bCs/>
        </w:rPr>
        <w:t xml:space="preserve"> A</w:t>
      </w:r>
      <w:r w:rsidR="008746F9">
        <w:rPr>
          <w:bCs/>
        </w:rPr>
        <w:t>n</w:t>
      </w:r>
      <w:r w:rsidRPr="00C07BEC">
        <w:rPr>
          <w:bCs/>
        </w:rPr>
        <w:t xml:space="preserve"> </w:t>
      </w:r>
      <w:r w:rsidR="008746F9">
        <w:rPr>
          <w:bCs/>
        </w:rPr>
        <w:t>applicant</w:t>
      </w:r>
      <w:r w:rsidRPr="00C07BEC">
        <w:rPr>
          <w:bCs/>
        </w:rPr>
        <w:t xml:space="preserve"> in Olympia, WA is technically within the 50-mile radius of the Seattle RO (60 miles driving), but only 30 miles from the Tacoma OHO office.  This </w:t>
      </w:r>
      <w:r w:rsidR="00294F94">
        <w:rPr>
          <w:bCs/>
        </w:rPr>
        <w:t>applicant</w:t>
      </w:r>
      <w:r w:rsidR="00294F94" w:rsidRPr="00C07BEC">
        <w:rPr>
          <w:bCs/>
        </w:rPr>
        <w:t xml:space="preserve"> </w:t>
      </w:r>
      <w:r w:rsidRPr="00C07BEC">
        <w:rPr>
          <w:bCs/>
        </w:rPr>
        <w:t>should go to the nearest office to their residence for credentialling</w:t>
      </w:r>
      <w:r w:rsidR="00E9223A">
        <w:rPr>
          <w:bCs/>
        </w:rPr>
        <w:t>, i.e., Tacoma</w:t>
      </w:r>
      <w:r w:rsidRPr="00C07BEC">
        <w:rPr>
          <w:bCs/>
        </w:rPr>
        <w:t xml:space="preserve">. </w:t>
      </w:r>
    </w:p>
    <w:p w14:paraId="4267ED25" w14:textId="77777777" w:rsidR="00873CE4" w:rsidRPr="00C07BEC" w:rsidRDefault="00873CE4" w:rsidP="00873CE4">
      <w:pPr>
        <w:pStyle w:val="Heading2"/>
        <w:rPr>
          <w:rFonts w:ascii="Times New Roman" w:hAnsi="Times New Roman"/>
          <w:sz w:val="24"/>
          <w:szCs w:val="24"/>
        </w:rPr>
      </w:pPr>
      <w:bookmarkStart w:id="32" w:name="_Toc146815456"/>
      <w:r w:rsidRPr="00C07BEC">
        <w:rPr>
          <w:rFonts w:ascii="Times New Roman" w:hAnsi="Times New Roman"/>
          <w:sz w:val="24"/>
          <w:szCs w:val="24"/>
        </w:rPr>
        <w:t>Beginning Work (Systems Access)</w:t>
      </w:r>
      <w:bookmarkEnd w:id="30"/>
      <w:bookmarkEnd w:id="32"/>
    </w:p>
    <w:p w14:paraId="28017A9C" w14:textId="48FC0EE1" w:rsidR="00873CE4" w:rsidRPr="003049B5" w:rsidRDefault="00873CE4" w:rsidP="00873CE4">
      <w:pPr>
        <w:spacing w:after="0" w:line="240" w:lineRule="auto"/>
        <w:rPr>
          <w:rFonts w:ascii="Times New Roman" w:hAnsi="Times New Roman"/>
          <w:sz w:val="24"/>
          <w:szCs w:val="24"/>
        </w:rPr>
      </w:pPr>
      <w:r w:rsidRPr="003049B5">
        <w:rPr>
          <w:rFonts w:ascii="Times New Roman" w:hAnsi="Times New Roman"/>
          <w:sz w:val="24"/>
          <w:szCs w:val="24"/>
        </w:rPr>
        <w:t xml:space="preserve">For contractor personnel and affiliates requiring SSA systems access, please follow these steps to request systems access.   </w:t>
      </w:r>
    </w:p>
    <w:p w14:paraId="5BC9882A" w14:textId="77777777" w:rsidR="00873CE4" w:rsidRPr="003049B5" w:rsidRDefault="00873CE4" w:rsidP="00873CE4">
      <w:pPr>
        <w:spacing w:after="0" w:line="240" w:lineRule="auto"/>
        <w:rPr>
          <w:rFonts w:ascii="Times New Roman" w:hAnsi="Times New Roman"/>
          <w:sz w:val="24"/>
          <w:szCs w:val="24"/>
        </w:rPr>
      </w:pPr>
    </w:p>
    <w:tbl>
      <w:tblPr>
        <w:tblW w:w="10525" w:type="dxa"/>
        <w:tblLook w:val="04A0" w:firstRow="1" w:lastRow="0" w:firstColumn="1" w:lastColumn="0" w:noHBand="0" w:noVBand="1"/>
      </w:tblPr>
      <w:tblGrid>
        <w:gridCol w:w="1763"/>
        <w:gridCol w:w="1545"/>
        <w:gridCol w:w="1977"/>
        <w:gridCol w:w="1763"/>
        <w:gridCol w:w="3477"/>
      </w:tblGrid>
      <w:tr w:rsidR="00873CE4" w:rsidRPr="003049B5" w14:paraId="6607A814" w14:textId="77777777" w:rsidTr="00DF48F9">
        <w:trPr>
          <w:tblHeader/>
        </w:trPr>
        <w:tc>
          <w:tcPr>
            <w:tcW w:w="1763" w:type="dxa"/>
            <w:tcBorders>
              <w:top w:val="single" w:sz="4" w:space="0" w:color="auto"/>
              <w:left w:val="single" w:sz="4" w:space="0" w:color="auto"/>
              <w:bottom w:val="single" w:sz="4" w:space="0" w:color="auto"/>
              <w:right w:val="single" w:sz="4" w:space="0" w:color="auto"/>
            </w:tcBorders>
            <w:shd w:val="clear" w:color="auto" w:fill="auto"/>
          </w:tcPr>
          <w:p w14:paraId="5D7996C3" w14:textId="77777777" w:rsidR="00873CE4" w:rsidRPr="003049B5" w:rsidRDefault="00873CE4" w:rsidP="00C7164E">
            <w:pPr>
              <w:spacing w:after="0" w:line="240" w:lineRule="auto"/>
              <w:rPr>
                <w:rFonts w:ascii="Times New Roman" w:eastAsia="Times New Roman" w:hAnsi="Times New Roman"/>
                <w:color w:val="FF0000"/>
                <w:sz w:val="24"/>
                <w:szCs w:val="24"/>
              </w:rPr>
            </w:pPr>
            <w:r w:rsidRPr="003049B5">
              <w:rPr>
                <w:rFonts w:ascii="Times New Roman" w:eastAsia="Times New Roman" w:hAnsi="Times New Roman"/>
                <w:color w:val="FF0000"/>
                <w:sz w:val="24"/>
                <w:szCs w:val="24"/>
              </w:rPr>
              <w:t>Step</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1C999913" w14:textId="77777777" w:rsidR="00873CE4" w:rsidRPr="003049B5" w:rsidRDefault="00873CE4" w:rsidP="00C7164E">
            <w:pPr>
              <w:spacing w:after="0" w:line="240" w:lineRule="auto"/>
              <w:rPr>
                <w:rFonts w:ascii="Times New Roman" w:eastAsia="Times New Roman" w:hAnsi="Times New Roman"/>
                <w:color w:val="FF0000"/>
                <w:sz w:val="24"/>
                <w:szCs w:val="24"/>
              </w:rPr>
            </w:pPr>
            <w:r w:rsidRPr="003049B5">
              <w:rPr>
                <w:rFonts w:ascii="Times New Roman" w:eastAsia="Times New Roman" w:hAnsi="Times New Roman"/>
                <w:color w:val="FF0000"/>
                <w:sz w:val="24"/>
                <w:szCs w:val="24"/>
              </w:rPr>
              <w:t>Responsible Party</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4B922666" w14:textId="77777777" w:rsidR="00873CE4" w:rsidRPr="003049B5" w:rsidRDefault="00873CE4" w:rsidP="00C7164E">
            <w:pPr>
              <w:spacing w:after="0" w:line="240" w:lineRule="auto"/>
              <w:rPr>
                <w:rFonts w:ascii="Times New Roman" w:eastAsia="Times New Roman" w:hAnsi="Times New Roman"/>
                <w:color w:val="FF0000"/>
                <w:sz w:val="24"/>
                <w:szCs w:val="24"/>
              </w:rPr>
            </w:pPr>
            <w:r w:rsidRPr="003049B5">
              <w:rPr>
                <w:rFonts w:ascii="Times New Roman" w:eastAsia="Times New Roman" w:hAnsi="Times New Roman"/>
                <w:color w:val="FF0000"/>
                <w:sz w:val="24"/>
                <w:szCs w:val="24"/>
              </w:rPr>
              <w:t>Activity</w:t>
            </w: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40D7EF3F" w14:textId="2E398E45" w:rsidR="00873CE4" w:rsidRPr="003049B5" w:rsidRDefault="00873CE4" w:rsidP="00C7164E">
            <w:pPr>
              <w:spacing w:after="0" w:line="240" w:lineRule="auto"/>
              <w:rPr>
                <w:rFonts w:ascii="Times New Roman" w:eastAsia="Times New Roman" w:hAnsi="Times New Roman"/>
                <w:color w:val="FF0000"/>
                <w:sz w:val="24"/>
                <w:szCs w:val="24"/>
              </w:rPr>
            </w:pPr>
            <w:r w:rsidRPr="003049B5">
              <w:rPr>
                <w:rFonts w:ascii="Times New Roman" w:eastAsia="Times New Roman" w:hAnsi="Times New Roman"/>
                <w:color w:val="FF0000"/>
                <w:sz w:val="24"/>
                <w:szCs w:val="24"/>
              </w:rPr>
              <w:t>Timeframe</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370215B6" w14:textId="77777777" w:rsidR="00873CE4" w:rsidRPr="003049B5" w:rsidRDefault="00873CE4" w:rsidP="00C7164E">
            <w:pPr>
              <w:spacing w:after="0" w:line="240" w:lineRule="auto"/>
              <w:rPr>
                <w:rFonts w:ascii="Times New Roman" w:eastAsia="Times New Roman" w:hAnsi="Times New Roman"/>
                <w:color w:val="FF0000"/>
                <w:sz w:val="24"/>
                <w:szCs w:val="24"/>
              </w:rPr>
            </w:pPr>
            <w:r w:rsidRPr="003049B5">
              <w:rPr>
                <w:rFonts w:ascii="Times New Roman" w:eastAsia="Times New Roman" w:hAnsi="Times New Roman"/>
                <w:color w:val="FF0000"/>
                <w:sz w:val="24"/>
                <w:szCs w:val="24"/>
              </w:rPr>
              <w:t>Tips and Follow-Ups</w:t>
            </w:r>
          </w:p>
        </w:tc>
      </w:tr>
      <w:tr w:rsidR="00873CE4" w:rsidRPr="003049B5" w14:paraId="4BBBBCE4" w14:textId="77777777" w:rsidTr="00DF48F9">
        <w:tc>
          <w:tcPr>
            <w:tcW w:w="1763" w:type="dxa"/>
            <w:tcBorders>
              <w:top w:val="single" w:sz="4" w:space="0" w:color="auto"/>
              <w:left w:val="single" w:sz="4" w:space="0" w:color="auto"/>
              <w:bottom w:val="single" w:sz="4" w:space="0" w:color="auto"/>
              <w:right w:val="single" w:sz="4" w:space="0" w:color="auto"/>
            </w:tcBorders>
            <w:shd w:val="clear" w:color="auto" w:fill="auto"/>
          </w:tcPr>
          <w:p w14:paraId="4EC7F39D"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67D99A89"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SSA Systems (automated process)</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220A6512"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Generates a network PIN for the contractor personnel after Enrollment in CES and releases the network PIN to the Top Secret hold zone.</w:t>
            </w: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03D41B37"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1 day after Step 9 of the Suitability Process, above </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7B24BEE1" w14:textId="77777777" w:rsidR="00873CE4" w:rsidRPr="003049B5" w:rsidRDefault="00873CE4" w:rsidP="00C7164E">
            <w:pPr>
              <w:spacing w:after="0" w:line="240" w:lineRule="auto"/>
              <w:rPr>
                <w:rFonts w:ascii="Times New Roman" w:eastAsia="Times New Roman" w:hAnsi="Times New Roman"/>
                <w:sz w:val="24"/>
                <w:szCs w:val="24"/>
              </w:rPr>
            </w:pPr>
          </w:p>
        </w:tc>
      </w:tr>
      <w:tr w:rsidR="00873CE4" w:rsidRPr="003049B5" w14:paraId="0C6E65CC" w14:textId="77777777" w:rsidTr="00DF48F9">
        <w:tc>
          <w:tcPr>
            <w:tcW w:w="1763" w:type="dxa"/>
            <w:tcBorders>
              <w:top w:val="single" w:sz="4" w:space="0" w:color="auto"/>
              <w:left w:val="single" w:sz="4" w:space="0" w:color="auto"/>
              <w:bottom w:val="single" w:sz="4" w:space="0" w:color="auto"/>
              <w:right w:val="single" w:sz="4" w:space="0" w:color="auto"/>
            </w:tcBorders>
            <w:shd w:val="clear" w:color="auto" w:fill="auto"/>
          </w:tcPr>
          <w:p w14:paraId="7C4A5A1B"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2</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4B6FB17F"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COR</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16F9405D" w14:textId="19851A10"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Submits a</w:t>
            </w:r>
            <w:r w:rsidR="007E02EE">
              <w:rPr>
                <w:rFonts w:ascii="Times New Roman" w:eastAsia="Times New Roman" w:hAnsi="Times New Roman"/>
                <w:sz w:val="24"/>
                <w:szCs w:val="24"/>
              </w:rPr>
              <w:t>n</w:t>
            </w:r>
            <w:r w:rsidRPr="003049B5">
              <w:rPr>
                <w:rFonts w:ascii="Times New Roman" w:eastAsia="Times New Roman" w:hAnsi="Times New Roman"/>
                <w:sz w:val="24"/>
                <w:szCs w:val="24"/>
              </w:rPr>
              <w:t xml:space="preserve"> </w:t>
            </w:r>
            <w:r w:rsidR="007E02EE">
              <w:rPr>
                <w:rFonts w:ascii="Times New Roman" w:eastAsia="Times New Roman" w:hAnsi="Times New Roman"/>
                <w:sz w:val="24"/>
                <w:szCs w:val="24"/>
              </w:rPr>
              <w:t>applicant</w:t>
            </w:r>
            <w:r w:rsidRPr="003049B5">
              <w:rPr>
                <w:rFonts w:ascii="Times New Roman" w:eastAsia="Times New Roman" w:hAnsi="Times New Roman"/>
                <w:sz w:val="24"/>
                <w:szCs w:val="24"/>
              </w:rPr>
              <w:t xml:space="preserve"> network PIN request for </w:t>
            </w:r>
            <w:r w:rsidRPr="003049B5">
              <w:rPr>
                <w:rFonts w:ascii="Times New Roman" w:eastAsia="Times New Roman" w:hAnsi="Times New Roman"/>
                <w:i/>
                <w:sz w:val="24"/>
                <w:szCs w:val="24"/>
              </w:rPr>
              <w:t>Initial Access</w:t>
            </w:r>
            <w:r w:rsidRPr="003049B5">
              <w:rPr>
                <w:rFonts w:ascii="Times New Roman" w:eastAsia="Times New Roman" w:hAnsi="Times New Roman"/>
                <w:sz w:val="24"/>
                <w:szCs w:val="24"/>
              </w:rPr>
              <w:t xml:space="preserve"> </w:t>
            </w:r>
            <w:r w:rsidRPr="003049B5">
              <w:rPr>
                <w:rFonts w:ascii="Times New Roman" w:eastAsia="Times New Roman" w:hAnsi="Times New Roman"/>
                <w:sz w:val="24"/>
                <w:szCs w:val="24"/>
              </w:rPr>
              <w:lastRenderedPageBreak/>
              <w:t xml:space="preserve">using the </w:t>
            </w:r>
            <w:hyperlink r:id="rId62" w:history="1">
              <w:r w:rsidRPr="003049B5">
                <w:rPr>
                  <w:rFonts w:ascii="Times New Roman" w:eastAsia="Times New Roman" w:hAnsi="Times New Roman"/>
                  <w:color w:val="0000FF"/>
                  <w:sz w:val="24"/>
                  <w:szCs w:val="24"/>
                  <w:u w:val="single"/>
                </w:rPr>
                <w:t>Systems Access Management (SAM)</w:t>
              </w:r>
            </w:hyperlink>
            <w:r w:rsidRPr="003049B5">
              <w:rPr>
                <w:rFonts w:ascii="Times New Roman" w:eastAsia="Times New Roman" w:hAnsi="Times New Roman"/>
                <w:sz w:val="24"/>
                <w:szCs w:val="24"/>
              </w:rPr>
              <w:t xml:space="preserve"> </w:t>
            </w:r>
            <w:r w:rsidRPr="003049B5">
              <w:rPr>
                <w:rFonts w:ascii="Times New Roman" w:hAnsi="Times New Roman"/>
                <w:color w:val="000000"/>
                <w:sz w:val="24"/>
                <w:szCs w:val="24"/>
              </w:rPr>
              <w:t xml:space="preserve">(requires SSA systems access) </w:t>
            </w:r>
            <w:r w:rsidRPr="003049B5">
              <w:rPr>
                <w:rFonts w:ascii="Times New Roman" w:eastAsia="Times New Roman" w:hAnsi="Times New Roman"/>
                <w:sz w:val="24"/>
                <w:szCs w:val="24"/>
              </w:rPr>
              <w:t xml:space="preserve">Intranet security portal.  </w:t>
            </w:r>
          </w:p>
          <w:p w14:paraId="7326E07C" w14:textId="77777777" w:rsidR="00873CE4" w:rsidRPr="003049B5" w:rsidRDefault="00873CE4" w:rsidP="00C7164E">
            <w:pPr>
              <w:spacing w:after="0" w:line="240" w:lineRule="auto"/>
              <w:rPr>
                <w:rFonts w:ascii="Times New Roman" w:eastAsia="Times New Roman" w:hAnsi="Times New Roman"/>
                <w:sz w:val="24"/>
                <w:szCs w:val="24"/>
              </w:rPr>
            </w:pPr>
          </w:p>
          <w:p w14:paraId="357EF7CC" w14:textId="77777777" w:rsidR="00873CE4" w:rsidRPr="003049B5" w:rsidRDefault="00873CE4" w:rsidP="00C7164E">
            <w:pPr>
              <w:spacing w:after="0" w:line="240" w:lineRule="auto"/>
              <w:rPr>
                <w:rFonts w:ascii="Times New Roman" w:eastAsia="Times New Roman" w:hAnsi="Times New Roman"/>
                <w:i/>
                <w:sz w:val="24"/>
                <w:szCs w:val="24"/>
              </w:rPr>
            </w:pPr>
            <w:r w:rsidRPr="003049B5">
              <w:rPr>
                <w:rFonts w:ascii="Times New Roman" w:eastAsia="Times New Roman" w:hAnsi="Times New Roman"/>
                <w:sz w:val="24"/>
                <w:szCs w:val="24"/>
              </w:rPr>
              <w:t xml:space="preserve">In SAM, select:  </w:t>
            </w:r>
            <w:r w:rsidRPr="003049B5">
              <w:rPr>
                <w:rFonts w:ascii="Times New Roman" w:eastAsia="Times New Roman" w:hAnsi="Times New Roman"/>
                <w:i/>
                <w:sz w:val="24"/>
                <w:szCs w:val="24"/>
              </w:rPr>
              <w:t>Request New Access for Someone Else.</w:t>
            </w:r>
          </w:p>
          <w:p w14:paraId="62F52599" w14:textId="4C03310A"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Annotate the </w:t>
            </w:r>
            <w:r w:rsidR="00514418">
              <w:rPr>
                <w:rFonts w:ascii="Times New Roman" w:eastAsia="Times New Roman" w:hAnsi="Times New Roman"/>
                <w:sz w:val="24"/>
                <w:szCs w:val="24"/>
              </w:rPr>
              <w:t>applicant</w:t>
            </w:r>
            <w:r w:rsidRPr="003049B5">
              <w:rPr>
                <w:rFonts w:ascii="Times New Roman" w:eastAsia="Times New Roman" w:hAnsi="Times New Roman"/>
                <w:sz w:val="24"/>
                <w:szCs w:val="24"/>
              </w:rPr>
              <w:t xml:space="preserve">’s network PIN that appears on the </w:t>
            </w:r>
            <w:r w:rsidRPr="003049B5">
              <w:rPr>
                <w:rFonts w:ascii="Times New Roman" w:eastAsia="Times New Roman" w:hAnsi="Times New Roman"/>
                <w:i/>
                <w:sz w:val="24"/>
                <w:szCs w:val="24"/>
              </w:rPr>
              <w:t xml:space="preserve">Initial Access Request Submission </w:t>
            </w:r>
            <w:r w:rsidRPr="003049B5">
              <w:rPr>
                <w:rFonts w:ascii="Times New Roman" w:eastAsia="Times New Roman" w:hAnsi="Times New Roman"/>
                <w:sz w:val="24"/>
                <w:szCs w:val="24"/>
              </w:rPr>
              <w:t xml:space="preserve">page </w:t>
            </w:r>
            <w:r w:rsidRPr="003049B5">
              <w:rPr>
                <w:rFonts w:ascii="Times New Roman" w:eastAsia="Times New Roman" w:hAnsi="Times New Roman"/>
                <w:b/>
                <w:sz w:val="24"/>
                <w:szCs w:val="24"/>
                <w:u w:val="single"/>
              </w:rPr>
              <w:t>after</w:t>
            </w:r>
            <w:r w:rsidRPr="00954298">
              <w:rPr>
                <w:rFonts w:ascii="Times New Roman" w:eastAsia="Times New Roman" w:hAnsi="Times New Roman"/>
                <w:bCs/>
                <w:sz w:val="24"/>
                <w:szCs w:val="24"/>
              </w:rPr>
              <w:t xml:space="preserve"> </w:t>
            </w:r>
            <w:r w:rsidRPr="003049B5">
              <w:rPr>
                <w:rFonts w:ascii="Times New Roman" w:eastAsia="Times New Roman" w:hAnsi="Times New Roman"/>
                <w:sz w:val="24"/>
                <w:szCs w:val="24"/>
              </w:rPr>
              <w:t xml:space="preserve">entering the </w:t>
            </w:r>
            <w:r w:rsidR="00514418">
              <w:rPr>
                <w:rFonts w:ascii="Times New Roman" w:eastAsia="Times New Roman" w:hAnsi="Times New Roman"/>
                <w:sz w:val="24"/>
                <w:szCs w:val="24"/>
              </w:rPr>
              <w:t>applicant</w:t>
            </w:r>
            <w:r w:rsidRPr="003049B5">
              <w:rPr>
                <w:rFonts w:ascii="Times New Roman" w:eastAsia="Times New Roman" w:hAnsi="Times New Roman"/>
                <w:sz w:val="24"/>
                <w:szCs w:val="24"/>
              </w:rPr>
              <w:t>’s Social Security number (SSN).</w:t>
            </w: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71B04C46" w14:textId="6085F48E" w:rsidR="00873CE4" w:rsidRPr="003049B5" w:rsidRDefault="00321A0D"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1 day after Step 1</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136B16A3" w14:textId="66105E4E"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b/>
                <w:i/>
                <w:sz w:val="24"/>
                <w:szCs w:val="24"/>
              </w:rPr>
              <w:t>Note:</w:t>
            </w:r>
            <w:r w:rsidRPr="003049B5">
              <w:rPr>
                <w:rFonts w:ascii="Times New Roman" w:eastAsia="Times New Roman" w:hAnsi="Times New Roman"/>
                <w:sz w:val="24"/>
                <w:szCs w:val="24"/>
              </w:rPr>
              <w:t xml:space="preserve"> This is the first point where the COR sees the </w:t>
            </w:r>
            <w:r w:rsidR="00281A30">
              <w:rPr>
                <w:rFonts w:ascii="Times New Roman" w:eastAsia="Times New Roman" w:hAnsi="Times New Roman"/>
                <w:sz w:val="24"/>
                <w:szCs w:val="24"/>
              </w:rPr>
              <w:t>applicant</w:t>
            </w:r>
            <w:r w:rsidRPr="003049B5">
              <w:rPr>
                <w:rFonts w:ascii="Times New Roman" w:eastAsia="Times New Roman" w:hAnsi="Times New Roman"/>
                <w:sz w:val="24"/>
                <w:szCs w:val="24"/>
              </w:rPr>
              <w:t xml:space="preserve">’s network PIN.  </w:t>
            </w:r>
          </w:p>
          <w:p w14:paraId="0E5032C6" w14:textId="77777777" w:rsidR="00873CE4" w:rsidRPr="003049B5" w:rsidRDefault="00873CE4" w:rsidP="00C7164E">
            <w:pPr>
              <w:spacing w:after="0" w:line="240" w:lineRule="auto"/>
              <w:rPr>
                <w:rFonts w:ascii="Times New Roman" w:eastAsia="Times New Roman" w:hAnsi="Times New Roman"/>
                <w:sz w:val="24"/>
                <w:szCs w:val="24"/>
              </w:rPr>
            </w:pPr>
          </w:p>
          <w:p w14:paraId="35B89B50"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lastRenderedPageBreak/>
              <w:t xml:space="preserve">This activity </w:t>
            </w:r>
            <w:r w:rsidRPr="003049B5">
              <w:rPr>
                <w:rFonts w:ascii="Times New Roman" w:eastAsia="Times New Roman" w:hAnsi="Times New Roman"/>
                <w:b/>
                <w:sz w:val="24"/>
                <w:szCs w:val="24"/>
                <w:u w:val="single"/>
              </w:rPr>
              <w:t>must</w:t>
            </w:r>
            <w:r w:rsidRPr="003049B5">
              <w:rPr>
                <w:rFonts w:ascii="Times New Roman" w:eastAsia="Times New Roman" w:hAnsi="Times New Roman"/>
                <w:sz w:val="24"/>
                <w:szCs w:val="24"/>
              </w:rPr>
              <w:t xml:space="preserve"> occur 1 day after Step 1.  If SAM does not identify you as a COR, send an email to the </w:t>
            </w:r>
            <w:hyperlink r:id="rId63" w:history="1">
              <w:r w:rsidRPr="003049B5">
                <w:rPr>
                  <w:rStyle w:val="Hyperlink"/>
                  <w:rFonts w:ascii="Times New Roman" w:eastAsia="Times New Roman" w:hAnsi="Times New Roman"/>
                  <w:sz w:val="24"/>
                  <w:szCs w:val="24"/>
                </w:rPr>
                <w:t>Component/Regional Security Officer</w:t>
              </w:r>
            </w:hyperlink>
            <w:r w:rsidRPr="00C07BEC" w:rsidDel="005F3694">
              <w:rPr>
                <w:rFonts w:ascii="Times New Roman" w:hAnsi="Times New Roman"/>
                <w:sz w:val="24"/>
                <w:szCs w:val="24"/>
              </w:rPr>
              <w:t xml:space="preserve"> </w:t>
            </w:r>
            <w:r w:rsidRPr="003049B5">
              <w:rPr>
                <w:rFonts w:ascii="Times New Roman" w:eastAsia="Times New Roman" w:hAnsi="Times New Roman"/>
                <w:sz w:val="24"/>
                <w:szCs w:val="24"/>
              </w:rPr>
              <w:t xml:space="preserve">(requires SSA systems access) regarding procedures for adding an appropriate SAM profile to your user PIN. </w:t>
            </w:r>
          </w:p>
          <w:p w14:paraId="062B2D8C"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           </w:t>
            </w:r>
          </w:p>
          <w:p w14:paraId="417F1366"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If you do not see the user’s name or network PIN in SAM, send an inquiry to the ^SAM (</w:t>
            </w:r>
            <w:hyperlink r:id="rId64" w:history="1">
              <w:r w:rsidRPr="003049B5">
                <w:rPr>
                  <w:rStyle w:val="Hyperlink"/>
                  <w:rFonts w:ascii="Times New Roman" w:eastAsia="Times New Roman" w:hAnsi="Times New Roman"/>
                  <w:sz w:val="24"/>
                  <w:szCs w:val="24"/>
                </w:rPr>
                <w:t>SAM@ssa.gov</w:t>
              </w:r>
            </w:hyperlink>
            <w:r w:rsidRPr="003049B5">
              <w:rPr>
                <w:rFonts w:ascii="Times New Roman" w:eastAsia="Times New Roman" w:hAnsi="Times New Roman"/>
                <w:sz w:val="24"/>
                <w:szCs w:val="24"/>
              </w:rPr>
              <w:t xml:space="preserve">) mailbox. </w:t>
            </w:r>
          </w:p>
          <w:p w14:paraId="43180B18" w14:textId="77777777" w:rsidR="00873CE4" w:rsidRPr="007D4A55" w:rsidRDefault="00873CE4" w:rsidP="00C7164E">
            <w:pPr>
              <w:spacing w:after="0" w:line="240" w:lineRule="auto"/>
              <w:rPr>
                <w:rFonts w:ascii="Times New Roman" w:eastAsia="Times New Roman" w:hAnsi="Times New Roman"/>
                <w:sz w:val="24"/>
                <w:szCs w:val="24"/>
              </w:rPr>
            </w:pPr>
            <w:r w:rsidRPr="007D4A55">
              <w:rPr>
                <w:rFonts w:ascii="Times New Roman" w:eastAsia="Times New Roman" w:hAnsi="Times New Roman"/>
                <w:sz w:val="24"/>
                <w:szCs w:val="24"/>
              </w:rPr>
              <w:t xml:space="preserve">Please contact your </w:t>
            </w:r>
            <w:r w:rsidRPr="00954298">
              <w:rPr>
                <w:rFonts w:ascii="Times New Roman" w:hAnsi="Times New Roman"/>
                <w:sz w:val="24"/>
                <w:szCs w:val="24"/>
              </w:rPr>
              <w:t>Component/Regional Security Officer</w:t>
            </w:r>
            <w:r w:rsidRPr="007D4A55">
              <w:rPr>
                <w:rFonts w:ascii="Times New Roman" w:eastAsia="Times New Roman" w:hAnsi="Times New Roman"/>
                <w:sz w:val="24"/>
                <w:szCs w:val="24"/>
              </w:rPr>
              <w:t xml:space="preserve"> regarding any systems profiles.  </w:t>
            </w:r>
          </w:p>
        </w:tc>
      </w:tr>
      <w:tr w:rsidR="00873CE4" w:rsidRPr="003049B5" w14:paraId="77FBE752" w14:textId="77777777" w:rsidTr="00DF48F9">
        <w:trPr>
          <w:trHeight w:val="620"/>
        </w:trPr>
        <w:tc>
          <w:tcPr>
            <w:tcW w:w="1763" w:type="dxa"/>
            <w:tcBorders>
              <w:top w:val="single" w:sz="4" w:space="0" w:color="auto"/>
              <w:left w:val="single" w:sz="4" w:space="0" w:color="auto"/>
              <w:bottom w:val="single" w:sz="4" w:space="0" w:color="auto"/>
              <w:right w:val="single" w:sz="4" w:space="0" w:color="auto"/>
            </w:tcBorders>
            <w:shd w:val="clear" w:color="auto" w:fill="auto"/>
          </w:tcPr>
          <w:p w14:paraId="024400EE"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lastRenderedPageBreak/>
              <w:t>3</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05E45852"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Component/ Regional Security Officer</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241CFB90" w14:textId="382AD496" w:rsidR="00873CE4" w:rsidRPr="003049B5" w:rsidRDefault="00873CE4" w:rsidP="00BC2334">
            <w:pPr>
              <w:pStyle w:val="ListParagraph"/>
              <w:numPr>
                <w:ilvl w:val="0"/>
                <w:numId w:val="23"/>
              </w:numPr>
              <w:ind w:left="301" w:hanging="301"/>
            </w:pPr>
            <w:r w:rsidRPr="003049B5">
              <w:t xml:space="preserve">Approves the SAM request, activates the network PIN, and sends </w:t>
            </w:r>
            <w:r w:rsidR="007D4A55">
              <w:t xml:space="preserve">an </w:t>
            </w:r>
            <w:r w:rsidRPr="003049B5">
              <w:t xml:space="preserve">email to the COR informing them that the requested SAM action for the </w:t>
            </w:r>
            <w:r w:rsidR="00281A30">
              <w:t>applicant</w:t>
            </w:r>
            <w:r w:rsidRPr="003049B5">
              <w:t xml:space="preserve"> has been completed and an email account can be created.</w:t>
            </w:r>
          </w:p>
          <w:p w14:paraId="06EB8F82" w14:textId="36832AFC" w:rsidR="00873CE4" w:rsidRPr="003049B5" w:rsidRDefault="00873CE4" w:rsidP="00BC2334">
            <w:pPr>
              <w:pStyle w:val="ListParagraph"/>
              <w:numPr>
                <w:ilvl w:val="0"/>
                <w:numId w:val="23"/>
              </w:numPr>
              <w:ind w:left="301" w:hanging="301"/>
            </w:pPr>
            <w:r w:rsidRPr="003049B5">
              <w:t xml:space="preserve">Creates an Outlook email </w:t>
            </w:r>
            <w:r w:rsidRPr="003049B5">
              <w:lastRenderedPageBreak/>
              <w:t xml:space="preserve">account for the </w:t>
            </w:r>
            <w:r w:rsidR="003C6B9E">
              <w:t>applicant</w:t>
            </w:r>
            <w:r w:rsidRPr="003049B5">
              <w:t>.</w:t>
            </w:r>
          </w:p>
          <w:p w14:paraId="15ED2E68" w14:textId="77777777" w:rsidR="00873CE4" w:rsidRPr="003049B5" w:rsidRDefault="00873CE4" w:rsidP="00C7164E">
            <w:pPr>
              <w:pStyle w:val="ListParagraph"/>
              <w:ind w:left="301"/>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471A0224" w14:textId="65BF796D" w:rsidR="00873CE4" w:rsidRPr="003049B5" w:rsidRDefault="00257A4C"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1 day after Step 2</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4BD103AB" w14:textId="152B1A7F"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b/>
                <w:sz w:val="24"/>
                <w:szCs w:val="24"/>
              </w:rPr>
              <w:t>COR</w:t>
            </w:r>
            <w:r w:rsidRPr="003049B5">
              <w:rPr>
                <w:rFonts w:ascii="Times New Roman" w:eastAsia="Times New Roman" w:hAnsi="Times New Roman"/>
                <w:sz w:val="24"/>
                <w:szCs w:val="24"/>
              </w:rPr>
              <w:t xml:space="preserve">: Check on the status of the request by selecting the </w:t>
            </w:r>
            <w:r w:rsidRPr="003049B5">
              <w:rPr>
                <w:rFonts w:ascii="Times New Roman" w:eastAsia="Times New Roman" w:hAnsi="Times New Roman"/>
                <w:i/>
                <w:sz w:val="24"/>
                <w:szCs w:val="24"/>
              </w:rPr>
              <w:t xml:space="preserve">My Submitted Requests </w:t>
            </w:r>
            <w:r w:rsidRPr="003049B5">
              <w:rPr>
                <w:rFonts w:ascii="Times New Roman" w:eastAsia="Times New Roman" w:hAnsi="Times New Roman"/>
                <w:sz w:val="24"/>
                <w:szCs w:val="24"/>
              </w:rPr>
              <w:t xml:space="preserve">tab in SAM. A status of “Completed” shows that the request was completed. </w:t>
            </w:r>
          </w:p>
          <w:p w14:paraId="2C869E86"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          </w:t>
            </w:r>
          </w:p>
          <w:p w14:paraId="437C47A2"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Receiving the email from </w:t>
            </w:r>
            <w:hyperlink r:id="rId65" w:history="1">
              <w:r w:rsidRPr="003049B5">
                <w:rPr>
                  <w:rStyle w:val="Hyperlink"/>
                  <w:rFonts w:ascii="Times New Roman" w:eastAsia="Times New Roman" w:hAnsi="Times New Roman"/>
                  <w:sz w:val="24"/>
                  <w:szCs w:val="24"/>
                </w:rPr>
                <w:t>IDM.Security.Alert@ssa.gov</w:t>
              </w:r>
            </w:hyperlink>
            <w:r w:rsidRPr="003049B5">
              <w:rPr>
                <w:rFonts w:ascii="Times New Roman" w:eastAsia="Times New Roman" w:hAnsi="Times New Roman"/>
                <w:sz w:val="24"/>
                <w:szCs w:val="24"/>
              </w:rPr>
              <w:t xml:space="preserve"> with subject line </w:t>
            </w:r>
            <w:r w:rsidRPr="003049B5">
              <w:rPr>
                <w:rFonts w:ascii="Times New Roman" w:eastAsia="Times New Roman" w:hAnsi="Times New Roman"/>
                <w:i/>
                <w:sz w:val="24"/>
                <w:szCs w:val="24"/>
              </w:rPr>
              <w:t>SAM Request Completion</w:t>
            </w:r>
            <w:r w:rsidRPr="003049B5">
              <w:rPr>
                <w:rFonts w:ascii="Times New Roman" w:eastAsia="Times New Roman" w:hAnsi="Times New Roman"/>
                <w:sz w:val="24"/>
                <w:szCs w:val="24"/>
              </w:rPr>
              <w:t xml:space="preserve"> indicates that the network PIN is now active.  </w:t>
            </w:r>
          </w:p>
          <w:p w14:paraId="11D4DA3C" w14:textId="77777777" w:rsidR="00873CE4" w:rsidRPr="003049B5" w:rsidRDefault="00873CE4" w:rsidP="00C7164E">
            <w:pPr>
              <w:spacing w:after="0" w:line="240" w:lineRule="auto"/>
              <w:rPr>
                <w:rFonts w:ascii="Times New Roman" w:eastAsia="Times New Roman" w:hAnsi="Times New Roman"/>
                <w:sz w:val="24"/>
                <w:szCs w:val="24"/>
              </w:rPr>
            </w:pPr>
          </w:p>
          <w:p w14:paraId="2DC4F51B"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If the email is not received within 1 business day of the SAM request, send an email to the component/regional security mailbox to inquire about the status. </w:t>
            </w:r>
          </w:p>
        </w:tc>
      </w:tr>
      <w:tr w:rsidR="00873CE4" w:rsidRPr="003049B5" w14:paraId="31011421" w14:textId="77777777" w:rsidTr="00DF48F9">
        <w:tc>
          <w:tcPr>
            <w:tcW w:w="1763" w:type="dxa"/>
            <w:tcBorders>
              <w:top w:val="single" w:sz="4" w:space="0" w:color="auto"/>
              <w:left w:val="single" w:sz="4" w:space="0" w:color="auto"/>
              <w:bottom w:val="single" w:sz="4" w:space="0" w:color="auto"/>
              <w:right w:val="single" w:sz="4" w:space="0" w:color="auto"/>
            </w:tcBorders>
            <w:shd w:val="clear" w:color="auto" w:fill="auto"/>
          </w:tcPr>
          <w:p w14:paraId="15E61ED1"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4</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3838EC4D"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COR</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7ACE1E89" w14:textId="1AC08D38"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Communicates the network PIN information to the</w:t>
            </w:r>
            <w:r w:rsidR="004275A9">
              <w:rPr>
                <w:rFonts w:ascii="Times New Roman" w:eastAsia="Times New Roman" w:hAnsi="Times New Roman"/>
                <w:sz w:val="24"/>
                <w:szCs w:val="24"/>
              </w:rPr>
              <w:t xml:space="preserve"> applicant</w:t>
            </w:r>
            <w:r w:rsidRPr="003049B5">
              <w:rPr>
                <w:rFonts w:ascii="Times New Roman" w:eastAsia="Times New Roman" w:hAnsi="Times New Roman"/>
                <w:sz w:val="24"/>
                <w:szCs w:val="24"/>
              </w:rPr>
              <w:t>.</w:t>
            </w: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5076626F" w14:textId="30A8C6A2" w:rsidR="00873CE4" w:rsidRPr="003049B5" w:rsidRDefault="00257A4C"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1 day after Step 3</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68AB0F1E" w14:textId="2B238D37" w:rsidR="00873CE4" w:rsidRPr="003049B5" w:rsidRDefault="004275A9" w:rsidP="00C7164E">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Applicant</w:t>
            </w:r>
            <w:r w:rsidR="00873CE4" w:rsidRPr="003049B5">
              <w:rPr>
                <w:rFonts w:ascii="Times New Roman" w:eastAsia="Times New Roman" w:hAnsi="Times New Roman"/>
                <w:sz w:val="24"/>
                <w:szCs w:val="24"/>
              </w:rPr>
              <w:t xml:space="preserve">: The default password is 8 characters long: First name initial followed by Last name initial followed by the last 6 digits of the SSN. For John Smith, with SSN 012-345-6789, the default password will be: JS456789. </w:t>
            </w:r>
          </w:p>
          <w:p w14:paraId="056FE717" w14:textId="77777777" w:rsidR="00873CE4" w:rsidRPr="003049B5" w:rsidRDefault="00873CE4" w:rsidP="00C7164E">
            <w:pPr>
              <w:spacing w:after="0" w:line="240" w:lineRule="auto"/>
              <w:rPr>
                <w:rFonts w:ascii="Times New Roman" w:eastAsia="Times New Roman" w:hAnsi="Times New Roman"/>
                <w:sz w:val="24"/>
                <w:szCs w:val="24"/>
              </w:rPr>
            </w:pPr>
          </w:p>
        </w:tc>
      </w:tr>
      <w:tr w:rsidR="00873CE4" w:rsidRPr="003049B5" w14:paraId="17436794" w14:textId="77777777" w:rsidTr="00DF48F9">
        <w:tc>
          <w:tcPr>
            <w:tcW w:w="1763" w:type="dxa"/>
            <w:tcBorders>
              <w:top w:val="single" w:sz="4" w:space="0" w:color="auto"/>
              <w:left w:val="single" w:sz="4" w:space="0" w:color="auto"/>
              <w:bottom w:val="single" w:sz="4" w:space="0" w:color="auto"/>
              <w:right w:val="single" w:sz="4" w:space="0" w:color="auto"/>
            </w:tcBorders>
            <w:shd w:val="clear" w:color="auto" w:fill="auto"/>
          </w:tcPr>
          <w:p w14:paraId="10485F9D" w14:textId="5AEAE7F3" w:rsidR="00873CE4" w:rsidRPr="003049B5" w:rsidRDefault="00AF5693"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4388BB1D" w14:textId="36392D2C" w:rsidR="00873CE4" w:rsidRPr="003049B5" w:rsidRDefault="00A024D2"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Applicant</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6F7F2066" w14:textId="6CEC059F"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Enrolls in Enterprise Single Sign-On (ESSO), which is SSA’s mandatory sign-on process. Uses </w:t>
            </w:r>
            <w:r w:rsidR="00AB4230">
              <w:rPr>
                <w:rFonts w:ascii="Times New Roman" w:eastAsia="Times New Roman" w:hAnsi="Times New Roman"/>
                <w:sz w:val="24"/>
                <w:szCs w:val="24"/>
              </w:rPr>
              <w:t xml:space="preserve">the </w:t>
            </w:r>
            <w:r w:rsidRPr="003049B5">
              <w:rPr>
                <w:rFonts w:ascii="Times New Roman" w:eastAsia="Times New Roman" w:hAnsi="Times New Roman"/>
                <w:sz w:val="24"/>
                <w:szCs w:val="24"/>
              </w:rPr>
              <w:t xml:space="preserve">PIV card to log on.  PIV card usage is mandatory. </w:t>
            </w:r>
          </w:p>
          <w:p w14:paraId="7B0AD33A" w14:textId="77777777" w:rsidR="00873CE4" w:rsidRPr="003049B5" w:rsidRDefault="00873CE4" w:rsidP="00C7164E">
            <w:pPr>
              <w:spacing w:after="0" w:line="240" w:lineRule="auto"/>
              <w:rPr>
                <w:rFonts w:ascii="Times New Roman" w:eastAsia="Times New Roman" w:hAnsi="Times New Roman"/>
                <w:sz w:val="24"/>
                <w:szCs w:val="24"/>
              </w:rPr>
            </w:pPr>
          </w:p>
          <w:p w14:paraId="695640BE" w14:textId="77777777" w:rsidR="00873CE4" w:rsidRPr="003049B5" w:rsidRDefault="009B6FAA" w:rsidP="00C7164E">
            <w:pPr>
              <w:spacing w:after="0" w:line="240" w:lineRule="auto"/>
              <w:rPr>
                <w:rFonts w:ascii="Times New Roman" w:eastAsia="Times New Roman" w:hAnsi="Times New Roman"/>
                <w:sz w:val="24"/>
                <w:szCs w:val="24"/>
              </w:rPr>
            </w:pPr>
            <w:hyperlink r:id="rId66" w:history="1">
              <w:r w:rsidR="00873CE4" w:rsidRPr="003049B5">
                <w:rPr>
                  <w:rStyle w:val="Hyperlink"/>
                  <w:rFonts w:ascii="Times New Roman" w:eastAsia="Times New Roman" w:hAnsi="Times New Roman"/>
                  <w:sz w:val="24"/>
                  <w:szCs w:val="24"/>
                </w:rPr>
                <w:t>ESSO Instructions</w:t>
              </w:r>
            </w:hyperlink>
            <w:r w:rsidR="00873CE4" w:rsidRPr="003049B5">
              <w:rPr>
                <w:rFonts w:ascii="Times New Roman" w:eastAsia="Times New Roman" w:hAnsi="Times New Roman"/>
                <w:sz w:val="24"/>
                <w:szCs w:val="24"/>
              </w:rPr>
              <w:t xml:space="preserve"> (Internal SharePoint site, SSA systems access required)</w:t>
            </w:r>
          </w:p>
          <w:p w14:paraId="2CFEAFC9" w14:textId="77777777" w:rsidR="00873CE4" w:rsidRPr="003049B5" w:rsidRDefault="00873CE4" w:rsidP="00C7164E">
            <w:pPr>
              <w:spacing w:after="0" w:line="240" w:lineRule="auto"/>
              <w:rPr>
                <w:rFonts w:ascii="Times New Roman" w:eastAsia="Times New Roman" w:hAnsi="Times New Roman"/>
                <w:sz w:val="24"/>
                <w:szCs w:val="24"/>
              </w:rPr>
            </w:pPr>
          </w:p>
          <w:p w14:paraId="41AA880A" w14:textId="77777777" w:rsidR="00873CE4" w:rsidRPr="003049B5" w:rsidRDefault="00873CE4" w:rsidP="00C7164E">
            <w:pPr>
              <w:spacing w:after="0" w:line="240" w:lineRule="auto"/>
              <w:rPr>
                <w:rFonts w:ascii="Times New Roman" w:eastAsia="Times New Roman" w:hAnsi="Times New Roman"/>
                <w:sz w:val="24"/>
                <w:szCs w:val="24"/>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4631AF30" w14:textId="703A69A0" w:rsidR="00873CE4" w:rsidRPr="003049B5" w:rsidRDefault="00257A4C"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1 day after PIV is issued</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7B1AB02E" w14:textId="1DCA7405"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The effect of ESSO is that you can only log on to the network using your PIV card and the 6 to 8-digit PIN number you set for your PIV card. Your regular network user PIN and password will no longer work.</w:t>
            </w:r>
          </w:p>
          <w:p w14:paraId="49E5DC8E" w14:textId="77777777" w:rsidR="00873CE4" w:rsidRPr="003049B5" w:rsidRDefault="00873CE4" w:rsidP="00C7164E">
            <w:pPr>
              <w:spacing w:after="0" w:line="240" w:lineRule="auto"/>
              <w:rPr>
                <w:rFonts w:ascii="Times New Roman" w:eastAsia="Times New Roman" w:hAnsi="Times New Roman"/>
                <w:sz w:val="24"/>
                <w:szCs w:val="24"/>
              </w:rPr>
            </w:pPr>
          </w:p>
          <w:p w14:paraId="124B1991"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Contact the National Help Desk at 1-877-697-4889 for assistance.</w:t>
            </w:r>
          </w:p>
          <w:p w14:paraId="66208B51" w14:textId="77777777" w:rsidR="00873CE4" w:rsidRPr="003049B5" w:rsidRDefault="00873CE4" w:rsidP="00C7164E">
            <w:pPr>
              <w:spacing w:after="0" w:line="240" w:lineRule="auto"/>
              <w:rPr>
                <w:rFonts w:ascii="Times New Roman" w:eastAsia="Times New Roman" w:hAnsi="Times New Roman"/>
                <w:sz w:val="24"/>
                <w:szCs w:val="24"/>
              </w:rPr>
            </w:pPr>
          </w:p>
          <w:p w14:paraId="098D92BF"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If you have forgotten or lost your PIV card, please follow the steps in the “Temporary Exception Request” section of the ESSO </w:t>
            </w:r>
            <w:r>
              <w:rPr>
                <w:rFonts w:ascii="Times New Roman" w:eastAsia="Times New Roman" w:hAnsi="Times New Roman"/>
                <w:sz w:val="24"/>
                <w:szCs w:val="24"/>
              </w:rPr>
              <w:t>I</w:t>
            </w:r>
            <w:r w:rsidRPr="003049B5">
              <w:rPr>
                <w:rFonts w:ascii="Times New Roman" w:eastAsia="Times New Roman" w:hAnsi="Times New Roman"/>
                <w:sz w:val="24"/>
                <w:szCs w:val="24"/>
              </w:rPr>
              <w:t>nstruction</w:t>
            </w:r>
            <w:r>
              <w:rPr>
                <w:rFonts w:ascii="Times New Roman" w:eastAsia="Times New Roman" w:hAnsi="Times New Roman"/>
                <w:sz w:val="24"/>
                <w:szCs w:val="24"/>
              </w:rPr>
              <w:t>s</w:t>
            </w:r>
            <w:r w:rsidRPr="003049B5">
              <w:rPr>
                <w:rFonts w:ascii="Times New Roman" w:eastAsia="Times New Roman" w:hAnsi="Times New Roman"/>
                <w:sz w:val="24"/>
                <w:szCs w:val="24"/>
              </w:rPr>
              <w:t xml:space="preserve">. </w:t>
            </w:r>
          </w:p>
        </w:tc>
      </w:tr>
      <w:tr w:rsidR="00873CE4" w:rsidRPr="003049B5" w14:paraId="4842FFEA" w14:textId="77777777" w:rsidTr="00DF48F9">
        <w:tc>
          <w:tcPr>
            <w:tcW w:w="1763" w:type="dxa"/>
            <w:tcBorders>
              <w:top w:val="single" w:sz="4" w:space="0" w:color="auto"/>
              <w:left w:val="single" w:sz="4" w:space="0" w:color="auto"/>
              <w:bottom w:val="single" w:sz="4" w:space="0" w:color="auto"/>
              <w:right w:val="single" w:sz="4" w:space="0" w:color="auto"/>
            </w:tcBorders>
            <w:shd w:val="clear" w:color="auto" w:fill="auto"/>
          </w:tcPr>
          <w:p w14:paraId="0FE96977"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Ongoing</w:t>
            </w:r>
            <w:r>
              <w:rPr>
                <w:rFonts w:ascii="Times New Roman" w:eastAsia="Times New Roman" w:hAnsi="Times New Roman"/>
                <w:sz w:val="24"/>
                <w:szCs w:val="24"/>
              </w:rPr>
              <w:t>/Upon contract award/Annually thereafter, if applicable</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087FC5C3"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COR</w:t>
            </w:r>
          </w:p>
        </w:tc>
        <w:tc>
          <w:tcPr>
            <w:tcW w:w="1977" w:type="dxa"/>
            <w:tcBorders>
              <w:top w:val="single" w:sz="4" w:space="0" w:color="auto"/>
              <w:left w:val="single" w:sz="4" w:space="0" w:color="auto"/>
              <w:bottom w:val="single" w:sz="4" w:space="0" w:color="auto"/>
              <w:right w:val="single" w:sz="4" w:space="0" w:color="auto"/>
            </w:tcBorders>
            <w:shd w:val="clear" w:color="auto" w:fill="auto"/>
          </w:tcPr>
          <w:p w14:paraId="28D280EA" w14:textId="7F6DC799"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Ensure </w:t>
            </w:r>
            <w:r>
              <w:rPr>
                <w:rFonts w:ascii="Times New Roman" w:eastAsia="Times New Roman" w:hAnsi="Times New Roman"/>
                <w:sz w:val="24"/>
                <w:szCs w:val="24"/>
              </w:rPr>
              <w:t xml:space="preserve">contractor </w:t>
            </w:r>
            <w:r w:rsidRPr="003049B5">
              <w:rPr>
                <w:rFonts w:ascii="Times New Roman" w:eastAsia="Times New Roman" w:hAnsi="Times New Roman"/>
                <w:sz w:val="24"/>
                <w:szCs w:val="24"/>
              </w:rPr>
              <w:t>personnel complete the SSA Form-222</w:t>
            </w:r>
            <w:r w:rsidR="0052707A">
              <w:rPr>
                <w:rFonts w:ascii="Times New Roman" w:eastAsia="Times New Roman" w:hAnsi="Times New Roman"/>
                <w:sz w:val="24"/>
                <w:szCs w:val="24"/>
              </w:rPr>
              <w:t xml:space="preserve"> annually</w:t>
            </w:r>
            <w:r w:rsidRPr="003049B5">
              <w:rPr>
                <w:rFonts w:ascii="Times New Roman" w:eastAsia="Times New Roman" w:hAnsi="Times New Roman"/>
                <w:sz w:val="24"/>
                <w:szCs w:val="24"/>
              </w:rPr>
              <w:t>, through CES.</w:t>
            </w:r>
          </w:p>
        </w:tc>
        <w:tc>
          <w:tcPr>
            <w:tcW w:w="1763" w:type="dxa"/>
            <w:tcBorders>
              <w:top w:val="single" w:sz="4" w:space="0" w:color="auto"/>
              <w:left w:val="single" w:sz="4" w:space="0" w:color="auto"/>
              <w:bottom w:val="single" w:sz="4" w:space="0" w:color="auto"/>
              <w:right w:val="single" w:sz="4" w:space="0" w:color="auto"/>
            </w:tcBorders>
            <w:shd w:val="clear" w:color="auto" w:fill="auto"/>
          </w:tcPr>
          <w:p w14:paraId="2EA857E4" w14:textId="35A857AA" w:rsidR="00873CE4" w:rsidRPr="003049B5" w:rsidRDefault="00D77232"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Upon contract award/Annually thereafter</w:t>
            </w:r>
          </w:p>
        </w:tc>
        <w:tc>
          <w:tcPr>
            <w:tcW w:w="3477" w:type="dxa"/>
            <w:tcBorders>
              <w:top w:val="single" w:sz="4" w:space="0" w:color="auto"/>
              <w:left w:val="single" w:sz="4" w:space="0" w:color="auto"/>
              <w:bottom w:val="single" w:sz="4" w:space="0" w:color="auto"/>
              <w:right w:val="single" w:sz="4" w:space="0" w:color="auto"/>
            </w:tcBorders>
            <w:shd w:val="clear" w:color="auto" w:fill="auto"/>
          </w:tcPr>
          <w:p w14:paraId="0B40993A" w14:textId="77777777" w:rsidR="00873CE4" w:rsidRPr="003049B5" w:rsidRDefault="00873CE4" w:rsidP="00C7164E">
            <w:pPr>
              <w:spacing w:before="100" w:beforeAutospacing="1" w:after="100" w:afterAutospacing="1"/>
              <w:rPr>
                <w:rFonts w:ascii="Times New Roman" w:eastAsia="Times New Roman" w:hAnsi="Times New Roman"/>
                <w:sz w:val="24"/>
                <w:szCs w:val="24"/>
              </w:rPr>
            </w:pPr>
          </w:p>
        </w:tc>
      </w:tr>
    </w:tbl>
    <w:p w14:paraId="72DAA360" w14:textId="77777777" w:rsidR="00A4241B" w:rsidRDefault="00A4241B" w:rsidP="00873CE4">
      <w:pPr>
        <w:pStyle w:val="Heading2"/>
        <w:rPr>
          <w:rFonts w:ascii="Times New Roman" w:hAnsi="Times New Roman"/>
          <w:sz w:val="24"/>
          <w:szCs w:val="24"/>
        </w:rPr>
      </w:pPr>
      <w:bookmarkStart w:id="33" w:name="_Exceptions_(i.e._Quick"/>
      <w:bookmarkStart w:id="34" w:name="_Toc130382008"/>
      <w:bookmarkStart w:id="35" w:name="_Toc146815457"/>
      <w:bookmarkEnd w:id="33"/>
    </w:p>
    <w:p w14:paraId="4D60968A" w14:textId="51B165A4" w:rsidR="00873CE4" w:rsidRDefault="00873CE4" w:rsidP="00873CE4">
      <w:pPr>
        <w:pStyle w:val="Heading2"/>
        <w:rPr>
          <w:rFonts w:ascii="Times New Roman" w:hAnsi="Times New Roman"/>
          <w:sz w:val="24"/>
          <w:szCs w:val="24"/>
        </w:rPr>
      </w:pPr>
      <w:r w:rsidRPr="00C07BEC">
        <w:rPr>
          <w:rFonts w:ascii="Times New Roman" w:hAnsi="Times New Roman"/>
          <w:sz w:val="24"/>
          <w:szCs w:val="24"/>
        </w:rPr>
        <w:t xml:space="preserve">Exceptions (i.e., Quick Checks for Very Short-Term </w:t>
      </w:r>
      <w:r w:rsidR="009B11DE">
        <w:rPr>
          <w:rFonts w:ascii="Times New Roman" w:hAnsi="Times New Roman"/>
          <w:sz w:val="24"/>
          <w:szCs w:val="24"/>
        </w:rPr>
        <w:t>Applicant</w:t>
      </w:r>
      <w:r w:rsidRPr="00C07BEC">
        <w:rPr>
          <w:rFonts w:ascii="Times New Roman" w:hAnsi="Times New Roman"/>
          <w:sz w:val="24"/>
          <w:szCs w:val="24"/>
        </w:rPr>
        <w:t xml:space="preserve"> </w:t>
      </w:r>
      <w:r w:rsidR="00872805">
        <w:rPr>
          <w:rFonts w:ascii="Times New Roman" w:hAnsi="Times New Roman"/>
          <w:sz w:val="24"/>
          <w:szCs w:val="24"/>
        </w:rPr>
        <w:t>[</w:t>
      </w:r>
      <w:r w:rsidRPr="00C07BEC">
        <w:rPr>
          <w:rFonts w:ascii="Times New Roman" w:hAnsi="Times New Roman"/>
          <w:sz w:val="24"/>
          <w:szCs w:val="24"/>
        </w:rPr>
        <w:t>e.g., 3 days</w:t>
      </w:r>
      <w:r w:rsidR="00872805">
        <w:rPr>
          <w:rFonts w:ascii="Times New Roman" w:hAnsi="Times New Roman"/>
          <w:sz w:val="24"/>
          <w:szCs w:val="24"/>
        </w:rPr>
        <w:t>]</w:t>
      </w:r>
      <w:r w:rsidRPr="00C07BEC">
        <w:rPr>
          <w:rFonts w:ascii="Times New Roman" w:hAnsi="Times New Roman"/>
          <w:sz w:val="24"/>
          <w:szCs w:val="24"/>
        </w:rPr>
        <w:t xml:space="preserve"> or Emergencies)</w:t>
      </w:r>
      <w:bookmarkEnd w:id="34"/>
      <w:bookmarkEnd w:id="35"/>
    </w:p>
    <w:p w14:paraId="1E0377A2" w14:textId="77777777" w:rsidR="00A4241B" w:rsidRPr="00860378" w:rsidRDefault="00A4241B" w:rsidP="00A4241B">
      <w:pPr>
        <w:spacing w:after="0" w:line="240" w:lineRule="auto"/>
        <w:rPr>
          <w:rFonts w:ascii="Times New Roman" w:hAnsi="Times New Roman"/>
          <w:sz w:val="24"/>
          <w:szCs w:val="24"/>
        </w:rPr>
      </w:pPr>
      <w:r w:rsidRPr="00860378">
        <w:rPr>
          <w:rFonts w:ascii="Times New Roman" w:hAnsi="Times New Roman"/>
          <w:sz w:val="24"/>
          <w:szCs w:val="24"/>
        </w:rPr>
        <w:t>A Quick Check:</w:t>
      </w:r>
    </w:p>
    <w:p w14:paraId="061143B8" w14:textId="77777777" w:rsidR="00A4241B" w:rsidRPr="00860378" w:rsidRDefault="00A4241B" w:rsidP="00A4241B">
      <w:pPr>
        <w:pStyle w:val="ListParagraph"/>
        <w:numPr>
          <w:ilvl w:val="0"/>
          <w:numId w:val="9"/>
        </w:numPr>
        <w:rPr>
          <w:b/>
        </w:rPr>
      </w:pPr>
      <w:r w:rsidRPr="00860378">
        <w:lastRenderedPageBreak/>
        <w:t xml:space="preserve">May </w:t>
      </w:r>
      <w:r w:rsidRPr="00860378">
        <w:rPr>
          <w:u w:val="single"/>
        </w:rPr>
        <w:t>not</w:t>
      </w:r>
      <w:r w:rsidRPr="00860378">
        <w:t xml:space="preserve"> be used to request a PIV credential.</w:t>
      </w:r>
    </w:p>
    <w:p w14:paraId="5F5F905B" w14:textId="77777777" w:rsidR="00A4241B" w:rsidRPr="00860378" w:rsidRDefault="00A4241B" w:rsidP="00A4241B">
      <w:pPr>
        <w:pStyle w:val="ListParagraph"/>
        <w:numPr>
          <w:ilvl w:val="0"/>
          <w:numId w:val="9"/>
        </w:numPr>
        <w:rPr>
          <w:b/>
        </w:rPr>
      </w:pPr>
      <w:r w:rsidRPr="00860378">
        <w:t>Is only used for emergencies or for infrequent, short-term, escorted access.</w:t>
      </w:r>
    </w:p>
    <w:p w14:paraId="7031DAD5" w14:textId="77777777" w:rsidR="00A4241B" w:rsidRPr="00860378" w:rsidRDefault="00A4241B" w:rsidP="00A104E5">
      <w:pPr>
        <w:pStyle w:val="ListParagraph"/>
        <w:numPr>
          <w:ilvl w:val="0"/>
          <w:numId w:val="9"/>
        </w:numPr>
      </w:pPr>
      <w:r w:rsidRPr="00860378">
        <w:t>If approved, only allows the applicant access to an SSA facility or site for a specified period of time.  Individual must be escorted on SSA premises.</w:t>
      </w:r>
    </w:p>
    <w:p w14:paraId="149D6720" w14:textId="77777777" w:rsidR="00A4241B" w:rsidRPr="00954298" w:rsidRDefault="00A4241B" w:rsidP="00954298">
      <w:pPr>
        <w:spacing w:after="0" w:line="240" w:lineRule="auto"/>
      </w:pPr>
    </w:p>
    <w:p w14:paraId="0D7C0081" w14:textId="08721202" w:rsidR="00873CE4" w:rsidRPr="00954298" w:rsidRDefault="00873CE4" w:rsidP="00873CE4">
      <w:pPr>
        <w:pStyle w:val="Heading3"/>
        <w:spacing w:before="0" w:line="240" w:lineRule="auto"/>
        <w:rPr>
          <w:rFonts w:ascii="Times New Roman" w:hAnsi="Times New Roman"/>
          <w:b/>
        </w:rPr>
      </w:pPr>
      <w:bookmarkStart w:id="36" w:name="_Toc130382009"/>
      <w:bookmarkStart w:id="37" w:name="_Toc146815458"/>
      <w:r w:rsidRPr="00954298">
        <w:rPr>
          <w:rFonts w:ascii="Times New Roman" w:hAnsi="Times New Roman"/>
          <w:b/>
        </w:rPr>
        <w:t xml:space="preserve">Quick Check Request for Headquarters facilities – Main Complex, Perimeter East Building, Security West, Wabash, National Support Center, Second Support Center, Evault, and </w:t>
      </w:r>
      <w:r w:rsidR="00A104E5">
        <w:rPr>
          <w:rFonts w:ascii="Times New Roman" w:hAnsi="Times New Roman"/>
          <w:b/>
        </w:rPr>
        <w:t>O</w:t>
      </w:r>
      <w:r w:rsidRPr="00954298">
        <w:rPr>
          <w:rFonts w:ascii="Times New Roman" w:hAnsi="Times New Roman"/>
          <w:b/>
        </w:rPr>
        <w:t xml:space="preserve">utlying </w:t>
      </w:r>
      <w:r w:rsidR="00A104E5">
        <w:rPr>
          <w:rFonts w:ascii="Times New Roman" w:hAnsi="Times New Roman"/>
          <w:b/>
        </w:rPr>
        <w:t>B</w:t>
      </w:r>
      <w:r w:rsidRPr="00954298">
        <w:rPr>
          <w:rFonts w:ascii="Times New Roman" w:hAnsi="Times New Roman"/>
          <w:b/>
        </w:rPr>
        <w:t>uildings</w:t>
      </w:r>
      <w:bookmarkEnd w:id="36"/>
      <w:bookmarkEnd w:id="37"/>
    </w:p>
    <w:p w14:paraId="692C1C91" w14:textId="77777777" w:rsidR="00873CE4" w:rsidRPr="003049B5" w:rsidRDefault="00873CE4" w:rsidP="00873CE4">
      <w:pPr>
        <w:spacing w:after="0" w:line="240" w:lineRule="auto"/>
        <w:rPr>
          <w:rFonts w:ascii="Times New Roman" w:hAnsi="Times New Roman"/>
          <w:b/>
          <w:bCs/>
          <w:i/>
          <w:iCs/>
          <w:sz w:val="24"/>
          <w:szCs w:val="24"/>
        </w:rPr>
      </w:pPr>
    </w:p>
    <w:p w14:paraId="5C50E05C" w14:textId="311A1FAD" w:rsidR="00873CE4" w:rsidRPr="003049B5" w:rsidRDefault="00873CE4" w:rsidP="00873CE4">
      <w:pPr>
        <w:rPr>
          <w:rFonts w:ascii="Times New Roman" w:hAnsi="Times New Roman"/>
          <w:sz w:val="24"/>
          <w:szCs w:val="24"/>
        </w:rPr>
      </w:pPr>
      <w:r w:rsidRPr="003049B5">
        <w:rPr>
          <w:rFonts w:ascii="Times New Roman" w:hAnsi="Times New Roman"/>
          <w:sz w:val="24"/>
          <w:szCs w:val="24"/>
        </w:rPr>
        <w:t xml:space="preserve">Effective October 19, 2020, the Office of Security and Emergency Preparedness (OSEP) PCO began administering Quick Check reviews prior to facility access for the agency </w:t>
      </w:r>
      <w:r w:rsidRPr="003049B5">
        <w:rPr>
          <w:rFonts w:ascii="Times New Roman" w:hAnsi="Times New Roman"/>
          <w:b/>
          <w:bCs/>
          <w:i/>
          <w:iCs/>
          <w:sz w:val="24"/>
          <w:szCs w:val="24"/>
        </w:rPr>
        <w:t>Headquarters (HQ) facilities</w:t>
      </w:r>
      <w:r w:rsidRPr="003049B5">
        <w:rPr>
          <w:rFonts w:ascii="Times New Roman" w:hAnsi="Times New Roman"/>
          <w:sz w:val="24"/>
          <w:szCs w:val="24"/>
        </w:rPr>
        <w:t xml:space="preserve">.  The PCO will perform the Quick Check reviews to determine whether to approve building access to </w:t>
      </w:r>
      <w:r w:rsidR="009B11DE">
        <w:rPr>
          <w:rFonts w:ascii="Times New Roman" w:hAnsi="Times New Roman"/>
          <w:sz w:val="24"/>
          <w:szCs w:val="24"/>
        </w:rPr>
        <w:t>applicants</w:t>
      </w:r>
      <w:r w:rsidRPr="003049B5">
        <w:rPr>
          <w:rFonts w:ascii="Times New Roman" w:hAnsi="Times New Roman"/>
          <w:sz w:val="24"/>
          <w:szCs w:val="24"/>
        </w:rPr>
        <w:t xml:space="preserve"> performing emergency, infrequent</w:t>
      </w:r>
      <w:r>
        <w:rPr>
          <w:rFonts w:ascii="Times New Roman" w:hAnsi="Times New Roman"/>
          <w:sz w:val="24"/>
          <w:szCs w:val="24"/>
        </w:rPr>
        <w:t>,</w:t>
      </w:r>
      <w:r w:rsidRPr="003049B5">
        <w:rPr>
          <w:rFonts w:ascii="Times New Roman" w:hAnsi="Times New Roman"/>
          <w:sz w:val="24"/>
          <w:szCs w:val="24"/>
        </w:rPr>
        <w:t xml:space="preserve"> and/or short-term services needing access to HQ facilities or sites for a specified time.  As a reminder, Quick Checks are for </w:t>
      </w:r>
      <w:r w:rsidR="009B11DE">
        <w:rPr>
          <w:rFonts w:ascii="Times New Roman" w:hAnsi="Times New Roman"/>
          <w:sz w:val="24"/>
          <w:szCs w:val="24"/>
        </w:rPr>
        <w:t>applicants</w:t>
      </w:r>
      <w:r w:rsidRPr="003049B5">
        <w:rPr>
          <w:rFonts w:ascii="Times New Roman" w:hAnsi="Times New Roman"/>
          <w:sz w:val="24"/>
          <w:szCs w:val="24"/>
        </w:rPr>
        <w:t xml:space="preserve"> who do not require systems access.</w:t>
      </w:r>
    </w:p>
    <w:p w14:paraId="25BC02AA" w14:textId="1030B750" w:rsidR="00873CE4" w:rsidRPr="003049B5" w:rsidRDefault="00873CE4" w:rsidP="00873CE4">
      <w:pPr>
        <w:rPr>
          <w:rFonts w:ascii="Times New Roman" w:hAnsi="Times New Roman"/>
          <w:sz w:val="24"/>
          <w:szCs w:val="24"/>
        </w:rPr>
      </w:pPr>
      <w:r w:rsidRPr="003049B5">
        <w:rPr>
          <w:rFonts w:ascii="Times New Roman" w:hAnsi="Times New Roman"/>
          <w:sz w:val="24"/>
          <w:szCs w:val="24"/>
        </w:rPr>
        <w:t xml:space="preserve">CORs should contact </w:t>
      </w:r>
      <w:hyperlink r:id="rId67" w:history="1">
        <w:r w:rsidRPr="003049B5">
          <w:rPr>
            <w:rStyle w:val="Hyperlink"/>
            <w:rFonts w:ascii="Times New Roman" w:hAnsi="Times New Roman"/>
            <w:sz w:val="24"/>
            <w:szCs w:val="24"/>
          </w:rPr>
          <w:t>^Quick Check</w:t>
        </w:r>
      </w:hyperlink>
      <w:r w:rsidRPr="003049B5">
        <w:rPr>
          <w:rFonts w:ascii="Times New Roman" w:hAnsi="Times New Roman"/>
          <w:sz w:val="24"/>
          <w:szCs w:val="24"/>
        </w:rPr>
        <w:t xml:space="preserve"> (</w:t>
      </w:r>
      <w:hyperlink r:id="rId68" w:history="1">
        <w:r w:rsidRPr="003049B5">
          <w:rPr>
            <w:rStyle w:val="Hyperlink"/>
            <w:rFonts w:ascii="Times New Roman" w:hAnsi="Times New Roman"/>
            <w:sz w:val="24"/>
            <w:szCs w:val="24"/>
          </w:rPr>
          <w:t>quick.check@ssa.gov</w:t>
        </w:r>
      </w:hyperlink>
      <w:r w:rsidRPr="003049B5">
        <w:rPr>
          <w:rFonts w:ascii="Times New Roman" w:hAnsi="Times New Roman"/>
          <w:sz w:val="24"/>
          <w:szCs w:val="24"/>
        </w:rPr>
        <w:t>) to determine if a Quick Check is appropriate.  CPOC</w:t>
      </w:r>
      <w:r>
        <w:rPr>
          <w:rFonts w:ascii="Times New Roman" w:hAnsi="Times New Roman"/>
          <w:sz w:val="24"/>
          <w:szCs w:val="24"/>
        </w:rPr>
        <w:t>s</w:t>
      </w:r>
      <w:r w:rsidRPr="003049B5">
        <w:rPr>
          <w:rFonts w:ascii="Times New Roman" w:hAnsi="Times New Roman"/>
          <w:sz w:val="24"/>
          <w:szCs w:val="24"/>
        </w:rPr>
        <w:t xml:space="preserve"> and COR</w:t>
      </w:r>
      <w:r>
        <w:rPr>
          <w:rFonts w:ascii="Times New Roman" w:hAnsi="Times New Roman"/>
          <w:sz w:val="24"/>
          <w:szCs w:val="24"/>
        </w:rPr>
        <w:t>s</w:t>
      </w:r>
      <w:r w:rsidRPr="003049B5">
        <w:rPr>
          <w:rFonts w:ascii="Times New Roman" w:hAnsi="Times New Roman"/>
          <w:sz w:val="24"/>
          <w:szCs w:val="24"/>
        </w:rPr>
        <w:t xml:space="preserve"> must ensure all Quick Check requests go to the PCO</w:t>
      </w:r>
      <w:r w:rsidRPr="00C07BEC">
        <w:rPr>
          <w:rFonts w:ascii="Times New Roman" w:hAnsi="Times New Roman"/>
          <w:sz w:val="24"/>
          <w:szCs w:val="24"/>
        </w:rPr>
        <w:t xml:space="preserve"> </w:t>
      </w:r>
      <w:r w:rsidRPr="003049B5">
        <w:rPr>
          <w:rFonts w:ascii="Times New Roman" w:hAnsi="Times New Roman"/>
          <w:sz w:val="24"/>
          <w:szCs w:val="24"/>
        </w:rPr>
        <w:t>at least five business days prior to the date the contractor</w:t>
      </w:r>
      <w:r>
        <w:rPr>
          <w:rFonts w:ascii="Times New Roman" w:hAnsi="Times New Roman"/>
          <w:sz w:val="24"/>
          <w:szCs w:val="24"/>
        </w:rPr>
        <w:t xml:space="preserve"> personnel</w:t>
      </w:r>
      <w:r w:rsidRPr="003049B5">
        <w:rPr>
          <w:rFonts w:ascii="Times New Roman" w:hAnsi="Times New Roman"/>
          <w:sz w:val="24"/>
          <w:szCs w:val="24"/>
        </w:rPr>
        <w:t xml:space="preserve"> will access the facility.  The CPOC must provide the documentation listed in </w:t>
      </w:r>
      <w:r w:rsidR="00506D35">
        <w:rPr>
          <w:rFonts w:ascii="Times New Roman" w:hAnsi="Times New Roman"/>
          <w:sz w:val="24"/>
          <w:szCs w:val="24"/>
        </w:rPr>
        <w:t xml:space="preserve">Steps </w:t>
      </w:r>
      <w:r w:rsidRPr="003049B5">
        <w:rPr>
          <w:rFonts w:ascii="Times New Roman" w:hAnsi="Times New Roman"/>
          <w:sz w:val="24"/>
          <w:szCs w:val="24"/>
        </w:rPr>
        <w:t xml:space="preserve">1.-3., below, to the COR.  </w:t>
      </w:r>
      <w:r>
        <w:rPr>
          <w:rFonts w:ascii="Times New Roman" w:hAnsi="Times New Roman"/>
          <w:sz w:val="24"/>
          <w:szCs w:val="24"/>
        </w:rPr>
        <w:t xml:space="preserve">The </w:t>
      </w:r>
      <w:r w:rsidRPr="003049B5">
        <w:rPr>
          <w:rFonts w:ascii="Times New Roman" w:hAnsi="Times New Roman"/>
          <w:sz w:val="24"/>
          <w:szCs w:val="24"/>
        </w:rPr>
        <w:t xml:space="preserve">COR </w:t>
      </w:r>
      <w:r>
        <w:rPr>
          <w:rFonts w:ascii="Times New Roman" w:hAnsi="Times New Roman"/>
          <w:sz w:val="24"/>
          <w:szCs w:val="24"/>
        </w:rPr>
        <w:t>shall upload</w:t>
      </w:r>
      <w:r w:rsidRPr="003049B5">
        <w:rPr>
          <w:rFonts w:ascii="Times New Roman" w:hAnsi="Times New Roman"/>
          <w:sz w:val="24"/>
          <w:szCs w:val="24"/>
        </w:rPr>
        <w:t xml:space="preserve"> the documents to the </w:t>
      </w:r>
      <w:hyperlink r:id="rId69" w:history="1">
        <w:r w:rsidRPr="003049B5">
          <w:rPr>
            <w:rStyle w:val="Hyperlink"/>
            <w:rFonts w:ascii="Times New Roman" w:hAnsi="Times New Roman"/>
            <w:sz w:val="24"/>
            <w:szCs w:val="24"/>
          </w:rPr>
          <w:t>Quick Check SharePoint Site</w:t>
        </w:r>
      </w:hyperlink>
      <w:r w:rsidRPr="00C07BEC">
        <w:rPr>
          <w:rFonts w:ascii="Times New Roman" w:hAnsi="Times New Roman"/>
          <w:sz w:val="24"/>
          <w:szCs w:val="24"/>
        </w:rPr>
        <w:t xml:space="preserve">.  </w:t>
      </w:r>
      <w:r w:rsidRPr="003049B5">
        <w:rPr>
          <w:rFonts w:ascii="Times New Roman" w:hAnsi="Times New Roman"/>
          <w:sz w:val="24"/>
          <w:szCs w:val="24"/>
        </w:rPr>
        <w:t>When the SharePoint site is unavailable, submit the documents</w:t>
      </w:r>
      <w:r w:rsidR="00E62A32">
        <w:rPr>
          <w:rFonts w:ascii="Times New Roman" w:hAnsi="Times New Roman"/>
          <w:sz w:val="24"/>
          <w:szCs w:val="24"/>
        </w:rPr>
        <w:t>,</w:t>
      </w:r>
      <w:r w:rsidRPr="003049B5">
        <w:rPr>
          <w:rFonts w:ascii="Times New Roman" w:hAnsi="Times New Roman"/>
          <w:sz w:val="24"/>
          <w:szCs w:val="24"/>
        </w:rPr>
        <w:t xml:space="preserve"> via email</w:t>
      </w:r>
      <w:r w:rsidR="00E62A32">
        <w:rPr>
          <w:rFonts w:ascii="Times New Roman" w:hAnsi="Times New Roman"/>
          <w:sz w:val="24"/>
          <w:szCs w:val="24"/>
        </w:rPr>
        <w:t>,</w:t>
      </w:r>
      <w:r w:rsidRPr="003049B5">
        <w:rPr>
          <w:rFonts w:ascii="Times New Roman" w:hAnsi="Times New Roman"/>
          <w:sz w:val="24"/>
          <w:szCs w:val="24"/>
        </w:rPr>
        <w:t xml:space="preserve"> to </w:t>
      </w:r>
      <w:hyperlink r:id="rId70" w:history="1">
        <w:r w:rsidRPr="003049B5">
          <w:rPr>
            <w:rStyle w:val="Hyperlink"/>
            <w:rFonts w:ascii="Times New Roman" w:hAnsi="Times New Roman"/>
            <w:sz w:val="24"/>
            <w:szCs w:val="24"/>
          </w:rPr>
          <w:t>^Quick Check</w:t>
        </w:r>
      </w:hyperlink>
      <w:r w:rsidRPr="00954298">
        <w:rPr>
          <w:rStyle w:val="Hyperlink"/>
          <w:rFonts w:ascii="Times New Roman" w:hAnsi="Times New Roman"/>
          <w:color w:val="auto"/>
          <w:sz w:val="24"/>
          <w:szCs w:val="24"/>
          <w:u w:val="none"/>
        </w:rPr>
        <w:t xml:space="preserve">, eFax at # 833-955-2321, or eFax to </w:t>
      </w:r>
      <w:hyperlink r:id="rId71" w:history="1">
        <w:r w:rsidRPr="004C2F41">
          <w:rPr>
            <w:rStyle w:val="Hyperlink"/>
            <w:rFonts w:ascii="Times New Roman" w:hAnsi="Times New Roman"/>
            <w:sz w:val="24"/>
            <w:szCs w:val="24"/>
          </w:rPr>
          <w:t>^DCBFM OSEP OSAPM eFax</w:t>
        </w:r>
      </w:hyperlink>
      <w:r w:rsidRPr="003049B5">
        <w:rPr>
          <w:rFonts w:ascii="Times New Roman" w:hAnsi="Times New Roman"/>
          <w:sz w:val="24"/>
          <w:szCs w:val="24"/>
        </w:rPr>
        <w:t>.</w:t>
      </w:r>
    </w:p>
    <w:tbl>
      <w:tblPr>
        <w:tblW w:w="10620" w:type="dxa"/>
        <w:tblInd w:w="-95" w:type="dxa"/>
        <w:tblLayout w:type="fixed"/>
        <w:tblLook w:val="04A0" w:firstRow="1" w:lastRow="0" w:firstColumn="1" w:lastColumn="0" w:noHBand="0" w:noVBand="1"/>
      </w:tblPr>
      <w:tblGrid>
        <w:gridCol w:w="900"/>
        <w:gridCol w:w="1620"/>
        <w:gridCol w:w="3339"/>
        <w:gridCol w:w="1521"/>
        <w:gridCol w:w="3240"/>
      </w:tblGrid>
      <w:tr w:rsidR="00873CE4" w:rsidRPr="003049B5" w14:paraId="5AFEC88D" w14:textId="77777777" w:rsidTr="00C7164E">
        <w:trPr>
          <w:tblHeader/>
        </w:trPr>
        <w:tc>
          <w:tcPr>
            <w:tcW w:w="900" w:type="dxa"/>
            <w:tcBorders>
              <w:top w:val="single" w:sz="4" w:space="0" w:color="auto"/>
              <w:left w:val="single" w:sz="4" w:space="0" w:color="auto"/>
              <w:bottom w:val="single" w:sz="4" w:space="0" w:color="auto"/>
              <w:right w:val="single" w:sz="4" w:space="0" w:color="auto"/>
            </w:tcBorders>
            <w:shd w:val="clear" w:color="auto" w:fill="auto"/>
          </w:tcPr>
          <w:p w14:paraId="38BEF40C" w14:textId="77777777" w:rsidR="00873CE4" w:rsidRPr="003049B5" w:rsidRDefault="00873CE4" w:rsidP="00C7164E">
            <w:pPr>
              <w:spacing w:after="0" w:line="240" w:lineRule="auto"/>
              <w:rPr>
                <w:rFonts w:ascii="Times New Roman" w:eastAsia="Times New Roman" w:hAnsi="Times New Roman"/>
                <w:color w:val="FF0000"/>
                <w:sz w:val="24"/>
                <w:szCs w:val="24"/>
              </w:rPr>
            </w:pPr>
            <w:r w:rsidRPr="003049B5">
              <w:rPr>
                <w:rFonts w:ascii="Times New Roman" w:eastAsia="Times New Roman" w:hAnsi="Times New Roman"/>
                <w:color w:val="FF0000"/>
                <w:sz w:val="24"/>
                <w:szCs w:val="24"/>
              </w:rPr>
              <w:t>Step</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A5445B" w14:textId="77777777" w:rsidR="00873CE4" w:rsidRPr="003049B5" w:rsidRDefault="00873CE4" w:rsidP="00C7164E">
            <w:pPr>
              <w:spacing w:after="0" w:line="240" w:lineRule="auto"/>
              <w:rPr>
                <w:rFonts w:ascii="Times New Roman" w:eastAsia="Times New Roman" w:hAnsi="Times New Roman"/>
                <w:color w:val="FF0000"/>
                <w:sz w:val="24"/>
                <w:szCs w:val="24"/>
              </w:rPr>
            </w:pPr>
            <w:r w:rsidRPr="003049B5">
              <w:rPr>
                <w:rFonts w:ascii="Times New Roman" w:eastAsia="Times New Roman" w:hAnsi="Times New Roman"/>
                <w:color w:val="FF0000"/>
                <w:sz w:val="24"/>
                <w:szCs w:val="24"/>
              </w:rPr>
              <w:t>Responsible Party</w:t>
            </w:r>
          </w:p>
        </w:tc>
        <w:tc>
          <w:tcPr>
            <w:tcW w:w="3339" w:type="dxa"/>
            <w:tcBorders>
              <w:top w:val="single" w:sz="4" w:space="0" w:color="auto"/>
              <w:left w:val="single" w:sz="4" w:space="0" w:color="auto"/>
              <w:bottom w:val="single" w:sz="4" w:space="0" w:color="auto"/>
              <w:right w:val="single" w:sz="4" w:space="0" w:color="auto"/>
            </w:tcBorders>
            <w:shd w:val="clear" w:color="auto" w:fill="auto"/>
          </w:tcPr>
          <w:p w14:paraId="2F3C224A" w14:textId="77777777" w:rsidR="00873CE4" w:rsidRPr="003049B5" w:rsidRDefault="00873CE4" w:rsidP="00C7164E">
            <w:pPr>
              <w:spacing w:after="0" w:line="240" w:lineRule="auto"/>
              <w:rPr>
                <w:rFonts w:ascii="Times New Roman" w:eastAsia="Times New Roman" w:hAnsi="Times New Roman"/>
                <w:color w:val="FF0000"/>
                <w:sz w:val="24"/>
                <w:szCs w:val="24"/>
              </w:rPr>
            </w:pPr>
            <w:r w:rsidRPr="003049B5">
              <w:rPr>
                <w:rFonts w:ascii="Times New Roman" w:eastAsia="Times New Roman" w:hAnsi="Times New Roman"/>
                <w:color w:val="FF0000"/>
                <w:sz w:val="24"/>
                <w:szCs w:val="24"/>
              </w:rPr>
              <w:t>Activity</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30FC3272" w14:textId="74853019" w:rsidR="00873CE4" w:rsidRPr="003049B5" w:rsidRDefault="00873CE4" w:rsidP="00C7164E">
            <w:pPr>
              <w:spacing w:after="0" w:line="240" w:lineRule="auto"/>
              <w:rPr>
                <w:rFonts w:ascii="Times New Roman" w:eastAsia="Times New Roman" w:hAnsi="Times New Roman"/>
                <w:color w:val="FF0000"/>
                <w:sz w:val="24"/>
                <w:szCs w:val="24"/>
              </w:rPr>
            </w:pPr>
            <w:r w:rsidRPr="003049B5">
              <w:rPr>
                <w:rFonts w:ascii="Times New Roman" w:eastAsia="Times New Roman" w:hAnsi="Times New Roman"/>
                <w:color w:val="FF0000"/>
                <w:sz w:val="24"/>
                <w:szCs w:val="24"/>
              </w:rPr>
              <w:t>Timeframe</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62816C8" w14:textId="77777777" w:rsidR="00873CE4" w:rsidRPr="003049B5" w:rsidRDefault="00873CE4" w:rsidP="00C7164E">
            <w:pPr>
              <w:spacing w:after="0" w:line="240" w:lineRule="auto"/>
              <w:rPr>
                <w:rFonts w:ascii="Times New Roman" w:eastAsia="Times New Roman" w:hAnsi="Times New Roman"/>
                <w:color w:val="FF0000"/>
                <w:sz w:val="24"/>
                <w:szCs w:val="24"/>
              </w:rPr>
            </w:pPr>
            <w:r w:rsidRPr="003049B5">
              <w:rPr>
                <w:rFonts w:ascii="Times New Roman" w:eastAsia="Times New Roman" w:hAnsi="Times New Roman"/>
                <w:color w:val="FF0000"/>
                <w:sz w:val="24"/>
                <w:szCs w:val="24"/>
              </w:rPr>
              <w:t>Tips and Follow-Ups</w:t>
            </w:r>
          </w:p>
        </w:tc>
      </w:tr>
      <w:tr w:rsidR="00873CE4" w:rsidRPr="003049B5" w14:paraId="005E625B" w14:textId="77777777" w:rsidTr="00C7164E">
        <w:tc>
          <w:tcPr>
            <w:tcW w:w="900" w:type="dxa"/>
            <w:tcBorders>
              <w:top w:val="single" w:sz="4" w:space="0" w:color="auto"/>
              <w:left w:val="single" w:sz="4" w:space="0" w:color="auto"/>
              <w:bottom w:val="single" w:sz="4" w:space="0" w:color="auto"/>
              <w:right w:val="single" w:sz="4" w:space="0" w:color="auto"/>
            </w:tcBorders>
            <w:shd w:val="clear" w:color="auto" w:fill="auto"/>
          </w:tcPr>
          <w:p w14:paraId="7B60B784" w14:textId="77777777" w:rsidR="00873CE4" w:rsidRPr="003049B5" w:rsidRDefault="00873CE4" w:rsidP="00C7164E">
            <w:pPr>
              <w:spacing w:after="0" w:line="240" w:lineRule="auto"/>
              <w:ind w:right="-294"/>
              <w:rPr>
                <w:rFonts w:ascii="Times New Roman" w:eastAsia="Times New Roman" w:hAnsi="Times New Roman"/>
                <w:sz w:val="24"/>
                <w:szCs w:val="24"/>
              </w:rPr>
            </w:pPr>
            <w:r w:rsidRPr="003049B5">
              <w:rPr>
                <w:rFonts w:ascii="Times New Roman" w:eastAsia="Times New Roman" w:hAnsi="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86D2B2E"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CPOC</w:t>
            </w:r>
          </w:p>
        </w:tc>
        <w:tc>
          <w:tcPr>
            <w:tcW w:w="3339" w:type="dxa"/>
            <w:tcBorders>
              <w:top w:val="single" w:sz="4" w:space="0" w:color="auto"/>
              <w:left w:val="single" w:sz="4" w:space="0" w:color="auto"/>
              <w:bottom w:val="single" w:sz="4" w:space="0" w:color="auto"/>
              <w:right w:val="single" w:sz="4" w:space="0" w:color="auto"/>
            </w:tcBorders>
            <w:shd w:val="clear" w:color="auto" w:fill="auto"/>
          </w:tcPr>
          <w:p w14:paraId="1F1E50AA" w14:textId="1738C02A" w:rsidR="00873CE4" w:rsidRPr="003049B5" w:rsidRDefault="00873CE4" w:rsidP="00BC2334">
            <w:pPr>
              <w:pStyle w:val="ListParagraph"/>
              <w:numPr>
                <w:ilvl w:val="0"/>
                <w:numId w:val="21"/>
              </w:numPr>
              <w:ind w:left="372"/>
            </w:pPr>
            <w:r w:rsidRPr="003049B5">
              <w:t>Provides the</w:t>
            </w:r>
            <w:hyperlink r:id="rId72" w:history="1">
              <w:r>
                <w:rPr>
                  <w:rStyle w:val="Hyperlink"/>
                  <w:rFonts w:eastAsiaTheme="majorEastAsia"/>
                </w:rPr>
                <w:t xml:space="preserve"> OF 306</w:t>
              </w:r>
            </w:hyperlink>
            <w:r w:rsidRPr="003049B5">
              <w:t xml:space="preserve"> to </w:t>
            </w:r>
            <w:r w:rsidR="009B11DE">
              <w:t xml:space="preserve">the </w:t>
            </w:r>
            <w:r w:rsidRPr="003049B5">
              <w:rPr>
                <w:i/>
              </w:rPr>
              <w:t>applicant</w:t>
            </w:r>
            <w:r w:rsidRPr="003049B5">
              <w:t xml:space="preserve"> to complete and return to</w:t>
            </w:r>
            <w:r w:rsidR="003E4A44">
              <w:t xml:space="preserve"> the</w:t>
            </w:r>
            <w:r w:rsidRPr="003049B5">
              <w:t xml:space="preserve"> CPOC. </w:t>
            </w:r>
          </w:p>
          <w:p w14:paraId="69095223" w14:textId="77777777" w:rsidR="00873CE4" w:rsidRPr="003049B5" w:rsidRDefault="00873CE4" w:rsidP="00BC2334">
            <w:pPr>
              <w:pStyle w:val="ListParagraph"/>
              <w:numPr>
                <w:ilvl w:val="0"/>
                <w:numId w:val="21"/>
              </w:numPr>
              <w:ind w:left="372"/>
            </w:pPr>
            <w:r w:rsidRPr="003049B5">
              <w:t xml:space="preserve">Requests </w:t>
            </w:r>
            <w:r w:rsidRPr="003049B5">
              <w:rPr>
                <w:bCs/>
              </w:rPr>
              <w:t>work authorization documentation for non-U.S. born applicants, if applicable</w:t>
            </w:r>
            <w:r w:rsidRPr="003049B5">
              <w:t xml:space="preserve">.  </w:t>
            </w:r>
          </w:p>
          <w:p w14:paraId="25A0F464" w14:textId="77777777" w:rsidR="00873CE4" w:rsidRPr="003049B5" w:rsidRDefault="00873CE4" w:rsidP="00C7164E">
            <w:pPr>
              <w:spacing w:after="0" w:line="240" w:lineRule="auto"/>
              <w:rPr>
                <w:rFonts w:ascii="Times New Roman" w:eastAsia="Times New Roman" w:hAnsi="Times New Roman"/>
                <w:sz w:val="24"/>
                <w:szCs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2ACC547B" w14:textId="746A5626" w:rsidR="00873CE4" w:rsidRPr="003049B5" w:rsidRDefault="00663262"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ASAP – actual timeframes will vary depending on when the access is needed</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BD1B657" w14:textId="1576A034" w:rsidR="00873CE4" w:rsidRPr="003049B5" w:rsidRDefault="003E4A44"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n</w:t>
            </w:r>
            <w:r w:rsidR="00873CE4" w:rsidRPr="003049B5">
              <w:rPr>
                <w:rFonts w:ascii="Times New Roman" w:eastAsia="Times New Roman" w:hAnsi="Times New Roman"/>
                <w:sz w:val="24"/>
                <w:szCs w:val="24"/>
              </w:rPr>
              <w:t xml:space="preserve">ame on </w:t>
            </w:r>
            <w:r>
              <w:rPr>
                <w:rFonts w:ascii="Times New Roman" w:eastAsia="Times New Roman" w:hAnsi="Times New Roman"/>
                <w:sz w:val="24"/>
                <w:szCs w:val="24"/>
              </w:rPr>
              <w:t xml:space="preserve">the </w:t>
            </w:r>
            <w:r w:rsidR="00873CE4" w:rsidRPr="003049B5">
              <w:rPr>
                <w:rFonts w:ascii="Times New Roman" w:eastAsia="Times New Roman" w:hAnsi="Times New Roman"/>
                <w:sz w:val="24"/>
                <w:szCs w:val="24"/>
              </w:rPr>
              <w:t xml:space="preserve">forms must match the legal name, including middle name or initial (if initial only) as it appears in SSA’s official record. Forms must be complete and accurate. </w:t>
            </w:r>
          </w:p>
          <w:p w14:paraId="374D28A2" w14:textId="77777777" w:rsidR="00873CE4" w:rsidRPr="003049B5" w:rsidRDefault="00873CE4" w:rsidP="00C7164E">
            <w:pPr>
              <w:spacing w:after="0" w:line="240" w:lineRule="auto"/>
              <w:rPr>
                <w:rFonts w:ascii="Times New Roman" w:eastAsia="Times New Roman" w:hAnsi="Times New Roman"/>
                <w:sz w:val="24"/>
                <w:szCs w:val="24"/>
              </w:rPr>
            </w:pPr>
          </w:p>
          <w:p w14:paraId="261CA09A" w14:textId="77777777" w:rsidR="00873CE4" w:rsidRPr="003049B5" w:rsidRDefault="00873CE4" w:rsidP="00C7164E">
            <w:pPr>
              <w:spacing w:line="252" w:lineRule="auto"/>
              <w:contextualSpacing/>
              <w:rPr>
                <w:rFonts w:ascii="Times New Roman" w:eastAsia="Times New Roman" w:hAnsi="Times New Roman"/>
                <w:sz w:val="24"/>
                <w:szCs w:val="24"/>
              </w:rPr>
            </w:pPr>
            <w:r w:rsidRPr="003049B5">
              <w:rPr>
                <w:rFonts w:ascii="Times New Roman" w:eastAsia="Times New Roman" w:hAnsi="Times New Roman"/>
                <w:sz w:val="24"/>
                <w:szCs w:val="24"/>
              </w:rPr>
              <w:t>Acceptable current work authorization documentation for non-U.S. born applicants include:</w:t>
            </w:r>
          </w:p>
          <w:p w14:paraId="3349EDF1" w14:textId="77777777" w:rsidR="00873CE4" w:rsidRPr="003049B5" w:rsidRDefault="00873CE4" w:rsidP="00BC2334">
            <w:pPr>
              <w:pStyle w:val="ListParagraph"/>
              <w:numPr>
                <w:ilvl w:val="0"/>
                <w:numId w:val="25"/>
              </w:numPr>
            </w:pPr>
            <w:r w:rsidRPr="003049B5">
              <w:t>Permanent/Temporary Resident Card.</w:t>
            </w:r>
          </w:p>
          <w:p w14:paraId="363A00A8" w14:textId="3DFB5C62" w:rsidR="00873CE4" w:rsidRPr="003049B5" w:rsidRDefault="00873CE4" w:rsidP="00BC2334">
            <w:pPr>
              <w:pStyle w:val="ListParagraph"/>
              <w:numPr>
                <w:ilvl w:val="0"/>
                <w:numId w:val="25"/>
              </w:numPr>
            </w:pPr>
            <w:r w:rsidRPr="003049B5">
              <w:t>I-94 Arrival/Departure Record form; and</w:t>
            </w:r>
            <w:r w:rsidR="003E4A44">
              <w:t>,</w:t>
            </w:r>
          </w:p>
          <w:p w14:paraId="6A37F928" w14:textId="77777777" w:rsidR="00873CE4" w:rsidRPr="003049B5" w:rsidRDefault="00873CE4" w:rsidP="00BC2334">
            <w:pPr>
              <w:pStyle w:val="ListParagraph"/>
              <w:numPr>
                <w:ilvl w:val="0"/>
                <w:numId w:val="25"/>
              </w:numPr>
            </w:pPr>
            <w:r w:rsidRPr="003049B5">
              <w:t>Employment Authorization Card.</w:t>
            </w:r>
          </w:p>
        </w:tc>
      </w:tr>
      <w:tr w:rsidR="00873CE4" w:rsidRPr="003049B5" w14:paraId="7C4C1249" w14:textId="77777777" w:rsidTr="00C7164E">
        <w:tc>
          <w:tcPr>
            <w:tcW w:w="900" w:type="dxa"/>
            <w:tcBorders>
              <w:top w:val="single" w:sz="4" w:space="0" w:color="auto"/>
              <w:left w:val="single" w:sz="4" w:space="0" w:color="auto"/>
              <w:bottom w:val="single" w:sz="4" w:space="0" w:color="auto"/>
              <w:right w:val="single" w:sz="4" w:space="0" w:color="auto"/>
            </w:tcBorders>
            <w:shd w:val="clear" w:color="auto" w:fill="auto"/>
          </w:tcPr>
          <w:p w14:paraId="3FEFE2F9"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lastRenderedPageBreak/>
              <w:t>2</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0E340D9"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Applicant</w:t>
            </w:r>
          </w:p>
        </w:tc>
        <w:tc>
          <w:tcPr>
            <w:tcW w:w="3339" w:type="dxa"/>
            <w:tcBorders>
              <w:top w:val="single" w:sz="4" w:space="0" w:color="auto"/>
              <w:left w:val="single" w:sz="4" w:space="0" w:color="auto"/>
              <w:bottom w:val="single" w:sz="4" w:space="0" w:color="auto"/>
              <w:right w:val="single" w:sz="4" w:space="0" w:color="auto"/>
            </w:tcBorders>
            <w:shd w:val="clear" w:color="auto" w:fill="auto"/>
          </w:tcPr>
          <w:p w14:paraId="593BBD9D"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Completes and returns the</w:t>
            </w:r>
            <w:r>
              <w:rPr>
                <w:rFonts w:ascii="Times New Roman" w:eastAsia="Times New Roman" w:hAnsi="Times New Roman"/>
                <w:sz w:val="24"/>
                <w:szCs w:val="24"/>
              </w:rPr>
              <w:t xml:space="preserve"> </w:t>
            </w:r>
            <w:hyperlink r:id="rId73" w:history="1">
              <w:r>
                <w:rPr>
                  <w:rStyle w:val="Hyperlink"/>
                  <w:rFonts w:ascii="Times New Roman" w:hAnsi="Times New Roman"/>
                  <w:sz w:val="24"/>
                  <w:szCs w:val="24"/>
                </w:rPr>
                <w:t>OF 306</w:t>
              </w:r>
            </w:hyperlink>
            <w:r w:rsidRPr="003049B5">
              <w:rPr>
                <w:rFonts w:ascii="Times New Roman" w:eastAsia="Times New Roman" w:hAnsi="Times New Roman"/>
                <w:sz w:val="24"/>
                <w:szCs w:val="24"/>
              </w:rPr>
              <w:t xml:space="preserve"> and work authorization documentation (if applicable) to the CPOC. </w:t>
            </w:r>
          </w:p>
          <w:p w14:paraId="63E628BE" w14:textId="77777777" w:rsidR="00873CE4" w:rsidRPr="003049B5" w:rsidRDefault="00873CE4" w:rsidP="00C7164E">
            <w:pPr>
              <w:spacing w:after="0" w:line="240" w:lineRule="auto"/>
              <w:rPr>
                <w:rFonts w:ascii="Times New Roman" w:eastAsia="Times New Roman" w:hAnsi="Times New Roman"/>
                <w:sz w:val="24"/>
                <w:szCs w:val="24"/>
              </w:rPr>
            </w:pPr>
          </w:p>
          <w:p w14:paraId="0FB5F2C5" w14:textId="3372811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Applicants must complete the OF 306 accurately, thoroughly, and honestly. “Yes” answers to questions 9 – 15 must be explained in the #16 Remarks field.   </w:t>
            </w:r>
          </w:p>
          <w:p w14:paraId="522F18B4" w14:textId="77777777" w:rsidR="00873CE4" w:rsidRPr="003049B5" w:rsidRDefault="00873CE4" w:rsidP="00C7164E">
            <w:pPr>
              <w:spacing w:after="0" w:line="240" w:lineRule="auto"/>
              <w:rPr>
                <w:rFonts w:ascii="Times New Roman" w:eastAsia="Times New Roman" w:hAnsi="Times New Roman"/>
                <w:sz w:val="24"/>
                <w:szCs w:val="24"/>
              </w:rPr>
            </w:pPr>
          </w:p>
          <w:p w14:paraId="73D38083" w14:textId="77777777" w:rsidR="00873CE4" w:rsidRPr="003049B5" w:rsidRDefault="00873CE4" w:rsidP="00C7164E">
            <w:pPr>
              <w:spacing w:after="0" w:line="240" w:lineRule="auto"/>
              <w:rPr>
                <w:rFonts w:ascii="Times New Roman" w:eastAsia="Times New Roman" w:hAnsi="Times New Roman"/>
                <w:sz w:val="24"/>
                <w:szCs w:val="24"/>
              </w:rPr>
            </w:pP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13F61A9A" w14:textId="1C87E4C0" w:rsidR="00873CE4" w:rsidRPr="003049B5" w:rsidRDefault="00663262"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ASAP – actual timeframes will vary depending on when the access is needed</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36746E8"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Carefully read the OF 306 question instructions to ensure </w:t>
            </w:r>
            <w:r w:rsidRPr="003049B5">
              <w:rPr>
                <w:rFonts w:ascii="Times New Roman" w:eastAsia="Times New Roman" w:hAnsi="Times New Roman"/>
                <w:sz w:val="24"/>
                <w:szCs w:val="24"/>
                <w:u w:val="single"/>
              </w:rPr>
              <w:t>all</w:t>
            </w:r>
            <w:r w:rsidRPr="003049B5">
              <w:rPr>
                <w:rFonts w:ascii="Times New Roman" w:eastAsia="Times New Roman" w:hAnsi="Times New Roman"/>
                <w:sz w:val="24"/>
                <w:szCs w:val="24"/>
              </w:rPr>
              <w:t xml:space="preserve"> requested information is provided. </w:t>
            </w:r>
          </w:p>
          <w:p w14:paraId="0C181EA2" w14:textId="77777777" w:rsidR="00873CE4" w:rsidRPr="003049B5" w:rsidRDefault="00873CE4" w:rsidP="00C7164E">
            <w:pPr>
              <w:spacing w:after="0" w:line="240" w:lineRule="auto"/>
              <w:rPr>
                <w:rFonts w:ascii="Times New Roman" w:eastAsia="Times New Roman" w:hAnsi="Times New Roman"/>
                <w:sz w:val="24"/>
                <w:szCs w:val="24"/>
              </w:rPr>
            </w:pPr>
          </w:p>
          <w:p w14:paraId="145BD2FE" w14:textId="73E78463" w:rsidR="00873CE4" w:rsidRPr="003049B5" w:rsidRDefault="00055781" w:rsidP="00C7164E">
            <w:pPr>
              <w:spacing w:after="0" w:line="240" w:lineRule="auto"/>
              <w:rPr>
                <w:rFonts w:ascii="Times New Roman" w:eastAsia="Times New Roman" w:hAnsi="Times New Roman"/>
                <w:sz w:val="24"/>
                <w:szCs w:val="24"/>
              </w:rPr>
            </w:pPr>
            <w:r>
              <w:rPr>
                <w:rFonts w:ascii="Times New Roman" w:hAnsi="Times New Roman"/>
                <w:sz w:val="24"/>
                <w:szCs w:val="24"/>
              </w:rPr>
              <w:t xml:space="preserve">The </w:t>
            </w:r>
            <w:r w:rsidR="00873CE4" w:rsidRPr="00954298">
              <w:rPr>
                <w:rFonts w:ascii="Times New Roman" w:hAnsi="Times New Roman"/>
                <w:sz w:val="24"/>
                <w:szCs w:val="24"/>
              </w:rPr>
              <w:t>OF 306</w:t>
            </w:r>
            <w:r w:rsidR="00873CE4" w:rsidRPr="003049B5">
              <w:rPr>
                <w:rFonts w:ascii="Times New Roman" w:eastAsia="Times New Roman" w:hAnsi="Times New Roman"/>
                <w:sz w:val="24"/>
                <w:szCs w:val="24"/>
              </w:rPr>
              <w:t xml:space="preserve"> must be completed thoroughly and all questions answered including the Selective Service question and the Military Service question for </w:t>
            </w:r>
            <w:r w:rsidR="00873CE4" w:rsidRPr="003049B5">
              <w:rPr>
                <w:rFonts w:ascii="Times New Roman" w:eastAsia="Times New Roman" w:hAnsi="Times New Roman"/>
                <w:sz w:val="24"/>
                <w:szCs w:val="24"/>
                <w:u w:val="single"/>
              </w:rPr>
              <w:t>all</w:t>
            </w:r>
            <w:r w:rsidR="00873CE4" w:rsidRPr="003049B5">
              <w:rPr>
                <w:rFonts w:ascii="Times New Roman" w:eastAsia="Times New Roman" w:hAnsi="Times New Roman"/>
                <w:sz w:val="24"/>
                <w:szCs w:val="24"/>
              </w:rPr>
              <w:t xml:space="preserve"> applicants including females.</w:t>
            </w:r>
          </w:p>
          <w:p w14:paraId="21BA1F36"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Failure to answer questions accurately and provide required details will result in delays and may be grounds for finding the applicant unsuitable.  </w:t>
            </w:r>
          </w:p>
        </w:tc>
      </w:tr>
      <w:tr w:rsidR="00873CE4" w:rsidRPr="003049B5" w14:paraId="536B1E9E" w14:textId="77777777" w:rsidTr="00C7164E">
        <w:tc>
          <w:tcPr>
            <w:tcW w:w="900" w:type="dxa"/>
            <w:tcBorders>
              <w:top w:val="single" w:sz="4" w:space="0" w:color="auto"/>
              <w:left w:val="single" w:sz="4" w:space="0" w:color="auto"/>
              <w:bottom w:val="single" w:sz="4" w:space="0" w:color="auto"/>
              <w:right w:val="single" w:sz="4" w:space="0" w:color="auto"/>
            </w:tcBorders>
            <w:shd w:val="clear" w:color="auto" w:fill="auto"/>
          </w:tcPr>
          <w:p w14:paraId="0D667927"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F427FBF"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CPOC</w:t>
            </w:r>
          </w:p>
        </w:tc>
        <w:tc>
          <w:tcPr>
            <w:tcW w:w="3339" w:type="dxa"/>
            <w:tcBorders>
              <w:top w:val="single" w:sz="4" w:space="0" w:color="auto"/>
              <w:left w:val="single" w:sz="4" w:space="0" w:color="auto"/>
              <w:bottom w:val="single" w:sz="4" w:space="0" w:color="auto"/>
              <w:right w:val="single" w:sz="4" w:space="0" w:color="auto"/>
            </w:tcBorders>
            <w:shd w:val="clear" w:color="auto" w:fill="auto"/>
          </w:tcPr>
          <w:p w14:paraId="252B8D2B" w14:textId="07BFC196" w:rsidR="00873CE4" w:rsidRPr="003049B5" w:rsidRDefault="00873CE4" w:rsidP="00BC2334">
            <w:pPr>
              <w:pStyle w:val="ListParagraph"/>
              <w:numPr>
                <w:ilvl w:val="0"/>
                <w:numId w:val="19"/>
              </w:numPr>
              <w:ind w:left="372"/>
            </w:pPr>
            <w:r w:rsidRPr="003049B5">
              <w:t>Reviews</w:t>
            </w:r>
            <w:r w:rsidR="00316243">
              <w:t xml:space="preserve"> the</w:t>
            </w:r>
            <w:r w:rsidRPr="003049B5">
              <w:t xml:space="preserve"> forms to ensure they are complete and signed before scanning them.</w:t>
            </w:r>
          </w:p>
          <w:p w14:paraId="12D368BD" w14:textId="77777777" w:rsidR="00873CE4" w:rsidRPr="003049B5" w:rsidRDefault="00873CE4" w:rsidP="00BC2334">
            <w:pPr>
              <w:pStyle w:val="ListParagraph"/>
              <w:numPr>
                <w:ilvl w:val="0"/>
                <w:numId w:val="19"/>
              </w:numPr>
              <w:ind w:left="372"/>
              <w:rPr>
                <w:i/>
                <w:iCs/>
              </w:rPr>
            </w:pPr>
            <w:r w:rsidRPr="003049B5">
              <w:t xml:space="preserve">Saves scanned documentation </w:t>
            </w:r>
            <w:r>
              <w:t>(</w:t>
            </w:r>
            <w:hyperlink r:id="rId74" w:history="1">
              <w:r>
                <w:rPr>
                  <w:rStyle w:val="Hyperlink"/>
                  <w:rFonts w:eastAsiaTheme="majorEastAsia"/>
                </w:rPr>
                <w:t>OF 306</w:t>
              </w:r>
            </w:hyperlink>
            <w:r w:rsidRPr="00F52F5F">
              <w:t xml:space="preserve"> and</w:t>
            </w:r>
            <w:r w:rsidRPr="003049B5">
              <w:t xml:space="preserve"> work authorization documentation) as a PDF with the naming convention;</w:t>
            </w:r>
            <w:r w:rsidRPr="003049B5">
              <w:rPr>
                <w:i/>
                <w:iCs/>
              </w:rPr>
              <w:t xml:space="preserve"> Last name, First name 306.  </w:t>
            </w:r>
          </w:p>
          <w:p w14:paraId="5365E464" w14:textId="053C8CB7" w:rsidR="00873CE4" w:rsidRPr="003049B5" w:rsidRDefault="00316243" w:rsidP="00BC2334">
            <w:pPr>
              <w:pStyle w:val="ListParagraph"/>
              <w:numPr>
                <w:ilvl w:val="0"/>
                <w:numId w:val="19"/>
              </w:numPr>
              <w:ind w:left="372"/>
            </w:pPr>
            <w:r>
              <w:rPr>
                <w:color w:val="000000"/>
              </w:rPr>
              <w:t>S</w:t>
            </w:r>
            <w:r w:rsidR="00873CE4" w:rsidRPr="003049B5">
              <w:rPr>
                <w:color w:val="000000"/>
              </w:rPr>
              <w:t>ends the completed OF 306 from a non-SSA email account to the COR</w:t>
            </w:r>
            <w:r w:rsidR="00112AA4">
              <w:rPr>
                <w:color w:val="000000"/>
              </w:rPr>
              <w:t>.</w:t>
            </w:r>
            <w:r w:rsidR="00873CE4" w:rsidRPr="003049B5">
              <w:rPr>
                <w:color w:val="000000"/>
              </w:rPr>
              <w:t xml:space="preserve"> </w:t>
            </w:r>
            <w:r w:rsidR="00112AA4">
              <w:rPr>
                <w:color w:val="000000"/>
              </w:rPr>
              <w:t>E</w:t>
            </w:r>
            <w:r w:rsidR="00873CE4" w:rsidRPr="003049B5">
              <w:rPr>
                <w:color w:val="000000"/>
              </w:rPr>
              <w:t>nsure</w:t>
            </w:r>
            <w:r w:rsidR="00112AA4">
              <w:rPr>
                <w:color w:val="000000"/>
              </w:rPr>
              <w:t>s</w:t>
            </w:r>
            <w:r w:rsidR="00873CE4" w:rsidRPr="003049B5">
              <w:rPr>
                <w:color w:val="000000"/>
              </w:rPr>
              <w:t xml:space="preserve"> the email is password protected and encrypted and the</w:t>
            </w:r>
            <w:r w:rsidR="00112AA4">
              <w:rPr>
                <w:color w:val="000000"/>
              </w:rPr>
              <w:t>n</w:t>
            </w:r>
            <w:r w:rsidR="00873CE4" w:rsidRPr="003049B5">
              <w:rPr>
                <w:color w:val="000000"/>
              </w:rPr>
              <w:t xml:space="preserve"> sends a separate email containing the password.</w:t>
            </w:r>
            <w:r w:rsidR="00873CE4" w:rsidRPr="003049B5">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06F79FFB" w14:textId="21DAA5AF" w:rsidR="00873CE4" w:rsidRPr="003049B5" w:rsidRDefault="00663262"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ASAP – actual timeframes will vary depending on when the access is needed</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4C116E1" w14:textId="77777777" w:rsidR="00873CE4" w:rsidRPr="003049B5" w:rsidRDefault="00873CE4" w:rsidP="00C7164E">
            <w:pPr>
              <w:spacing w:after="0" w:line="240" w:lineRule="auto"/>
              <w:rPr>
                <w:rFonts w:ascii="Times New Roman" w:eastAsia="Times New Roman" w:hAnsi="Times New Roman"/>
                <w:i/>
                <w:sz w:val="24"/>
                <w:szCs w:val="24"/>
              </w:rPr>
            </w:pPr>
            <w:r w:rsidRPr="003049B5">
              <w:rPr>
                <w:rFonts w:ascii="Times New Roman" w:eastAsia="Times New Roman" w:hAnsi="Times New Roman"/>
                <w:sz w:val="24"/>
                <w:szCs w:val="24"/>
              </w:rPr>
              <w:t xml:space="preserve">On the subject line, enter:  </w:t>
            </w:r>
            <w:r w:rsidRPr="003049B5">
              <w:rPr>
                <w:rFonts w:ascii="Times New Roman" w:eastAsia="Times New Roman" w:hAnsi="Times New Roman"/>
                <w:i/>
                <w:sz w:val="24"/>
                <w:szCs w:val="24"/>
              </w:rPr>
              <w:t>Quick Check (Contract #____)</w:t>
            </w:r>
          </w:p>
          <w:p w14:paraId="5E97A681" w14:textId="77777777" w:rsidR="00873CE4" w:rsidRPr="003049B5" w:rsidRDefault="00873CE4" w:rsidP="00C7164E">
            <w:pPr>
              <w:spacing w:after="0" w:line="240" w:lineRule="auto"/>
              <w:rPr>
                <w:rFonts w:ascii="Times New Roman" w:eastAsia="Times New Roman" w:hAnsi="Times New Roman"/>
                <w:i/>
                <w:sz w:val="24"/>
                <w:szCs w:val="24"/>
              </w:rPr>
            </w:pPr>
          </w:p>
          <w:p w14:paraId="7ADB8ADC" w14:textId="6480B7FE"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Note: If the CPOC does not have an SSA email account, the CPOC must submit the documentation in an encrypted, password protected email </w:t>
            </w:r>
            <w:r w:rsidRPr="003049B5">
              <w:rPr>
                <w:rFonts w:ascii="Times New Roman" w:hAnsi="Times New Roman"/>
                <w:color w:val="000000"/>
                <w:sz w:val="24"/>
                <w:szCs w:val="24"/>
              </w:rPr>
              <w:t>with the completed OF 306 encrypted to 128-bit Advanced Encryption Standard encryption</w:t>
            </w:r>
            <w:r w:rsidR="00387606">
              <w:rPr>
                <w:rFonts w:ascii="Times New Roman" w:hAnsi="Times New Roman"/>
                <w:color w:val="000000"/>
                <w:sz w:val="24"/>
                <w:szCs w:val="24"/>
              </w:rPr>
              <w:t>, refer to</w:t>
            </w:r>
            <w:r w:rsidR="002E3D57">
              <w:rPr>
                <w:rFonts w:ascii="Times New Roman" w:hAnsi="Times New Roman"/>
                <w:color w:val="000000"/>
                <w:sz w:val="24"/>
                <w:szCs w:val="24"/>
              </w:rPr>
              <w:t xml:space="preserve"> </w:t>
            </w:r>
            <w:hyperlink w:anchor="_Encrypted_Email_Procedures" w:history="1">
              <w:r w:rsidR="00EB059E" w:rsidRPr="00860378">
                <w:rPr>
                  <w:rStyle w:val="Hyperlink"/>
                  <w:rFonts w:ascii="Times New Roman" w:eastAsia="Times New Roman" w:hAnsi="Times New Roman"/>
                  <w:sz w:val="24"/>
                  <w:szCs w:val="24"/>
                </w:rPr>
                <w:t>Encrypted Email Procedures</w:t>
              </w:r>
            </w:hyperlink>
            <w:r w:rsidRPr="003049B5">
              <w:rPr>
                <w:rFonts w:ascii="Times New Roman" w:hAnsi="Times New Roman"/>
                <w:color w:val="000000"/>
                <w:sz w:val="24"/>
                <w:szCs w:val="24"/>
              </w:rPr>
              <w:t>.</w:t>
            </w:r>
          </w:p>
        </w:tc>
      </w:tr>
      <w:tr w:rsidR="00873CE4" w:rsidRPr="003049B5" w14:paraId="056F9747" w14:textId="77777777" w:rsidTr="00C7164E">
        <w:tc>
          <w:tcPr>
            <w:tcW w:w="900" w:type="dxa"/>
            <w:tcBorders>
              <w:top w:val="single" w:sz="4" w:space="0" w:color="auto"/>
              <w:left w:val="single" w:sz="4" w:space="0" w:color="auto"/>
              <w:bottom w:val="single" w:sz="4" w:space="0" w:color="auto"/>
              <w:right w:val="single" w:sz="4" w:space="0" w:color="auto"/>
            </w:tcBorders>
            <w:shd w:val="clear" w:color="auto" w:fill="auto"/>
          </w:tcPr>
          <w:p w14:paraId="4F82879D"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D99614F"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COR</w:t>
            </w:r>
          </w:p>
        </w:tc>
        <w:tc>
          <w:tcPr>
            <w:tcW w:w="3339" w:type="dxa"/>
            <w:tcBorders>
              <w:top w:val="single" w:sz="4" w:space="0" w:color="auto"/>
              <w:left w:val="single" w:sz="4" w:space="0" w:color="auto"/>
              <w:bottom w:val="single" w:sz="4" w:space="0" w:color="auto"/>
              <w:right w:val="single" w:sz="4" w:space="0" w:color="auto"/>
            </w:tcBorders>
            <w:shd w:val="clear" w:color="auto" w:fill="auto"/>
          </w:tcPr>
          <w:p w14:paraId="6036F448" w14:textId="7383A2F3" w:rsidR="00873CE4" w:rsidRPr="003049B5" w:rsidRDefault="00873CE4" w:rsidP="00BC2334">
            <w:pPr>
              <w:pStyle w:val="ListParagraph"/>
              <w:numPr>
                <w:ilvl w:val="0"/>
                <w:numId w:val="20"/>
              </w:numPr>
            </w:pPr>
            <w:r w:rsidRPr="003049B5">
              <w:t xml:space="preserve">Ensures </w:t>
            </w:r>
            <w:r w:rsidR="000B5D2E">
              <w:t xml:space="preserve">the </w:t>
            </w:r>
            <w:r w:rsidRPr="003049B5">
              <w:t xml:space="preserve">CPOC provided complete </w:t>
            </w:r>
            <w:hyperlink r:id="rId75" w:history="1">
              <w:r>
                <w:rPr>
                  <w:rStyle w:val="Hyperlink"/>
                  <w:rFonts w:eastAsiaTheme="majorEastAsia"/>
                </w:rPr>
                <w:t>OF 306</w:t>
              </w:r>
            </w:hyperlink>
            <w:r w:rsidRPr="003049B5">
              <w:t xml:space="preserve">  and work authorization documentation</w:t>
            </w:r>
            <w:r>
              <w:t>,</w:t>
            </w:r>
            <w:r w:rsidRPr="003049B5">
              <w:t xml:space="preserve"> as applicable</w:t>
            </w:r>
            <w:r>
              <w:t>,</w:t>
            </w:r>
            <w:r w:rsidRPr="003049B5">
              <w:t xml:space="preserve"> in the required format.</w:t>
            </w:r>
          </w:p>
          <w:p w14:paraId="37464D2B" w14:textId="77777777" w:rsidR="00873CE4" w:rsidRPr="003049B5" w:rsidRDefault="00873CE4" w:rsidP="00BC2334">
            <w:pPr>
              <w:pStyle w:val="ListParagraph"/>
              <w:numPr>
                <w:ilvl w:val="0"/>
                <w:numId w:val="20"/>
              </w:numPr>
            </w:pPr>
            <w:r w:rsidRPr="003049B5">
              <w:lastRenderedPageBreak/>
              <w:t xml:space="preserve">Ensures all forms are complete. </w:t>
            </w:r>
          </w:p>
          <w:p w14:paraId="4464BDA6" w14:textId="2CB925B3" w:rsidR="00873CE4" w:rsidRDefault="00726238" w:rsidP="00BC2334">
            <w:pPr>
              <w:pStyle w:val="ListParagraph"/>
              <w:numPr>
                <w:ilvl w:val="0"/>
                <w:numId w:val="20"/>
              </w:numPr>
            </w:pPr>
            <w:r>
              <w:t>S</w:t>
            </w:r>
            <w:r w:rsidR="00873CE4" w:rsidRPr="003049B5">
              <w:t>ubmit</w:t>
            </w:r>
            <w:r>
              <w:t>s</w:t>
            </w:r>
            <w:r w:rsidR="00873CE4" w:rsidRPr="003049B5">
              <w:t xml:space="preserve"> the documents to the </w:t>
            </w:r>
            <w:hyperlink r:id="rId76" w:history="1">
              <w:r w:rsidR="00873CE4" w:rsidRPr="003049B5">
                <w:rPr>
                  <w:rStyle w:val="Hyperlink"/>
                  <w:rFonts w:eastAsiaTheme="majorEastAsia"/>
                </w:rPr>
                <w:t>Quick Check SharePoint Site</w:t>
              </w:r>
            </w:hyperlink>
            <w:r w:rsidR="00873CE4" w:rsidRPr="003049B5">
              <w:t xml:space="preserve">.  When the SharePoint site is unavailable, submit the documents via email to </w:t>
            </w:r>
            <w:hyperlink r:id="rId77" w:history="1">
              <w:r w:rsidR="00873CE4" w:rsidRPr="003049B5">
                <w:rPr>
                  <w:rStyle w:val="Hyperlink"/>
                  <w:rFonts w:eastAsiaTheme="majorEastAsia"/>
                </w:rPr>
                <w:t>^Quick Check</w:t>
              </w:r>
            </w:hyperlink>
            <w:r w:rsidR="00873CE4" w:rsidRPr="00954298">
              <w:rPr>
                <w:rStyle w:val="Hyperlink"/>
                <w:rFonts w:eastAsiaTheme="majorEastAsia"/>
                <w:color w:val="auto"/>
                <w:u w:val="none"/>
              </w:rPr>
              <w:t>, eFax at # 833-955-2321, or eFax to</w:t>
            </w:r>
            <w:r w:rsidR="00873CE4" w:rsidRPr="003049B5">
              <w:rPr>
                <w:rStyle w:val="Hyperlink"/>
                <w:rFonts w:eastAsiaTheme="majorEastAsia"/>
                <w:color w:val="auto"/>
              </w:rPr>
              <w:t xml:space="preserve"> </w:t>
            </w:r>
            <w:hyperlink r:id="rId78" w:history="1">
              <w:r w:rsidR="00873CE4" w:rsidRPr="003049B5">
                <w:rPr>
                  <w:rStyle w:val="Hyperlink"/>
                  <w:rFonts w:eastAsiaTheme="majorEastAsia"/>
                </w:rPr>
                <w:t>^DCBFM OSEP OSAPM eFax</w:t>
              </w:r>
            </w:hyperlink>
            <w:r w:rsidR="00873CE4" w:rsidRPr="003049B5">
              <w:t>.</w:t>
            </w:r>
          </w:p>
          <w:p w14:paraId="1F0B2A63" w14:textId="6A56D003" w:rsidR="00A4241B" w:rsidRPr="00673E73" w:rsidRDefault="00A4241B" w:rsidP="00387606">
            <w:pPr>
              <w:pStyle w:val="ListParagraph"/>
              <w:numPr>
                <w:ilvl w:val="0"/>
                <w:numId w:val="20"/>
              </w:numPr>
            </w:pPr>
            <w:r w:rsidRPr="00387606">
              <w:t xml:space="preserve">Prior to approval, the COR must submit a </w:t>
            </w:r>
            <w:hyperlink r:id="rId79" w:history="1">
              <w:r w:rsidRPr="00387606">
                <w:rPr>
                  <w:rStyle w:val="Hyperlink"/>
                </w:rPr>
                <w:t>Physical Access Management (PAM)</w:t>
              </w:r>
            </w:hyperlink>
            <w:r w:rsidRPr="00387606">
              <w:t xml:space="preserve"> request for the applicant to access the facility.  The COR will wait for approval notification from PAM.  The COR is responsible for coordinating an escort for anyone that enters the facility via a Quick Check.</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0A65E18C" w14:textId="5834A2B5" w:rsidR="00873CE4" w:rsidRPr="003049B5" w:rsidRDefault="00663262"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 business days before access is required</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18A7993" w14:textId="5F081076" w:rsidR="00873CE4" w:rsidRPr="003049B5" w:rsidRDefault="00873CE4" w:rsidP="00C7164E">
            <w:pPr>
              <w:autoSpaceDE w:val="0"/>
              <w:autoSpaceDN w:val="0"/>
              <w:adjustRightInd w:val="0"/>
              <w:spacing w:line="296" w:lineRule="atLeast"/>
              <w:rPr>
                <w:rFonts w:ascii="Times New Roman" w:hAnsi="Times New Roman"/>
                <w:color w:val="000000"/>
                <w:sz w:val="24"/>
                <w:szCs w:val="24"/>
              </w:rPr>
            </w:pPr>
            <w:r w:rsidRPr="003049B5">
              <w:rPr>
                <w:rFonts w:ascii="Times New Roman" w:hAnsi="Times New Roman"/>
                <w:color w:val="000000"/>
                <w:sz w:val="24"/>
                <w:szCs w:val="24"/>
              </w:rPr>
              <w:t>An email with the completed OF 306 must have the OF 306 encrypted to 128-bit Advanced Encryption Standard encryption</w:t>
            </w:r>
            <w:r w:rsidR="00322AC8">
              <w:rPr>
                <w:rFonts w:ascii="Times New Roman" w:hAnsi="Times New Roman"/>
                <w:color w:val="000000"/>
                <w:sz w:val="24"/>
                <w:szCs w:val="24"/>
              </w:rPr>
              <w:t>, refer to</w:t>
            </w:r>
            <w:r w:rsidRPr="003049B5">
              <w:rPr>
                <w:rFonts w:ascii="Times New Roman" w:hAnsi="Times New Roman"/>
                <w:color w:val="000000"/>
                <w:sz w:val="24"/>
                <w:szCs w:val="24"/>
              </w:rPr>
              <w:t xml:space="preserve"> </w:t>
            </w:r>
            <w:hyperlink w:anchor="_Encrypted_Email_Procedures" w:history="1">
              <w:r w:rsidR="00EB059E" w:rsidRPr="00860378">
                <w:rPr>
                  <w:rStyle w:val="Hyperlink"/>
                  <w:rFonts w:ascii="Times New Roman" w:eastAsia="Times New Roman" w:hAnsi="Times New Roman"/>
                  <w:sz w:val="24"/>
                  <w:szCs w:val="24"/>
                </w:rPr>
                <w:t xml:space="preserve">Encrypted </w:t>
              </w:r>
              <w:r w:rsidR="00EB059E" w:rsidRPr="00860378">
                <w:rPr>
                  <w:rStyle w:val="Hyperlink"/>
                  <w:rFonts w:ascii="Times New Roman" w:eastAsia="Times New Roman" w:hAnsi="Times New Roman"/>
                  <w:sz w:val="24"/>
                  <w:szCs w:val="24"/>
                </w:rPr>
                <w:lastRenderedPageBreak/>
                <w:t>Email Procedures</w:t>
              </w:r>
            </w:hyperlink>
            <w:r w:rsidR="00322AC8">
              <w:rPr>
                <w:rStyle w:val="Hyperlink"/>
                <w:rFonts w:ascii="Times New Roman" w:eastAsia="Times New Roman" w:hAnsi="Times New Roman"/>
                <w:sz w:val="24"/>
                <w:szCs w:val="24"/>
              </w:rPr>
              <w:t>,</w:t>
            </w:r>
            <w:r>
              <w:rPr>
                <w:rFonts w:ascii="Times New Roman" w:hAnsi="Times New Roman"/>
                <w:color w:val="000000"/>
                <w:sz w:val="24"/>
                <w:szCs w:val="24"/>
              </w:rPr>
              <w:t xml:space="preserve"> and contain the following:</w:t>
            </w:r>
          </w:p>
          <w:p w14:paraId="3866BB58" w14:textId="77777777" w:rsidR="00873CE4" w:rsidRPr="003049B5" w:rsidRDefault="00873CE4" w:rsidP="00BC2334">
            <w:pPr>
              <w:pStyle w:val="ListParagraph"/>
              <w:numPr>
                <w:ilvl w:val="0"/>
                <w:numId w:val="20"/>
              </w:numPr>
            </w:pPr>
            <w:r w:rsidRPr="003049B5">
              <w:t>Justification for Quick Check, including the nature of work or type of emergency, as applicable.</w:t>
            </w:r>
          </w:p>
          <w:p w14:paraId="582DE8A0" w14:textId="77777777" w:rsidR="00873CE4" w:rsidRPr="003049B5" w:rsidRDefault="00873CE4" w:rsidP="00BC2334">
            <w:pPr>
              <w:pStyle w:val="ListParagraph"/>
              <w:numPr>
                <w:ilvl w:val="0"/>
                <w:numId w:val="20"/>
              </w:numPr>
            </w:pPr>
            <w:r w:rsidRPr="003049B5">
              <w:t xml:space="preserve">Duration and frequency of work. </w:t>
            </w:r>
          </w:p>
          <w:p w14:paraId="74421644" w14:textId="77777777" w:rsidR="00873CE4" w:rsidRPr="003049B5" w:rsidRDefault="00873CE4" w:rsidP="00BC2334">
            <w:pPr>
              <w:pStyle w:val="ListParagraph"/>
              <w:numPr>
                <w:ilvl w:val="0"/>
                <w:numId w:val="20"/>
              </w:numPr>
            </w:pPr>
            <w:r w:rsidRPr="003049B5">
              <w:t>Reason there is limited time to complete the full suitability process</w:t>
            </w:r>
            <w:r>
              <w:t>,</w:t>
            </w:r>
            <w:r w:rsidRPr="003049B5">
              <w:t xml:space="preserve"> if applicable. </w:t>
            </w:r>
          </w:p>
          <w:p w14:paraId="265D2E3C" w14:textId="77777777" w:rsidR="00873CE4" w:rsidRPr="003049B5" w:rsidRDefault="00873CE4" w:rsidP="00BC2334">
            <w:pPr>
              <w:pStyle w:val="ListParagraph"/>
              <w:numPr>
                <w:ilvl w:val="0"/>
                <w:numId w:val="20"/>
              </w:numPr>
            </w:pPr>
            <w:r w:rsidRPr="003049B5">
              <w:t>Location of work (include building(s) to access and restricted areas requirement).</w:t>
            </w:r>
          </w:p>
          <w:p w14:paraId="5FC36D44" w14:textId="77777777" w:rsidR="00873CE4" w:rsidRPr="003049B5" w:rsidRDefault="00873CE4" w:rsidP="00BC2334">
            <w:pPr>
              <w:pStyle w:val="ListParagraph"/>
              <w:numPr>
                <w:ilvl w:val="0"/>
                <w:numId w:val="20"/>
              </w:numPr>
            </w:pPr>
            <w:r w:rsidRPr="003049B5">
              <w:t xml:space="preserve">Dates access to the facility is needed. </w:t>
            </w:r>
          </w:p>
          <w:p w14:paraId="6743AFC1" w14:textId="77777777" w:rsidR="00873CE4" w:rsidRPr="003049B5" w:rsidRDefault="00873CE4" w:rsidP="00BC2334">
            <w:pPr>
              <w:pStyle w:val="ListParagraph"/>
              <w:numPr>
                <w:ilvl w:val="0"/>
                <w:numId w:val="20"/>
              </w:numPr>
            </w:pPr>
            <w:r w:rsidRPr="003049B5">
              <w:t>Company or Organization name.</w:t>
            </w:r>
          </w:p>
          <w:p w14:paraId="2ABA6817" w14:textId="77777777" w:rsidR="00873CE4" w:rsidRPr="003049B5" w:rsidRDefault="00873CE4" w:rsidP="00BC2334">
            <w:pPr>
              <w:pStyle w:val="ListParagraph"/>
              <w:numPr>
                <w:ilvl w:val="0"/>
                <w:numId w:val="20"/>
              </w:numPr>
            </w:pPr>
            <w:r w:rsidRPr="003049B5">
              <w:t>Contract or award number for the work to be performed</w:t>
            </w:r>
            <w:r>
              <w:t>,</w:t>
            </w:r>
            <w:r w:rsidRPr="003049B5">
              <w:t xml:space="preserve"> if applicable.  </w:t>
            </w:r>
          </w:p>
          <w:p w14:paraId="4C380030" w14:textId="77777777" w:rsidR="00873CE4" w:rsidRPr="003049B5" w:rsidRDefault="00873CE4" w:rsidP="00C7164E">
            <w:pPr>
              <w:spacing w:after="0" w:line="240" w:lineRule="auto"/>
              <w:rPr>
                <w:rFonts w:ascii="Times New Roman" w:eastAsia="Times New Roman" w:hAnsi="Times New Roman"/>
                <w:sz w:val="24"/>
                <w:szCs w:val="24"/>
              </w:rPr>
            </w:pPr>
          </w:p>
          <w:p w14:paraId="1B6C165E" w14:textId="6995A0E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Note: CORs should not maintain separate files of the OF 306. The COR’s role is to ensure the suitability applications follow the instructions as stated in this guide. If the COR needs to follow up on any applications, they may refer to the email sent to </w:t>
            </w:r>
            <w:r w:rsidRPr="003049B5">
              <w:rPr>
                <w:rStyle w:val="Hyperlink"/>
                <w:rFonts w:ascii="Times New Roman" w:hAnsi="Times New Roman"/>
                <w:color w:val="auto"/>
                <w:sz w:val="24"/>
                <w:szCs w:val="24"/>
              </w:rPr>
              <w:t xml:space="preserve"> </w:t>
            </w:r>
            <w:hyperlink r:id="rId80" w:history="1">
              <w:r w:rsidRPr="003049B5">
                <w:rPr>
                  <w:rStyle w:val="Hyperlink"/>
                  <w:rFonts w:ascii="Times New Roman" w:hAnsi="Times New Roman"/>
                  <w:sz w:val="24"/>
                  <w:szCs w:val="24"/>
                </w:rPr>
                <w:t>^DCBFM OSEP OSAPM eFax</w:t>
              </w:r>
            </w:hyperlink>
          </w:p>
          <w:p w14:paraId="1CA2E154"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within their secure SSA email account.  </w:t>
            </w:r>
          </w:p>
          <w:p w14:paraId="2FAB0A70" w14:textId="77777777" w:rsidR="00873CE4" w:rsidRPr="003049B5" w:rsidRDefault="00873CE4" w:rsidP="00C7164E">
            <w:pPr>
              <w:spacing w:after="0" w:line="240" w:lineRule="auto"/>
              <w:rPr>
                <w:rFonts w:ascii="Times New Roman" w:eastAsia="Times New Roman" w:hAnsi="Times New Roman"/>
                <w:sz w:val="24"/>
                <w:szCs w:val="24"/>
              </w:rPr>
            </w:pPr>
          </w:p>
          <w:p w14:paraId="4FBC49FF" w14:textId="4F7D4F89"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 xml:space="preserve">COR should notify </w:t>
            </w:r>
            <w:r>
              <w:rPr>
                <w:rFonts w:ascii="Times New Roman" w:eastAsia="Times New Roman" w:hAnsi="Times New Roman"/>
                <w:sz w:val="24"/>
                <w:szCs w:val="24"/>
              </w:rPr>
              <w:t xml:space="preserve">the </w:t>
            </w:r>
            <w:r w:rsidRPr="003049B5">
              <w:rPr>
                <w:rFonts w:ascii="Times New Roman" w:eastAsia="Times New Roman" w:hAnsi="Times New Roman"/>
                <w:sz w:val="24"/>
                <w:szCs w:val="24"/>
              </w:rPr>
              <w:t xml:space="preserve">CPOC if documents are not accessible from our SSA computers (unable to open encrypted documents) and request they </w:t>
            </w:r>
            <w:r w:rsidRPr="003049B5">
              <w:rPr>
                <w:rFonts w:ascii="Times New Roman" w:eastAsia="Times New Roman" w:hAnsi="Times New Roman"/>
                <w:sz w:val="24"/>
                <w:szCs w:val="24"/>
              </w:rPr>
              <w:lastRenderedPageBreak/>
              <w:t xml:space="preserve">resubmit utilizing an approved form of encryption. See </w:t>
            </w:r>
            <w:hyperlink w:anchor="_Software_Exception_Requests" w:history="1">
              <w:r w:rsidRPr="003049B5">
                <w:rPr>
                  <w:rStyle w:val="Hyperlink"/>
                  <w:rFonts w:ascii="Times New Roman" w:eastAsia="Times New Roman" w:hAnsi="Times New Roman"/>
                  <w:sz w:val="24"/>
                  <w:szCs w:val="24"/>
                </w:rPr>
                <w:t>Software Exception Requests</w:t>
              </w:r>
            </w:hyperlink>
            <w:r w:rsidRPr="003049B5">
              <w:rPr>
                <w:rFonts w:ascii="Times New Roman" w:eastAsia="Times New Roman" w:hAnsi="Times New Roman"/>
                <w:sz w:val="24"/>
                <w:szCs w:val="24"/>
              </w:rPr>
              <w:t xml:space="preserve"> below.  </w:t>
            </w:r>
          </w:p>
        </w:tc>
      </w:tr>
      <w:tr w:rsidR="00873CE4" w:rsidRPr="003049B5" w14:paraId="32CC6EC3" w14:textId="77777777" w:rsidTr="00C7164E">
        <w:tc>
          <w:tcPr>
            <w:tcW w:w="900" w:type="dxa"/>
            <w:tcBorders>
              <w:top w:val="single" w:sz="4" w:space="0" w:color="auto"/>
              <w:left w:val="single" w:sz="4" w:space="0" w:color="auto"/>
              <w:bottom w:val="single" w:sz="4" w:space="0" w:color="auto"/>
              <w:right w:val="single" w:sz="4" w:space="0" w:color="auto"/>
            </w:tcBorders>
            <w:shd w:val="clear" w:color="auto" w:fill="auto"/>
          </w:tcPr>
          <w:p w14:paraId="250B37E4"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lastRenderedPageBreak/>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A6BE90A"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sz w:val="24"/>
                <w:szCs w:val="24"/>
              </w:rPr>
              <w:t>OSEP</w:t>
            </w:r>
          </w:p>
        </w:tc>
        <w:tc>
          <w:tcPr>
            <w:tcW w:w="3339" w:type="dxa"/>
            <w:tcBorders>
              <w:top w:val="single" w:sz="4" w:space="0" w:color="auto"/>
              <w:left w:val="single" w:sz="4" w:space="0" w:color="auto"/>
              <w:bottom w:val="single" w:sz="4" w:space="0" w:color="auto"/>
              <w:right w:val="single" w:sz="4" w:space="0" w:color="auto"/>
            </w:tcBorders>
            <w:shd w:val="clear" w:color="auto" w:fill="auto"/>
          </w:tcPr>
          <w:p w14:paraId="58D7FBD9" w14:textId="77777777" w:rsidR="00873CE4" w:rsidRPr="003049B5" w:rsidRDefault="00873CE4" w:rsidP="00BC2334">
            <w:pPr>
              <w:pStyle w:val="ListParagraph"/>
              <w:numPr>
                <w:ilvl w:val="0"/>
                <w:numId w:val="18"/>
              </w:numPr>
              <w:ind w:left="372"/>
            </w:pPr>
            <w:r w:rsidRPr="003049B5">
              <w:t>Reviews all provided documentation.</w:t>
            </w:r>
          </w:p>
          <w:p w14:paraId="70E59E27" w14:textId="77777777" w:rsidR="00873CE4" w:rsidRPr="003049B5" w:rsidRDefault="00873CE4" w:rsidP="00BC2334">
            <w:pPr>
              <w:pStyle w:val="ListParagraph"/>
              <w:numPr>
                <w:ilvl w:val="0"/>
                <w:numId w:val="18"/>
              </w:numPr>
              <w:ind w:left="372"/>
            </w:pPr>
            <w:r w:rsidRPr="003049B5">
              <w:t xml:space="preserve">Follows up with applicant on any discrepancies or issues. </w:t>
            </w:r>
          </w:p>
          <w:p w14:paraId="33F134B5" w14:textId="77777777" w:rsidR="00873CE4" w:rsidRPr="003049B5" w:rsidRDefault="00873CE4" w:rsidP="00BC2334">
            <w:pPr>
              <w:pStyle w:val="ListParagraph"/>
              <w:numPr>
                <w:ilvl w:val="0"/>
                <w:numId w:val="18"/>
              </w:numPr>
              <w:ind w:left="372"/>
            </w:pPr>
            <w:r w:rsidRPr="003049B5">
              <w:t>Emails response of favorable or unfavorable Quick Check, contract number, and approval timeframe, if applicable.</w:t>
            </w:r>
          </w:p>
          <w:p w14:paraId="477FC504" w14:textId="77777777" w:rsidR="00873CE4" w:rsidRPr="003049B5" w:rsidRDefault="00873CE4" w:rsidP="00C7164E">
            <w:pPr>
              <w:pStyle w:val="ListParagraph"/>
              <w:ind w:left="372"/>
            </w:pP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0BB60C50" w14:textId="619E761F" w:rsidR="00873CE4" w:rsidRPr="003049B5" w:rsidRDefault="00A4241B"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00873CE4" w:rsidRPr="003049B5">
              <w:rPr>
                <w:rFonts w:ascii="Times New Roman" w:eastAsia="Times New Roman" w:hAnsi="Times New Roman"/>
                <w:sz w:val="24"/>
                <w:szCs w:val="24"/>
              </w:rPr>
              <w:t xml:space="preserve"> business days </w:t>
            </w:r>
            <w:r w:rsidR="0040281B">
              <w:rPr>
                <w:rFonts w:ascii="Times New Roman" w:eastAsia="Times New Roman" w:hAnsi="Times New Roman"/>
                <w:sz w:val="24"/>
                <w:szCs w:val="24"/>
              </w:rPr>
              <w:t>after</w:t>
            </w:r>
            <w:r w:rsidR="0040281B" w:rsidRPr="003049B5">
              <w:rPr>
                <w:rFonts w:ascii="Times New Roman" w:eastAsia="Times New Roman" w:hAnsi="Times New Roman"/>
                <w:sz w:val="24"/>
                <w:szCs w:val="24"/>
              </w:rPr>
              <w:t xml:space="preserve"> </w:t>
            </w:r>
            <w:r w:rsidR="00873CE4" w:rsidRPr="003049B5">
              <w:rPr>
                <w:rFonts w:ascii="Times New Roman" w:eastAsia="Times New Roman" w:hAnsi="Times New Roman"/>
                <w:sz w:val="24"/>
                <w:szCs w:val="24"/>
              </w:rPr>
              <w:t>Step 4</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2031514" w14:textId="77777777" w:rsidR="00873CE4" w:rsidRPr="003049B5" w:rsidRDefault="00873CE4" w:rsidP="00C7164E">
            <w:pPr>
              <w:spacing w:after="0" w:line="240" w:lineRule="auto"/>
              <w:rPr>
                <w:rFonts w:ascii="Times New Roman" w:eastAsia="Times New Roman" w:hAnsi="Times New Roman"/>
                <w:sz w:val="24"/>
                <w:szCs w:val="24"/>
              </w:rPr>
            </w:pPr>
            <w:r w:rsidRPr="003049B5">
              <w:rPr>
                <w:rFonts w:ascii="Times New Roman" w:eastAsia="Times New Roman" w:hAnsi="Times New Roman"/>
                <w:b/>
                <w:sz w:val="24"/>
                <w:szCs w:val="24"/>
              </w:rPr>
              <w:t>COR/CPOC/Applicants</w:t>
            </w:r>
            <w:r w:rsidRPr="003049B5">
              <w:rPr>
                <w:rFonts w:ascii="Times New Roman" w:eastAsia="Times New Roman" w:hAnsi="Times New Roman"/>
                <w:sz w:val="24"/>
                <w:szCs w:val="24"/>
              </w:rPr>
              <w:t xml:space="preserve">: Applicants must not begin work until a OSEP approval is received. </w:t>
            </w:r>
          </w:p>
          <w:p w14:paraId="2B4C8D10" w14:textId="7E041F12" w:rsidR="00873CE4" w:rsidRPr="00860378" w:rsidRDefault="00873CE4" w:rsidP="00C7164E">
            <w:pPr>
              <w:rPr>
                <w:rFonts w:ascii="Times New Roman" w:hAnsi="Times New Roman"/>
                <w:sz w:val="24"/>
                <w:szCs w:val="24"/>
              </w:rPr>
            </w:pPr>
            <w:r w:rsidRPr="003049B5">
              <w:rPr>
                <w:rFonts w:ascii="Times New Roman" w:hAnsi="Times New Roman"/>
                <w:sz w:val="24"/>
                <w:szCs w:val="24"/>
              </w:rPr>
              <w:t xml:space="preserve"> </w:t>
            </w:r>
            <w:r w:rsidR="00663262">
              <w:rPr>
                <w:rFonts w:ascii="Times New Roman" w:hAnsi="Times New Roman"/>
                <w:sz w:val="24"/>
                <w:szCs w:val="24"/>
              </w:rPr>
              <w:t xml:space="preserve">OSEP </w:t>
            </w:r>
            <w:r w:rsidRPr="003049B5">
              <w:rPr>
                <w:rFonts w:ascii="Times New Roman" w:hAnsi="Times New Roman"/>
                <w:sz w:val="24"/>
                <w:szCs w:val="24"/>
              </w:rPr>
              <w:t>will inform the COR it has approved the Quick Check.</w:t>
            </w:r>
          </w:p>
        </w:tc>
      </w:tr>
      <w:tr w:rsidR="00873CE4" w:rsidRPr="003049B5" w14:paraId="7C5C8941" w14:textId="77777777" w:rsidTr="00C7164E">
        <w:tc>
          <w:tcPr>
            <w:tcW w:w="900" w:type="dxa"/>
            <w:tcBorders>
              <w:top w:val="single" w:sz="4" w:space="0" w:color="auto"/>
              <w:left w:val="single" w:sz="4" w:space="0" w:color="auto"/>
              <w:bottom w:val="single" w:sz="4" w:space="0" w:color="auto"/>
              <w:right w:val="single" w:sz="4" w:space="0" w:color="auto"/>
            </w:tcBorders>
            <w:shd w:val="clear" w:color="auto" w:fill="auto"/>
          </w:tcPr>
          <w:p w14:paraId="67C20169"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6</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8BCF96E"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COR</w:t>
            </w:r>
          </w:p>
        </w:tc>
        <w:tc>
          <w:tcPr>
            <w:tcW w:w="3339" w:type="dxa"/>
            <w:tcBorders>
              <w:top w:val="single" w:sz="4" w:space="0" w:color="auto"/>
              <w:left w:val="single" w:sz="4" w:space="0" w:color="auto"/>
              <w:bottom w:val="single" w:sz="4" w:space="0" w:color="auto"/>
              <w:right w:val="single" w:sz="4" w:space="0" w:color="auto"/>
            </w:tcBorders>
            <w:shd w:val="clear" w:color="auto" w:fill="auto"/>
          </w:tcPr>
          <w:p w14:paraId="24B9B419" w14:textId="01B99CF0" w:rsidR="00873CE4" w:rsidRPr="00860378" w:rsidRDefault="00873CE4" w:rsidP="00C7164E">
            <w:pPr>
              <w:rPr>
                <w:rFonts w:ascii="Times New Roman" w:hAnsi="Times New Roman"/>
                <w:sz w:val="24"/>
                <w:szCs w:val="24"/>
              </w:rPr>
            </w:pPr>
            <w:r w:rsidRPr="00860378">
              <w:rPr>
                <w:rFonts w:ascii="Times New Roman" w:hAnsi="Times New Roman"/>
                <w:sz w:val="24"/>
                <w:szCs w:val="24"/>
              </w:rPr>
              <w:t xml:space="preserve">Adds the contract number to the applicant’s profile in </w:t>
            </w:r>
            <w:r w:rsidR="00E11ECB">
              <w:rPr>
                <w:rFonts w:ascii="Times New Roman" w:hAnsi="Times New Roman"/>
                <w:sz w:val="24"/>
                <w:szCs w:val="24"/>
              </w:rPr>
              <w:t>CES</w:t>
            </w:r>
            <w:r w:rsidRPr="00860378">
              <w:rPr>
                <w:rFonts w:ascii="Times New Roman" w:hAnsi="Times New Roman"/>
                <w:sz w:val="24"/>
                <w:szCs w:val="24"/>
              </w:rPr>
              <w:t xml:space="preserve">. </w:t>
            </w:r>
          </w:p>
          <w:p w14:paraId="033EF356" w14:textId="6896EE88" w:rsidR="00873CE4" w:rsidRPr="00860378" w:rsidRDefault="00873CE4" w:rsidP="00C7164E">
            <w:pPr>
              <w:rPr>
                <w:rFonts w:ascii="Times New Roman" w:hAnsi="Times New Roman"/>
                <w:sz w:val="24"/>
                <w:szCs w:val="24"/>
              </w:rPr>
            </w:pPr>
            <w:r w:rsidRPr="00860378">
              <w:rPr>
                <w:rFonts w:ascii="Times New Roman" w:hAnsi="Times New Roman"/>
                <w:sz w:val="24"/>
                <w:szCs w:val="24"/>
              </w:rPr>
              <w:t xml:space="preserve">Note: This is required for all </w:t>
            </w:r>
            <w:r w:rsidR="00DC724F">
              <w:rPr>
                <w:rFonts w:ascii="Times New Roman" w:hAnsi="Times New Roman"/>
                <w:sz w:val="24"/>
                <w:szCs w:val="24"/>
              </w:rPr>
              <w:t>applicants</w:t>
            </w:r>
            <w:r w:rsidRPr="00860378">
              <w:rPr>
                <w:rFonts w:ascii="Times New Roman" w:hAnsi="Times New Roman"/>
                <w:sz w:val="24"/>
                <w:szCs w:val="24"/>
              </w:rPr>
              <w:t xml:space="preserve"> regardless of whether they need systems access or a PIV card.</w:t>
            </w:r>
            <w:r w:rsidRPr="00860378">
              <w:rPr>
                <w:rFonts w:ascii="Times New Roman" w:hAnsi="Times New Roman"/>
                <w:b/>
                <w:sz w:val="24"/>
                <w:szCs w:val="24"/>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tcPr>
          <w:p w14:paraId="2109CBF6" w14:textId="77777777" w:rsidR="00873CE4" w:rsidRPr="00860378" w:rsidRDefault="00873CE4" w:rsidP="00C7164E">
            <w:pPr>
              <w:spacing w:after="0" w:line="240" w:lineRule="auto"/>
              <w:rPr>
                <w:rFonts w:ascii="Times New Roman" w:eastAsia="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FE26C2C" w14:textId="2E62A2C4" w:rsidR="00873CE4" w:rsidRPr="00860378" w:rsidRDefault="00873CE4" w:rsidP="00C7164E">
            <w:pPr>
              <w:spacing w:after="0" w:line="240" w:lineRule="auto"/>
              <w:rPr>
                <w:rFonts w:ascii="Times New Roman" w:eastAsia="Times New Roman" w:hAnsi="Times New Roman"/>
                <w:b/>
                <w:sz w:val="24"/>
                <w:szCs w:val="24"/>
              </w:rPr>
            </w:pPr>
            <w:r w:rsidRPr="00860378">
              <w:rPr>
                <w:rFonts w:ascii="Times New Roman" w:eastAsia="Times New Roman" w:hAnsi="Times New Roman"/>
                <w:b/>
                <w:sz w:val="24"/>
                <w:szCs w:val="24"/>
              </w:rPr>
              <w:t>COR</w:t>
            </w:r>
            <w:r w:rsidRPr="00860378">
              <w:rPr>
                <w:rFonts w:ascii="Times New Roman" w:eastAsia="Times New Roman" w:hAnsi="Times New Roman"/>
                <w:sz w:val="24"/>
                <w:szCs w:val="24"/>
              </w:rPr>
              <w:t xml:space="preserve">: See </w:t>
            </w:r>
            <w:hyperlink r:id="rId81" w:history="1">
              <w:r w:rsidRPr="00860378">
                <w:rPr>
                  <w:rStyle w:val="Hyperlink"/>
                  <w:rFonts w:ascii="Times New Roman" w:eastAsia="Times New Roman" w:hAnsi="Times New Roman"/>
                  <w:sz w:val="24"/>
                  <w:szCs w:val="24"/>
                </w:rPr>
                <w:t>CES Training – Contractor Enrollment</w:t>
              </w:r>
            </w:hyperlink>
            <w:r w:rsidRPr="00860378">
              <w:rPr>
                <w:rStyle w:val="Hyperlink"/>
                <w:rFonts w:ascii="Times New Roman" w:eastAsia="Times New Roman" w:hAnsi="Times New Roman"/>
                <w:sz w:val="24"/>
                <w:szCs w:val="24"/>
              </w:rPr>
              <w:t xml:space="preserve"> </w:t>
            </w:r>
            <w:r w:rsidRPr="00860378">
              <w:rPr>
                <w:rFonts w:ascii="Times New Roman" w:eastAsia="Times New Roman" w:hAnsi="Times New Roman"/>
                <w:sz w:val="24"/>
                <w:szCs w:val="24"/>
              </w:rPr>
              <w:t>(r</w:t>
            </w:r>
            <w:r w:rsidRPr="00860378">
              <w:rPr>
                <w:rFonts w:ascii="Times New Roman" w:hAnsi="Times New Roman"/>
                <w:color w:val="000000"/>
                <w:sz w:val="24"/>
                <w:szCs w:val="24"/>
              </w:rPr>
              <w:t>equires SSA systems access</w:t>
            </w:r>
            <w:r w:rsidRPr="00860378">
              <w:rPr>
                <w:rFonts w:ascii="Times New Roman" w:eastAsia="Times New Roman" w:hAnsi="Times New Roman"/>
                <w:sz w:val="24"/>
                <w:szCs w:val="24"/>
              </w:rPr>
              <w:t xml:space="preserve">) for step-by-step instructions or contact </w:t>
            </w:r>
            <w:hyperlink r:id="rId82" w:history="1">
              <w:r w:rsidRPr="00860378">
                <w:rPr>
                  <w:rStyle w:val="Hyperlink"/>
                  <w:rFonts w:ascii="Times New Roman" w:eastAsia="Times New Roman" w:hAnsi="Times New Roman"/>
                  <w:sz w:val="24"/>
                  <w:szCs w:val="24"/>
                </w:rPr>
                <w:t>^HSPD12 Training</w:t>
              </w:r>
            </w:hyperlink>
            <w:r w:rsidRPr="00860378">
              <w:rPr>
                <w:rStyle w:val="Hyperlink"/>
                <w:rFonts w:ascii="Times New Roman" w:eastAsia="Times New Roman" w:hAnsi="Times New Roman"/>
                <w:sz w:val="24"/>
                <w:szCs w:val="24"/>
              </w:rPr>
              <w:t xml:space="preserve"> </w:t>
            </w:r>
            <w:r w:rsidRPr="00860378">
              <w:rPr>
                <w:rFonts w:ascii="Times New Roman" w:hAnsi="Times New Roman"/>
                <w:color w:val="000000"/>
                <w:sz w:val="24"/>
                <w:szCs w:val="24"/>
              </w:rPr>
              <w:t>for assistance.</w:t>
            </w:r>
          </w:p>
        </w:tc>
      </w:tr>
    </w:tbl>
    <w:p w14:paraId="050A8870" w14:textId="77777777" w:rsidR="00873CE4" w:rsidRPr="00860378" w:rsidRDefault="00873CE4" w:rsidP="00873CE4">
      <w:pPr>
        <w:rPr>
          <w:rFonts w:ascii="Times New Roman" w:hAnsi="Times New Roman"/>
          <w:sz w:val="24"/>
          <w:szCs w:val="24"/>
        </w:rPr>
      </w:pPr>
      <w:r w:rsidRPr="00860378">
        <w:rPr>
          <w:rFonts w:ascii="Times New Roman" w:hAnsi="Times New Roman"/>
          <w:sz w:val="24"/>
          <w:szCs w:val="24"/>
        </w:rPr>
        <w:t xml:space="preserve">If you have any questions, please email </w:t>
      </w:r>
      <w:hyperlink r:id="rId83" w:history="1">
        <w:r w:rsidRPr="00860378">
          <w:rPr>
            <w:rStyle w:val="Hyperlink"/>
            <w:rFonts w:ascii="Times New Roman" w:hAnsi="Times New Roman"/>
            <w:sz w:val="24"/>
            <w:szCs w:val="24"/>
          </w:rPr>
          <w:t>^Quick Check</w:t>
        </w:r>
      </w:hyperlink>
      <w:r w:rsidRPr="00860378">
        <w:rPr>
          <w:rFonts w:ascii="Times New Roman" w:hAnsi="Times New Roman"/>
          <w:sz w:val="24"/>
          <w:szCs w:val="24"/>
        </w:rPr>
        <w:t xml:space="preserve">. </w:t>
      </w:r>
    </w:p>
    <w:p w14:paraId="0020F40D" w14:textId="77777777" w:rsidR="00873CE4" w:rsidRPr="00954298" w:rsidRDefault="00873CE4" w:rsidP="00873CE4">
      <w:pPr>
        <w:pStyle w:val="Heading3"/>
        <w:spacing w:before="0" w:line="240" w:lineRule="auto"/>
        <w:rPr>
          <w:rFonts w:ascii="Times New Roman" w:hAnsi="Times New Roman"/>
          <w:b/>
        </w:rPr>
      </w:pPr>
      <w:bookmarkStart w:id="38" w:name="_Toc130382010"/>
      <w:bookmarkStart w:id="39" w:name="_Toc146815459"/>
      <w:r w:rsidRPr="00954298">
        <w:rPr>
          <w:rFonts w:ascii="Times New Roman" w:hAnsi="Times New Roman"/>
          <w:b/>
        </w:rPr>
        <w:t>Quick Check Request for Non-Headquarters Facilities</w:t>
      </w:r>
      <w:bookmarkEnd w:id="38"/>
      <w:bookmarkEnd w:id="39"/>
    </w:p>
    <w:p w14:paraId="0B3F5584" w14:textId="77777777" w:rsidR="00873CE4" w:rsidRPr="00860378" w:rsidRDefault="00873CE4" w:rsidP="00873CE4">
      <w:pPr>
        <w:spacing w:after="0" w:line="240" w:lineRule="auto"/>
        <w:rPr>
          <w:rFonts w:ascii="Times New Roman" w:hAnsi="Times New Roman"/>
          <w:sz w:val="24"/>
          <w:szCs w:val="24"/>
        </w:rPr>
      </w:pPr>
    </w:p>
    <w:p w14:paraId="17C064AD" w14:textId="19FA30E8" w:rsidR="00873CE4" w:rsidRPr="00860378" w:rsidRDefault="00873CE4" w:rsidP="00873CE4">
      <w:pPr>
        <w:spacing w:after="0" w:line="240" w:lineRule="auto"/>
        <w:rPr>
          <w:rFonts w:ascii="Times New Roman" w:hAnsi="Times New Roman"/>
          <w:sz w:val="24"/>
          <w:szCs w:val="24"/>
        </w:rPr>
      </w:pPr>
      <w:r w:rsidRPr="00860378">
        <w:rPr>
          <w:rFonts w:ascii="Times New Roman" w:hAnsi="Times New Roman"/>
          <w:sz w:val="24"/>
          <w:szCs w:val="24"/>
        </w:rPr>
        <w:t xml:space="preserve">Before submitting documentation under these procedures, the COR should email </w:t>
      </w:r>
      <w:hyperlink r:id="rId84" w:history="1">
        <w:r w:rsidRPr="00860378">
          <w:rPr>
            <w:rStyle w:val="Hyperlink"/>
            <w:rFonts w:ascii="Times New Roman" w:hAnsi="Times New Roman"/>
            <w:sz w:val="24"/>
            <w:szCs w:val="24"/>
          </w:rPr>
          <w:t>^DCHR OPE Suitability</w:t>
        </w:r>
      </w:hyperlink>
      <w:r w:rsidRPr="00860378">
        <w:rPr>
          <w:rFonts w:ascii="Times New Roman" w:hAnsi="Times New Roman"/>
          <w:sz w:val="24"/>
          <w:szCs w:val="24"/>
        </w:rPr>
        <w:t xml:space="preserve"> to confirm if a </w:t>
      </w:r>
      <w:r>
        <w:rPr>
          <w:rFonts w:ascii="Times New Roman" w:hAnsi="Times New Roman"/>
          <w:sz w:val="24"/>
          <w:szCs w:val="24"/>
        </w:rPr>
        <w:t>Q</w:t>
      </w:r>
      <w:r w:rsidRPr="00860378">
        <w:rPr>
          <w:rFonts w:ascii="Times New Roman" w:hAnsi="Times New Roman"/>
          <w:sz w:val="24"/>
          <w:szCs w:val="24"/>
        </w:rPr>
        <w:t xml:space="preserve">uick </w:t>
      </w:r>
      <w:r>
        <w:rPr>
          <w:rFonts w:ascii="Times New Roman" w:hAnsi="Times New Roman"/>
          <w:sz w:val="24"/>
          <w:szCs w:val="24"/>
        </w:rPr>
        <w:t>C</w:t>
      </w:r>
      <w:r w:rsidRPr="00860378">
        <w:rPr>
          <w:rFonts w:ascii="Times New Roman" w:hAnsi="Times New Roman"/>
          <w:sz w:val="24"/>
          <w:szCs w:val="24"/>
        </w:rPr>
        <w:t>heck is appropriate for your circumstances.  Include the contract number, duration, frequency of the work to be performed, location of work (Region I, II</w:t>
      </w:r>
      <w:r w:rsidR="00E7766A">
        <w:rPr>
          <w:rFonts w:ascii="Times New Roman" w:hAnsi="Times New Roman"/>
          <w:sz w:val="24"/>
          <w:szCs w:val="24"/>
        </w:rPr>
        <w:t>,</w:t>
      </w:r>
      <w:r w:rsidRPr="00860378">
        <w:rPr>
          <w:rFonts w:ascii="Times New Roman" w:hAnsi="Times New Roman"/>
          <w:sz w:val="24"/>
          <w:szCs w:val="24"/>
        </w:rPr>
        <w:t xml:space="preserve"> etc.), nature of work, and type of emergency, as applicable.  CSPS will provide you with a point of contact (POC) in CSPS to expedite processing.  If CSPS sees a pattern of quick checks that demonstrate continued access for a particular contractor</w:t>
      </w:r>
      <w:r>
        <w:rPr>
          <w:rFonts w:ascii="Times New Roman" w:hAnsi="Times New Roman"/>
          <w:sz w:val="24"/>
          <w:szCs w:val="24"/>
        </w:rPr>
        <w:t xml:space="preserve"> personnel</w:t>
      </w:r>
      <w:r w:rsidRPr="00860378">
        <w:rPr>
          <w:rFonts w:ascii="Times New Roman" w:hAnsi="Times New Roman"/>
          <w:sz w:val="24"/>
          <w:szCs w:val="24"/>
        </w:rPr>
        <w:t xml:space="preserve">, CSPS may request the individual go through the full suitability process.    </w:t>
      </w:r>
    </w:p>
    <w:p w14:paraId="4AE2F9C9" w14:textId="77777777" w:rsidR="00873CE4" w:rsidRPr="00860378" w:rsidRDefault="00873CE4" w:rsidP="00873CE4">
      <w:pPr>
        <w:spacing w:after="0" w:line="240" w:lineRule="auto"/>
        <w:rPr>
          <w:rFonts w:ascii="Times New Roman" w:hAnsi="Times New Roman"/>
          <w:sz w:val="24"/>
          <w:szCs w:val="24"/>
        </w:rPr>
      </w:pPr>
    </w:p>
    <w:p w14:paraId="0095606A" w14:textId="77777777" w:rsidR="00873CE4" w:rsidRPr="00860378" w:rsidRDefault="00873CE4" w:rsidP="00873CE4">
      <w:pPr>
        <w:spacing w:after="0" w:line="240" w:lineRule="auto"/>
        <w:rPr>
          <w:rFonts w:ascii="Times New Roman" w:hAnsi="Times New Roman"/>
          <w:sz w:val="24"/>
          <w:szCs w:val="24"/>
        </w:rPr>
      </w:pPr>
      <w:r w:rsidRPr="00860378">
        <w:rPr>
          <w:rFonts w:ascii="Times New Roman" w:hAnsi="Times New Roman"/>
          <w:sz w:val="24"/>
          <w:szCs w:val="24"/>
        </w:rPr>
        <w:t>A Quick Check:</w:t>
      </w:r>
    </w:p>
    <w:p w14:paraId="7DA069C4" w14:textId="77777777" w:rsidR="00873CE4" w:rsidRPr="00860378" w:rsidRDefault="00873CE4" w:rsidP="00BC2334">
      <w:pPr>
        <w:pStyle w:val="ListParagraph"/>
        <w:numPr>
          <w:ilvl w:val="0"/>
          <w:numId w:val="9"/>
        </w:numPr>
        <w:rPr>
          <w:b/>
        </w:rPr>
      </w:pPr>
      <w:r w:rsidRPr="00860378">
        <w:t xml:space="preserve">May </w:t>
      </w:r>
      <w:r w:rsidRPr="00860378">
        <w:rPr>
          <w:u w:val="single"/>
        </w:rPr>
        <w:t>not</w:t>
      </w:r>
      <w:r w:rsidRPr="00860378">
        <w:t xml:space="preserve"> be used to request a PIV credential.</w:t>
      </w:r>
    </w:p>
    <w:p w14:paraId="0E068B4E" w14:textId="77777777" w:rsidR="00873CE4" w:rsidRPr="00860378" w:rsidRDefault="00873CE4" w:rsidP="00BC2334">
      <w:pPr>
        <w:pStyle w:val="ListParagraph"/>
        <w:numPr>
          <w:ilvl w:val="0"/>
          <w:numId w:val="9"/>
        </w:numPr>
        <w:rPr>
          <w:b/>
        </w:rPr>
      </w:pPr>
      <w:r w:rsidRPr="00860378">
        <w:t>Is only used for emergencies or for infrequent, short-term, escorted access.</w:t>
      </w:r>
    </w:p>
    <w:p w14:paraId="2C1ADB2C" w14:textId="77777777" w:rsidR="00873CE4" w:rsidRPr="00860378" w:rsidRDefault="00873CE4" w:rsidP="00BC2334">
      <w:pPr>
        <w:pStyle w:val="ListParagraph"/>
        <w:numPr>
          <w:ilvl w:val="0"/>
          <w:numId w:val="9"/>
        </w:numPr>
      </w:pPr>
      <w:r w:rsidRPr="00860378">
        <w:t>If approved, only allows the applicant access to an SSA facility or site for a specified period of time.  Individual must be escorted on SSA premises.</w:t>
      </w:r>
    </w:p>
    <w:p w14:paraId="1D56E46E" w14:textId="77777777" w:rsidR="00873CE4" w:rsidRPr="00860378" w:rsidRDefault="00873CE4" w:rsidP="00873CE4">
      <w:pPr>
        <w:spacing w:after="0" w:line="240" w:lineRule="auto"/>
        <w:rPr>
          <w:rFonts w:ascii="Times New Roman" w:hAnsi="Times New Roman"/>
          <w:sz w:val="24"/>
          <w:szCs w:val="24"/>
        </w:rPr>
      </w:pPr>
    </w:p>
    <w:tbl>
      <w:tblPr>
        <w:tblW w:w="10530" w:type="dxa"/>
        <w:tblInd w:w="-95" w:type="dxa"/>
        <w:tblLayout w:type="fixed"/>
        <w:tblLook w:val="04A0" w:firstRow="1" w:lastRow="0" w:firstColumn="1" w:lastColumn="0" w:noHBand="0" w:noVBand="1"/>
      </w:tblPr>
      <w:tblGrid>
        <w:gridCol w:w="810"/>
        <w:gridCol w:w="1440"/>
        <w:gridCol w:w="3339"/>
        <w:gridCol w:w="1431"/>
        <w:gridCol w:w="3510"/>
      </w:tblGrid>
      <w:tr w:rsidR="00873CE4" w:rsidRPr="003049B5" w14:paraId="13E41251" w14:textId="77777777" w:rsidTr="00C7164E">
        <w:trPr>
          <w:tblHeader/>
        </w:trPr>
        <w:tc>
          <w:tcPr>
            <w:tcW w:w="810" w:type="dxa"/>
            <w:tcBorders>
              <w:top w:val="single" w:sz="4" w:space="0" w:color="auto"/>
              <w:left w:val="single" w:sz="4" w:space="0" w:color="auto"/>
              <w:bottom w:val="single" w:sz="4" w:space="0" w:color="auto"/>
              <w:right w:val="single" w:sz="4" w:space="0" w:color="auto"/>
            </w:tcBorders>
            <w:shd w:val="clear" w:color="auto" w:fill="auto"/>
          </w:tcPr>
          <w:p w14:paraId="29860157" w14:textId="77777777" w:rsidR="00873CE4" w:rsidRPr="00860378" w:rsidRDefault="00873CE4" w:rsidP="00C7164E">
            <w:pPr>
              <w:spacing w:after="0" w:line="240" w:lineRule="auto"/>
              <w:rPr>
                <w:rFonts w:ascii="Times New Roman" w:eastAsia="Times New Roman" w:hAnsi="Times New Roman"/>
                <w:color w:val="FF0000"/>
                <w:sz w:val="24"/>
                <w:szCs w:val="24"/>
              </w:rPr>
            </w:pPr>
            <w:r w:rsidRPr="00860378">
              <w:rPr>
                <w:rFonts w:ascii="Times New Roman" w:eastAsia="Times New Roman" w:hAnsi="Times New Roman"/>
                <w:color w:val="FF0000"/>
                <w:sz w:val="24"/>
                <w:szCs w:val="24"/>
              </w:rPr>
              <w:lastRenderedPageBreak/>
              <w:t>Step</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4EE34FC" w14:textId="77777777" w:rsidR="00873CE4" w:rsidRPr="00860378" w:rsidRDefault="00873CE4" w:rsidP="00C7164E">
            <w:pPr>
              <w:spacing w:after="0" w:line="240" w:lineRule="auto"/>
              <w:rPr>
                <w:rFonts w:ascii="Times New Roman" w:eastAsia="Times New Roman" w:hAnsi="Times New Roman"/>
                <w:color w:val="FF0000"/>
                <w:sz w:val="24"/>
                <w:szCs w:val="24"/>
              </w:rPr>
            </w:pPr>
            <w:r w:rsidRPr="00860378">
              <w:rPr>
                <w:rFonts w:ascii="Times New Roman" w:eastAsia="Times New Roman" w:hAnsi="Times New Roman"/>
                <w:color w:val="FF0000"/>
                <w:sz w:val="24"/>
                <w:szCs w:val="24"/>
              </w:rPr>
              <w:t>Responsible Party</w:t>
            </w:r>
          </w:p>
        </w:tc>
        <w:tc>
          <w:tcPr>
            <w:tcW w:w="3339" w:type="dxa"/>
            <w:tcBorders>
              <w:top w:val="single" w:sz="4" w:space="0" w:color="auto"/>
              <w:left w:val="single" w:sz="4" w:space="0" w:color="auto"/>
              <w:bottom w:val="single" w:sz="4" w:space="0" w:color="auto"/>
              <w:right w:val="single" w:sz="4" w:space="0" w:color="auto"/>
            </w:tcBorders>
            <w:shd w:val="clear" w:color="auto" w:fill="auto"/>
          </w:tcPr>
          <w:p w14:paraId="11735AE0" w14:textId="77777777" w:rsidR="00873CE4" w:rsidRPr="00860378" w:rsidRDefault="00873CE4" w:rsidP="00C7164E">
            <w:pPr>
              <w:spacing w:after="0" w:line="240" w:lineRule="auto"/>
              <w:rPr>
                <w:rFonts w:ascii="Times New Roman" w:eastAsia="Times New Roman" w:hAnsi="Times New Roman"/>
                <w:color w:val="FF0000"/>
                <w:sz w:val="24"/>
                <w:szCs w:val="24"/>
              </w:rPr>
            </w:pPr>
            <w:r w:rsidRPr="00860378">
              <w:rPr>
                <w:rFonts w:ascii="Times New Roman" w:eastAsia="Times New Roman" w:hAnsi="Times New Roman"/>
                <w:color w:val="FF0000"/>
                <w:sz w:val="24"/>
                <w:szCs w:val="24"/>
              </w:rPr>
              <w:t>Activity</w:t>
            </w:r>
          </w:p>
        </w:tc>
        <w:tc>
          <w:tcPr>
            <w:tcW w:w="1431" w:type="dxa"/>
            <w:tcBorders>
              <w:top w:val="single" w:sz="4" w:space="0" w:color="auto"/>
              <w:left w:val="single" w:sz="4" w:space="0" w:color="auto"/>
              <w:bottom w:val="single" w:sz="4" w:space="0" w:color="auto"/>
              <w:right w:val="single" w:sz="4" w:space="0" w:color="auto"/>
            </w:tcBorders>
            <w:shd w:val="clear" w:color="auto" w:fill="auto"/>
          </w:tcPr>
          <w:p w14:paraId="1172071D" w14:textId="17D7BD58" w:rsidR="00873CE4" w:rsidRPr="00860378" w:rsidRDefault="00873CE4" w:rsidP="00C7164E">
            <w:pPr>
              <w:spacing w:after="0" w:line="240" w:lineRule="auto"/>
              <w:rPr>
                <w:rFonts w:ascii="Times New Roman" w:eastAsia="Times New Roman" w:hAnsi="Times New Roman"/>
                <w:color w:val="FF0000"/>
                <w:sz w:val="24"/>
                <w:szCs w:val="24"/>
              </w:rPr>
            </w:pPr>
            <w:r w:rsidRPr="00860378">
              <w:rPr>
                <w:rFonts w:ascii="Times New Roman" w:eastAsia="Times New Roman" w:hAnsi="Times New Roman"/>
                <w:color w:val="FF0000"/>
                <w:sz w:val="24"/>
                <w:szCs w:val="24"/>
              </w:rPr>
              <w:t>Timeframe</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E879ECD" w14:textId="77777777" w:rsidR="00873CE4" w:rsidRPr="00860378" w:rsidRDefault="00873CE4" w:rsidP="00C7164E">
            <w:pPr>
              <w:spacing w:after="0" w:line="240" w:lineRule="auto"/>
              <w:rPr>
                <w:rFonts w:ascii="Times New Roman" w:eastAsia="Times New Roman" w:hAnsi="Times New Roman"/>
                <w:color w:val="FF0000"/>
                <w:sz w:val="24"/>
                <w:szCs w:val="24"/>
              </w:rPr>
            </w:pPr>
            <w:r w:rsidRPr="00860378">
              <w:rPr>
                <w:rFonts w:ascii="Times New Roman" w:eastAsia="Times New Roman" w:hAnsi="Times New Roman"/>
                <w:color w:val="FF0000"/>
                <w:sz w:val="24"/>
                <w:szCs w:val="24"/>
              </w:rPr>
              <w:t>Tips and Follow-Ups</w:t>
            </w:r>
          </w:p>
        </w:tc>
      </w:tr>
      <w:tr w:rsidR="00873CE4" w:rsidRPr="003049B5" w14:paraId="53346580" w14:textId="77777777" w:rsidTr="00C7164E">
        <w:tc>
          <w:tcPr>
            <w:tcW w:w="810" w:type="dxa"/>
            <w:tcBorders>
              <w:top w:val="single" w:sz="4" w:space="0" w:color="auto"/>
              <w:left w:val="single" w:sz="4" w:space="0" w:color="auto"/>
              <w:bottom w:val="single" w:sz="4" w:space="0" w:color="auto"/>
              <w:right w:val="single" w:sz="4" w:space="0" w:color="auto"/>
            </w:tcBorders>
            <w:shd w:val="clear" w:color="auto" w:fill="auto"/>
          </w:tcPr>
          <w:p w14:paraId="2F9F59DC"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F471BC0"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CPOC</w:t>
            </w:r>
          </w:p>
        </w:tc>
        <w:tc>
          <w:tcPr>
            <w:tcW w:w="3339" w:type="dxa"/>
            <w:tcBorders>
              <w:top w:val="single" w:sz="4" w:space="0" w:color="auto"/>
              <w:left w:val="single" w:sz="4" w:space="0" w:color="auto"/>
              <w:bottom w:val="single" w:sz="4" w:space="0" w:color="auto"/>
              <w:right w:val="single" w:sz="4" w:space="0" w:color="auto"/>
            </w:tcBorders>
            <w:shd w:val="clear" w:color="auto" w:fill="auto"/>
          </w:tcPr>
          <w:p w14:paraId="36004B86" w14:textId="25D63B65" w:rsidR="00873CE4" w:rsidRPr="00860378" w:rsidRDefault="00873CE4" w:rsidP="00C7164E">
            <w:pPr>
              <w:rPr>
                <w:rFonts w:ascii="Times New Roman" w:hAnsi="Times New Roman"/>
                <w:sz w:val="24"/>
                <w:szCs w:val="24"/>
              </w:rPr>
            </w:pPr>
            <w:r w:rsidRPr="00860378">
              <w:rPr>
                <w:rFonts w:ascii="Times New Roman" w:hAnsi="Times New Roman"/>
                <w:sz w:val="24"/>
                <w:szCs w:val="24"/>
              </w:rPr>
              <w:t xml:space="preserve">When submitting a Quick Check Request, provide the </w:t>
            </w:r>
            <w:hyperlink r:id="rId85" w:history="1">
              <w:r w:rsidRPr="00860378">
                <w:rPr>
                  <w:rStyle w:val="Hyperlink"/>
                  <w:rFonts w:ascii="Times New Roman" w:hAnsi="Times New Roman"/>
                  <w:sz w:val="24"/>
                  <w:szCs w:val="24"/>
                </w:rPr>
                <w:t xml:space="preserve"> </w:t>
              </w:r>
              <w:r w:rsidRPr="00C07BEC">
                <w:rPr>
                  <w:rFonts w:ascii="Times New Roman" w:hAnsi="Times New Roman"/>
                  <w:sz w:val="24"/>
                  <w:szCs w:val="24"/>
                </w:rPr>
                <w:t xml:space="preserve"> </w:t>
              </w:r>
              <w:hyperlink r:id="rId86" w:history="1">
                <w:r w:rsidR="00182BF5">
                  <w:rPr>
                    <w:rStyle w:val="Hyperlink"/>
                    <w:rFonts w:ascii="Times New Roman" w:hAnsi="Times New Roman"/>
                    <w:sz w:val="24"/>
                    <w:szCs w:val="24"/>
                  </w:rPr>
                  <w:t>OF 306. Declaration for Federal Employment</w:t>
                </w:r>
              </w:hyperlink>
              <w:r w:rsidRPr="00860378">
                <w:rPr>
                  <w:rStyle w:val="Hyperlink"/>
                  <w:rFonts w:ascii="Times New Roman" w:hAnsi="Times New Roman"/>
                  <w:sz w:val="24"/>
                  <w:szCs w:val="24"/>
                </w:rPr>
                <w:t xml:space="preserve"> </w:t>
              </w:r>
            </w:hyperlink>
            <w:r w:rsidRPr="00860378">
              <w:rPr>
                <w:rFonts w:ascii="Times New Roman" w:hAnsi="Times New Roman"/>
                <w:sz w:val="24"/>
                <w:szCs w:val="24"/>
              </w:rPr>
              <w:t xml:space="preserve"> to </w:t>
            </w:r>
            <w:r>
              <w:rPr>
                <w:rFonts w:ascii="Times New Roman" w:hAnsi="Times New Roman"/>
                <w:sz w:val="24"/>
                <w:szCs w:val="24"/>
              </w:rPr>
              <w:t xml:space="preserve">the </w:t>
            </w:r>
            <w:r w:rsidRPr="00860378">
              <w:rPr>
                <w:rFonts w:ascii="Times New Roman" w:hAnsi="Times New Roman"/>
                <w:i/>
                <w:sz w:val="24"/>
                <w:szCs w:val="24"/>
              </w:rPr>
              <w:t>applicant</w:t>
            </w:r>
            <w:r w:rsidRPr="00860378">
              <w:rPr>
                <w:rFonts w:ascii="Times New Roman" w:hAnsi="Times New Roman"/>
                <w:sz w:val="24"/>
                <w:szCs w:val="24"/>
              </w:rPr>
              <w:t xml:space="preserve"> to complete and return to CPOC. </w:t>
            </w:r>
          </w:p>
          <w:p w14:paraId="445E250D" w14:textId="20BC20E6" w:rsidR="00873CE4" w:rsidRPr="00860378" w:rsidRDefault="00873CE4" w:rsidP="00C7164E">
            <w:pPr>
              <w:rPr>
                <w:rFonts w:ascii="Times New Roman" w:hAnsi="Times New Roman"/>
                <w:sz w:val="24"/>
                <w:szCs w:val="24"/>
              </w:rPr>
            </w:pPr>
            <w:r w:rsidRPr="00860378">
              <w:rPr>
                <w:rFonts w:ascii="Times New Roman" w:hAnsi="Times New Roman"/>
                <w:sz w:val="24"/>
                <w:szCs w:val="24"/>
              </w:rPr>
              <w:t>Requests proof of Citizenship and</w:t>
            </w:r>
            <w:r w:rsidR="00E35C7B">
              <w:rPr>
                <w:rFonts w:ascii="Times New Roman" w:hAnsi="Times New Roman"/>
                <w:sz w:val="24"/>
                <w:szCs w:val="24"/>
              </w:rPr>
              <w:t>/</w:t>
            </w:r>
            <w:r w:rsidRPr="00860378">
              <w:rPr>
                <w:rFonts w:ascii="Times New Roman" w:hAnsi="Times New Roman"/>
                <w:sz w:val="24"/>
                <w:szCs w:val="24"/>
              </w:rPr>
              <w:t xml:space="preserve">or </w:t>
            </w:r>
            <w:r w:rsidRPr="00860378">
              <w:rPr>
                <w:rFonts w:ascii="Times New Roman" w:hAnsi="Times New Roman"/>
                <w:bCs/>
                <w:sz w:val="24"/>
                <w:szCs w:val="24"/>
              </w:rPr>
              <w:t>work authorization documentation for non-U.S. born applicants, if applicable</w:t>
            </w:r>
            <w:r w:rsidRPr="00860378">
              <w:rPr>
                <w:rFonts w:ascii="Times New Roman" w:hAnsi="Times New Roman"/>
                <w:sz w:val="24"/>
                <w:szCs w:val="24"/>
              </w:rPr>
              <w:t xml:space="preserve">.  </w:t>
            </w:r>
          </w:p>
          <w:p w14:paraId="6AC0479A" w14:textId="77777777" w:rsidR="00873CE4" w:rsidRPr="00860378" w:rsidRDefault="00873CE4" w:rsidP="00C7164E">
            <w:pPr>
              <w:spacing w:after="0" w:line="240" w:lineRule="auto"/>
              <w:rPr>
                <w:rFonts w:ascii="Times New Roman" w:eastAsia="Times New Roman" w:hAnsi="Times New Roman"/>
                <w:sz w:val="24"/>
                <w:szCs w:val="24"/>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14:paraId="6D87BDA7" w14:textId="16195AF2" w:rsidR="00873CE4" w:rsidRPr="00860378" w:rsidRDefault="00A4241B"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ASAP – actual timeframes will vary depending on when the access is needed</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B83A04A" w14:textId="1C8A632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Name on forms must match the legal name, including middle name or initial (if initial only) as it appears in SSA’s official record. Forms must be complete and accurate. </w:t>
            </w:r>
            <w:r w:rsidRPr="00860378">
              <w:rPr>
                <w:rFonts w:ascii="Times New Roman" w:hAnsi="Times New Roman"/>
                <w:sz w:val="24"/>
                <w:szCs w:val="24"/>
              </w:rPr>
              <w:t xml:space="preserve">All applicable fields, boxes, signatures, and dates must be completed.  The applicant must provide a wet signature, as </w:t>
            </w:r>
            <w:r w:rsidR="00E35C7B">
              <w:rPr>
                <w:rFonts w:ascii="Times New Roman" w:hAnsi="Times New Roman"/>
                <w:sz w:val="24"/>
                <w:szCs w:val="24"/>
              </w:rPr>
              <w:t>SSA</w:t>
            </w:r>
            <w:r w:rsidR="00E35C7B" w:rsidRPr="00860378">
              <w:rPr>
                <w:rFonts w:ascii="Times New Roman" w:hAnsi="Times New Roman"/>
                <w:sz w:val="24"/>
                <w:szCs w:val="24"/>
              </w:rPr>
              <w:t xml:space="preserve"> </w:t>
            </w:r>
            <w:r w:rsidRPr="00860378">
              <w:rPr>
                <w:rFonts w:ascii="Times New Roman" w:hAnsi="Times New Roman"/>
                <w:sz w:val="24"/>
                <w:szCs w:val="24"/>
              </w:rPr>
              <w:t>do</w:t>
            </w:r>
            <w:r w:rsidR="00E35C7B">
              <w:rPr>
                <w:rFonts w:ascii="Times New Roman" w:hAnsi="Times New Roman"/>
                <w:sz w:val="24"/>
                <w:szCs w:val="24"/>
              </w:rPr>
              <w:t>es</w:t>
            </w:r>
            <w:r w:rsidRPr="00860378">
              <w:rPr>
                <w:rFonts w:ascii="Times New Roman" w:hAnsi="Times New Roman"/>
                <w:sz w:val="24"/>
                <w:szCs w:val="24"/>
              </w:rPr>
              <w:t xml:space="preserve"> not accept electronic signatures.  </w:t>
            </w:r>
          </w:p>
          <w:p w14:paraId="53A8EAA8" w14:textId="77777777" w:rsidR="00873CE4" w:rsidRDefault="00873CE4" w:rsidP="00C7164E">
            <w:pPr>
              <w:spacing w:line="252" w:lineRule="auto"/>
              <w:rPr>
                <w:rFonts w:ascii="Times New Roman" w:hAnsi="Times New Roman"/>
                <w:sz w:val="24"/>
                <w:szCs w:val="24"/>
              </w:rPr>
            </w:pPr>
          </w:p>
          <w:p w14:paraId="123F1C94" w14:textId="77777777" w:rsidR="00873CE4" w:rsidRPr="00860378" w:rsidRDefault="00873CE4" w:rsidP="00C7164E">
            <w:pPr>
              <w:spacing w:line="252" w:lineRule="auto"/>
              <w:rPr>
                <w:rFonts w:ascii="Times New Roman" w:hAnsi="Times New Roman"/>
                <w:sz w:val="24"/>
                <w:szCs w:val="24"/>
              </w:rPr>
            </w:pPr>
            <w:r w:rsidRPr="00860378">
              <w:rPr>
                <w:rFonts w:ascii="Times New Roman" w:hAnsi="Times New Roman"/>
                <w:sz w:val="24"/>
                <w:szCs w:val="24"/>
              </w:rPr>
              <w:t>Proof of Citizenship or Work Authorization documentation for non-U.S. born applicants</w:t>
            </w:r>
            <w:r>
              <w:rPr>
                <w:rFonts w:ascii="Times New Roman" w:hAnsi="Times New Roman"/>
                <w:sz w:val="24"/>
                <w:szCs w:val="24"/>
              </w:rPr>
              <w:t>.</w:t>
            </w:r>
          </w:p>
          <w:p w14:paraId="1A3822AC" w14:textId="77777777" w:rsidR="00873CE4" w:rsidRPr="00860378" w:rsidRDefault="00873CE4" w:rsidP="00C7164E">
            <w:pPr>
              <w:spacing w:line="252" w:lineRule="auto"/>
              <w:rPr>
                <w:rFonts w:ascii="Times New Roman" w:eastAsia="Times New Roman" w:hAnsi="Times New Roman"/>
                <w:sz w:val="24"/>
                <w:szCs w:val="24"/>
              </w:rPr>
            </w:pPr>
            <w:r w:rsidRPr="00860378">
              <w:rPr>
                <w:rFonts w:ascii="Times New Roman" w:eastAsia="Times New Roman" w:hAnsi="Times New Roman"/>
                <w:sz w:val="24"/>
                <w:szCs w:val="24"/>
              </w:rPr>
              <w:t>Acceptable proof of citizenship documentation for non-U.S. born applicants include:</w:t>
            </w:r>
          </w:p>
          <w:p w14:paraId="7696F034" w14:textId="77777777" w:rsidR="00873CE4" w:rsidRPr="00860378" w:rsidRDefault="00873CE4" w:rsidP="00BC2334">
            <w:pPr>
              <w:pStyle w:val="ListParagraph"/>
              <w:numPr>
                <w:ilvl w:val="0"/>
                <w:numId w:val="26"/>
              </w:numPr>
              <w:spacing w:line="252" w:lineRule="auto"/>
            </w:pPr>
            <w:r w:rsidRPr="00860378">
              <w:t>U.S. Passport; and</w:t>
            </w:r>
          </w:p>
          <w:p w14:paraId="178A0549" w14:textId="77777777" w:rsidR="00873CE4" w:rsidRPr="00860378" w:rsidRDefault="00873CE4" w:rsidP="00BC2334">
            <w:pPr>
              <w:pStyle w:val="ListParagraph"/>
              <w:numPr>
                <w:ilvl w:val="0"/>
                <w:numId w:val="26"/>
              </w:numPr>
              <w:spacing w:line="252" w:lineRule="auto"/>
            </w:pPr>
            <w:r w:rsidRPr="00860378">
              <w:t>Naturalization Certificate.</w:t>
            </w:r>
          </w:p>
          <w:p w14:paraId="24F987E1" w14:textId="77777777" w:rsidR="00873CE4" w:rsidRPr="00860378" w:rsidRDefault="00873CE4" w:rsidP="00C7164E">
            <w:pPr>
              <w:spacing w:line="252" w:lineRule="auto"/>
              <w:contextualSpacing/>
              <w:rPr>
                <w:rFonts w:ascii="Times New Roman" w:eastAsiaTheme="minorHAnsi" w:hAnsi="Times New Roman"/>
                <w:sz w:val="24"/>
                <w:szCs w:val="24"/>
              </w:rPr>
            </w:pPr>
          </w:p>
          <w:p w14:paraId="13DE8BB9" w14:textId="77777777" w:rsidR="00873CE4" w:rsidRPr="00860378" w:rsidRDefault="00873CE4" w:rsidP="00C7164E">
            <w:pPr>
              <w:spacing w:line="252" w:lineRule="auto"/>
              <w:contextualSpacing/>
              <w:rPr>
                <w:rFonts w:ascii="Times New Roman" w:eastAsia="Times New Roman" w:hAnsi="Times New Roman"/>
                <w:sz w:val="24"/>
                <w:szCs w:val="24"/>
              </w:rPr>
            </w:pPr>
            <w:r w:rsidRPr="00860378">
              <w:rPr>
                <w:rFonts w:ascii="Times New Roman" w:eastAsia="Times New Roman" w:hAnsi="Times New Roman"/>
                <w:sz w:val="24"/>
                <w:szCs w:val="24"/>
              </w:rPr>
              <w:t>Acceptable</w:t>
            </w:r>
            <w:r w:rsidRPr="00860378">
              <w:rPr>
                <w:rFonts w:ascii="Times New Roman" w:eastAsia="Times New Roman" w:hAnsi="Times New Roman"/>
                <w:color w:val="00B0F0"/>
                <w:sz w:val="24"/>
                <w:szCs w:val="24"/>
              </w:rPr>
              <w:t xml:space="preserve"> </w:t>
            </w:r>
            <w:r w:rsidRPr="00860378">
              <w:rPr>
                <w:rFonts w:ascii="Times New Roman" w:eastAsia="Times New Roman" w:hAnsi="Times New Roman"/>
                <w:sz w:val="24"/>
                <w:szCs w:val="24"/>
              </w:rPr>
              <w:t>current work authorization documentation for non-U.S. born applicants include:</w:t>
            </w:r>
          </w:p>
          <w:p w14:paraId="5BA2E889" w14:textId="77777777" w:rsidR="00873CE4" w:rsidRPr="00860378" w:rsidRDefault="00873CE4" w:rsidP="00BC2334">
            <w:pPr>
              <w:pStyle w:val="ListParagraph"/>
              <w:numPr>
                <w:ilvl w:val="0"/>
                <w:numId w:val="27"/>
              </w:numPr>
            </w:pPr>
            <w:r w:rsidRPr="00860378">
              <w:t>Permanent/Temporary Resident Card.</w:t>
            </w:r>
          </w:p>
          <w:p w14:paraId="13BFAFAE" w14:textId="77777777" w:rsidR="00873CE4" w:rsidRPr="00860378" w:rsidRDefault="00873CE4" w:rsidP="00BC2334">
            <w:pPr>
              <w:pStyle w:val="ListParagraph"/>
              <w:numPr>
                <w:ilvl w:val="0"/>
                <w:numId w:val="27"/>
              </w:numPr>
            </w:pPr>
            <w:r w:rsidRPr="00860378">
              <w:t>I-94 Arrival/Departure Record form; and</w:t>
            </w:r>
          </w:p>
          <w:p w14:paraId="3BC36CDE" w14:textId="77777777" w:rsidR="00873CE4" w:rsidRPr="00860378" w:rsidRDefault="00873CE4" w:rsidP="00BC2334">
            <w:pPr>
              <w:pStyle w:val="ListParagraph"/>
              <w:numPr>
                <w:ilvl w:val="0"/>
                <w:numId w:val="27"/>
              </w:numPr>
            </w:pPr>
            <w:r w:rsidRPr="00860378">
              <w:t>Employment Authorization Card.</w:t>
            </w:r>
          </w:p>
        </w:tc>
      </w:tr>
      <w:tr w:rsidR="00873CE4" w:rsidRPr="003049B5" w14:paraId="05043BD3" w14:textId="77777777" w:rsidTr="00C7164E">
        <w:tc>
          <w:tcPr>
            <w:tcW w:w="810" w:type="dxa"/>
            <w:tcBorders>
              <w:top w:val="single" w:sz="4" w:space="0" w:color="auto"/>
              <w:left w:val="single" w:sz="4" w:space="0" w:color="auto"/>
              <w:bottom w:val="single" w:sz="4" w:space="0" w:color="auto"/>
              <w:right w:val="single" w:sz="4" w:space="0" w:color="auto"/>
            </w:tcBorders>
            <w:shd w:val="clear" w:color="auto" w:fill="auto"/>
          </w:tcPr>
          <w:p w14:paraId="1C26CC13"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76FAFF3"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Applicant</w:t>
            </w:r>
          </w:p>
        </w:tc>
        <w:tc>
          <w:tcPr>
            <w:tcW w:w="3339" w:type="dxa"/>
            <w:tcBorders>
              <w:top w:val="single" w:sz="4" w:space="0" w:color="auto"/>
              <w:left w:val="single" w:sz="4" w:space="0" w:color="auto"/>
              <w:bottom w:val="single" w:sz="4" w:space="0" w:color="auto"/>
              <w:right w:val="single" w:sz="4" w:space="0" w:color="auto"/>
            </w:tcBorders>
            <w:shd w:val="clear" w:color="auto" w:fill="auto"/>
          </w:tcPr>
          <w:p w14:paraId="32BDB5D9"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Completes and returns the </w:t>
            </w:r>
            <w:hyperlink r:id="rId87" w:history="1">
              <w:r>
                <w:rPr>
                  <w:rStyle w:val="Hyperlink"/>
                  <w:rFonts w:ascii="Times New Roman" w:hAnsi="Times New Roman"/>
                  <w:sz w:val="24"/>
                  <w:szCs w:val="24"/>
                </w:rPr>
                <w:t>OF 306</w:t>
              </w:r>
            </w:hyperlink>
            <w:r w:rsidRPr="00860378">
              <w:rPr>
                <w:rFonts w:ascii="Times New Roman" w:eastAsia="Times New Roman" w:hAnsi="Times New Roman"/>
                <w:sz w:val="24"/>
                <w:szCs w:val="24"/>
              </w:rPr>
              <w:t xml:space="preserve"> and work authorization documentation</w:t>
            </w:r>
            <w:r>
              <w:rPr>
                <w:rFonts w:ascii="Times New Roman" w:eastAsia="Times New Roman" w:hAnsi="Times New Roman"/>
                <w:sz w:val="24"/>
                <w:szCs w:val="24"/>
              </w:rPr>
              <w:t>,</w:t>
            </w:r>
            <w:r w:rsidRPr="00860378">
              <w:rPr>
                <w:rFonts w:ascii="Times New Roman" w:eastAsia="Times New Roman" w:hAnsi="Times New Roman"/>
                <w:sz w:val="24"/>
                <w:szCs w:val="24"/>
              </w:rPr>
              <w:t xml:space="preserve"> if applicable</w:t>
            </w:r>
            <w:r>
              <w:rPr>
                <w:rFonts w:ascii="Times New Roman" w:eastAsia="Times New Roman" w:hAnsi="Times New Roman"/>
                <w:sz w:val="24"/>
                <w:szCs w:val="24"/>
              </w:rPr>
              <w:t>,</w:t>
            </w:r>
            <w:r w:rsidRPr="00860378">
              <w:rPr>
                <w:rFonts w:ascii="Times New Roman" w:eastAsia="Times New Roman" w:hAnsi="Times New Roman"/>
                <w:sz w:val="24"/>
                <w:szCs w:val="24"/>
              </w:rPr>
              <w:t xml:space="preserve"> to the CPOC. </w:t>
            </w:r>
          </w:p>
          <w:p w14:paraId="32F624FE" w14:textId="77777777" w:rsidR="00873CE4" w:rsidRPr="00860378" w:rsidRDefault="00873CE4" w:rsidP="00C7164E">
            <w:pPr>
              <w:spacing w:after="0" w:line="240" w:lineRule="auto"/>
              <w:rPr>
                <w:rFonts w:ascii="Times New Roman" w:eastAsia="Times New Roman" w:hAnsi="Times New Roman"/>
                <w:sz w:val="24"/>
                <w:szCs w:val="24"/>
              </w:rPr>
            </w:pPr>
          </w:p>
          <w:p w14:paraId="27F5F1FA"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Applicants must complete the OF 306 accurately, thoroughly, and honestly.  “Yes” answers to questions 9 – 15 must be </w:t>
            </w:r>
            <w:r w:rsidRPr="00860378">
              <w:rPr>
                <w:rFonts w:ascii="Times New Roman" w:eastAsia="Times New Roman" w:hAnsi="Times New Roman"/>
                <w:sz w:val="24"/>
                <w:szCs w:val="24"/>
              </w:rPr>
              <w:lastRenderedPageBreak/>
              <w:t xml:space="preserve">explained in the #16 Remarks field.   </w:t>
            </w:r>
          </w:p>
          <w:p w14:paraId="2150C529" w14:textId="77777777" w:rsidR="00873CE4" w:rsidRPr="00860378" w:rsidRDefault="00873CE4" w:rsidP="00C7164E">
            <w:pPr>
              <w:spacing w:after="0" w:line="240" w:lineRule="auto"/>
              <w:rPr>
                <w:rFonts w:ascii="Times New Roman" w:eastAsia="Times New Roman" w:hAnsi="Times New Roman"/>
                <w:sz w:val="24"/>
                <w:szCs w:val="24"/>
              </w:rPr>
            </w:pPr>
          </w:p>
          <w:p w14:paraId="32A8785B" w14:textId="77777777" w:rsidR="00873CE4" w:rsidRPr="00860378" w:rsidRDefault="00873CE4" w:rsidP="00C7164E">
            <w:pPr>
              <w:spacing w:after="0" w:line="240" w:lineRule="auto"/>
              <w:rPr>
                <w:rFonts w:ascii="Times New Roman" w:eastAsia="Times New Roman" w:hAnsi="Times New Roman"/>
                <w:sz w:val="24"/>
                <w:szCs w:val="24"/>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14:paraId="041E1953" w14:textId="6548197E" w:rsidR="00873CE4" w:rsidRPr="00860378" w:rsidRDefault="00A4241B"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ASAP – actual timeframes will vary depending on when the access is needed</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1BE2599"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Carefully read the OF 306 question instructions to ensure </w:t>
            </w:r>
            <w:r w:rsidRPr="00860378">
              <w:rPr>
                <w:rFonts w:ascii="Times New Roman" w:eastAsia="Times New Roman" w:hAnsi="Times New Roman"/>
                <w:sz w:val="24"/>
                <w:szCs w:val="24"/>
                <w:u w:val="single"/>
              </w:rPr>
              <w:t>all</w:t>
            </w:r>
            <w:r w:rsidRPr="00860378">
              <w:rPr>
                <w:rFonts w:ascii="Times New Roman" w:eastAsia="Times New Roman" w:hAnsi="Times New Roman"/>
                <w:sz w:val="24"/>
                <w:szCs w:val="24"/>
              </w:rPr>
              <w:t xml:space="preserve"> requested information is provided. </w:t>
            </w:r>
          </w:p>
          <w:p w14:paraId="46B52B02" w14:textId="77777777" w:rsidR="00873CE4" w:rsidRPr="00860378" w:rsidRDefault="00873CE4" w:rsidP="00C7164E">
            <w:pPr>
              <w:spacing w:after="0" w:line="240" w:lineRule="auto"/>
              <w:rPr>
                <w:rFonts w:ascii="Times New Roman" w:eastAsia="Times New Roman" w:hAnsi="Times New Roman"/>
                <w:sz w:val="24"/>
                <w:szCs w:val="24"/>
              </w:rPr>
            </w:pPr>
          </w:p>
          <w:p w14:paraId="2F3FD00F" w14:textId="5898B7B7" w:rsidR="00873CE4" w:rsidRPr="00860378" w:rsidRDefault="00873CE4" w:rsidP="00C7164E">
            <w:pPr>
              <w:spacing w:after="0" w:line="240" w:lineRule="auto"/>
              <w:rPr>
                <w:rFonts w:ascii="Times New Roman" w:eastAsia="Times New Roman" w:hAnsi="Times New Roman"/>
                <w:sz w:val="24"/>
                <w:szCs w:val="24"/>
              </w:rPr>
            </w:pPr>
            <w:r>
              <w:rPr>
                <w:rFonts w:ascii="Times New Roman" w:hAnsi="Times New Roman"/>
                <w:sz w:val="24"/>
                <w:szCs w:val="24"/>
              </w:rPr>
              <w:t xml:space="preserve">The </w:t>
            </w:r>
            <w:r w:rsidRPr="00954298">
              <w:rPr>
                <w:rFonts w:ascii="Times New Roman" w:hAnsi="Times New Roman"/>
                <w:sz w:val="24"/>
                <w:szCs w:val="24"/>
              </w:rPr>
              <w:t>OF 306</w:t>
            </w:r>
            <w:r w:rsidRPr="00860378">
              <w:rPr>
                <w:rFonts w:ascii="Times New Roman" w:hAnsi="Times New Roman"/>
                <w:sz w:val="24"/>
                <w:szCs w:val="24"/>
              </w:rPr>
              <w:t xml:space="preserve"> </w:t>
            </w:r>
            <w:r w:rsidRPr="00860378">
              <w:rPr>
                <w:rFonts w:ascii="Times New Roman" w:eastAsia="Times New Roman" w:hAnsi="Times New Roman"/>
                <w:sz w:val="24"/>
                <w:szCs w:val="24"/>
              </w:rPr>
              <w:t xml:space="preserve">must be completed thoroughly and all questions answered including the Selective Service question and the Military </w:t>
            </w:r>
            <w:r w:rsidRPr="00860378">
              <w:rPr>
                <w:rFonts w:ascii="Times New Roman" w:eastAsia="Times New Roman" w:hAnsi="Times New Roman"/>
                <w:sz w:val="24"/>
                <w:szCs w:val="24"/>
              </w:rPr>
              <w:lastRenderedPageBreak/>
              <w:t xml:space="preserve">Service question for </w:t>
            </w:r>
            <w:r w:rsidRPr="00860378">
              <w:rPr>
                <w:rFonts w:ascii="Times New Roman" w:eastAsia="Times New Roman" w:hAnsi="Times New Roman"/>
                <w:sz w:val="24"/>
                <w:szCs w:val="24"/>
                <w:u w:val="single"/>
              </w:rPr>
              <w:t>all</w:t>
            </w:r>
            <w:r w:rsidRPr="00860378">
              <w:rPr>
                <w:rFonts w:ascii="Times New Roman" w:eastAsia="Times New Roman" w:hAnsi="Times New Roman"/>
                <w:sz w:val="24"/>
                <w:szCs w:val="24"/>
              </w:rPr>
              <w:t xml:space="preserve"> applicants</w:t>
            </w:r>
            <w:r w:rsidR="008A2530">
              <w:rPr>
                <w:rFonts w:ascii="Times New Roman" w:eastAsia="Times New Roman" w:hAnsi="Times New Roman"/>
                <w:sz w:val="24"/>
                <w:szCs w:val="24"/>
              </w:rPr>
              <w:t>,</w:t>
            </w:r>
            <w:r w:rsidRPr="00860378">
              <w:rPr>
                <w:rFonts w:ascii="Times New Roman" w:eastAsia="Times New Roman" w:hAnsi="Times New Roman"/>
                <w:sz w:val="24"/>
                <w:szCs w:val="24"/>
              </w:rPr>
              <w:t xml:space="preserve"> including females.</w:t>
            </w:r>
          </w:p>
          <w:p w14:paraId="3E1D8B3E" w14:textId="77777777" w:rsidR="00873CE4" w:rsidRPr="00860378" w:rsidRDefault="00873CE4" w:rsidP="00C7164E">
            <w:pPr>
              <w:spacing w:after="0" w:line="240" w:lineRule="auto"/>
              <w:rPr>
                <w:rFonts w:ascii="Times New Roman" w:eastAsia="Times New Roman" w:hAnsi="Times New Roman"/>
                <w:sz w:val="24"/>
                <w:szCs w:val="24"/>
              </w:rPr>
            </w:pPr>
          </w:p>
          <w:p w14:paraId="0E73A16B" w14:textId="2526B7D9"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Failure to answer questions accurately and provide required details will result in delays and may be grounds for denying</w:t>
            </w:r>
            <w:r w:rsidR="008A2530">
              <w:rPr>
                <w:rFonts w:ascii="Times New Roman" w:eastAsia="Times New Roman" w:hAnsi="Times New Roman"/>
                <w:sz w:val="24"/>
                <w:szCs w:val="24"/>
              </w:rPr>
              <w:t xml:space="preserve"> the</w:t>
            </w:r>
            <w:r w:rsidRPr="00860378">
              <w:rPr>
                <w:rFonts w:ascii="Times New Roman" w:eastAsia="Times New Roman" w:hAnsi="Times New Roman"/>
                <w:sz w:val="24"/>
                <w:szCs w:val="24"/>
              </w:rPr>
              <w:t xml:space="preserve"> Quick Check request.  </w:t>
            </w:r>
          </w:p>
        </w:tc>
      </w:tr>
      <w:tr w:rsidR="00873CE4" w:rsidRPr="003049B5" w14:paraId="47244CBE" w14:textId="77777777" w:rsidTr="00C7164E">
        <w:tc>
          <w:tcPr>
            <w:tcW w:w="810" w:type="dxa"/>
            <w:tcBorders>
              <w:top w:val="single" w:sz="4" w:space="0" w:color="auto"/>
              <w:left w:val="single" w:sz="4" w:space="0" w:color="auto"/>
              <w:bottom w:val="single" w:sz="4" w:space="0" w:color="auto"/>
              <w:right w:val="single" w:sz="4" w:space="0" w:color="auto"/>
            </w:tcBorders>
            <w:shd w:val="clear" w:color="auto" w:fill="auto"/>
          </w:tcPr>
          <w:p w14:paraId="0E77B8BD"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lastRenderedPageBreak/>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F6EF26"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CPOC</w:t>
            </w:r>
          </w:p>
        </w:tc>
        <w:tc>
          <w:tcPr>
            <w:tcW w:w="3339" w:type="dxa"/>
            <w:tcBorders>
              <w:top w:val="single" w:sz="4" w:space="0" w:color="auto"/>
              <w:left w:val="single" w:sz="4" w:space="0" w:color="auto"/>
              <w:bottom w:val="single" w:sz="4" w:space="0" w:color="auto"/>
              <w:right w:val="single" w:sz="4" w:space="0" w:color="auto"/>
            </w:tcBorders>
            <w:shd w:val="clear" w:color="auto" w:fill="auto"/>
          </w:tcPr>
          <w:p w14:paraId="19413908" w14:textId="77777777" w:rsidR="00873CE4" w:rsidRPr="00860378" w:rsidRDefault="00873CE4" w:rsidP="00BC2334">
            <w:pPr>
              <w:pStyle w:val="ListParagraph"/>
              <w:numPr>
                <w:ilvl w:val="0"/>
                <w:numId w:val="20"/>
              </w:numPr>
            </w:pPr>
            <w:r w:rsidRPr="00860378">
              <w:t>Reviews forms to ensure they are complete and signed before scanning them.</w:t>
            </w:r>
          </w:p>
          <w:p w14:paraId="7635B288" w14:textId="77777777" w:rsidR="00873CE4" w:rsidRPr="00860378" w:rsidRDefault="00873CE4" w:rsidP="00BC2334">
            <w:pPr>
              <w:pStyle w:val="ListParagraph"/>
              <w:numPr>
                <w:ilvl w:val="0"/>
                <w:numId w:val="20"/>
              </w:numPr>
            </w:pPr>
            <w:r w:rsidRPr="00860378">
              <w:t>Saves scanned documentation (</w:t>
            </w:r>
            <w:hyperlink r:id="rId88" w:history="1">
              <w:r>
                <w:rPr>
                  <w:rStyle w:val="Hyperlink"/>
                  <w:rFonts w:eastAsiaTheme="majorEastAsia"/>
                </w:rPr>
                <w:t>OF 306</w:t>
              </w:r>
            </w:hyperlink>
            <w:r w:rsidRPr="00860378">
              <w:t xml:space="preserve"> and work authorization documentation) as a PDF with the naming convention; </w:t>
            </w:r>
            <w:r w:rsidRPr="00860378">
              <w:rPr>
                <w:i/>
                <w:iCs/>
              </w:rPr>
              <w:t xml:space="preserve">Last name, First name 306. </w:t>
            </w:r>
            <w:r w:rsidRPr="00860378">
              <w:t xml:space="preserve"> </w:t>
            </w:r>
          </w:p>
          <w:p w14:paraId="050F0851" w14:textId="77777777" w:rsidR="00873CE4" w:rsidRPr="00860378" w:rsidRDefault="00873CE4" w:rsidP="00BC2334">
            <w:pPr>
              <w:pStyle w:val="ListParagraph"/>
              <w:numPr>
                <w:ilvl w:val="0"/>
                <w:numId w:val="20"/>
              </w:numPr>
            </w:pPr>
            <w:r w:rsidRPr="00860378">
              <w:t xml:space="preserve">Sends documentation to the COR via a secure or password encrypted email with the duration of work, location of work, contract number, nature of work/type of emergency, etc. </w:t>
            </w:r>
          </w:p>
        </w:tc>
        <w:tc>
          <w:tcPr>
            <w:tcW w:w="1431" w:type="dxa"/>
            <w:tcBorders>
              <w:top w:val="single" w:sz="4" w:space="0" w:color="auto"/>
              <w:left w:val="single" w:sz="4" w:space="0" w:color="auto"/>
              <w:bottom w:val="single" w:sz="4" w:space="0" w:color="auto"/>
              <w:right w:val="single" w:sz="4" w:space="0" w:color="auto"/>
            </w:tcBorders>
            <w:shd w:val="clear" w:color="auto" w:fill="auto"/>
          </w:tcPr>
          <w:p w14:paraId="2CBEB71C" w14:textId="335F78F5" w:rsidR="00873CE4" w:rsidRPr="00860378" w:rsidRDefault="0063298A"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3 business days before access is required</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B83830B" w14:textId="77777777" w:rsidR="00873CE4" w:rsidRPr="00860378" w:rsidRDefault="00873CE4" w:rsidP="00C7164E">
            <w:pPr>
              <w:spacing w:after="0" w:line="240" w:lineRule="auto"/>
              <w:rPr>
                <w:rFonts w:ascii="Times New Roman" w:eastAsia="Times New Roman" w:hAnsi="Times New Roman"/>
                <w:i/>
                <w:sz w:val="24"/>
                <w:szCs w:val="24"/>
              </w:rPr>
            </w:pPr>
            <w:r w:rsidRPr="00860378">
              <w:rPr>
                <w:rFonts w:ascii="Times New Roman" w:eastAsia="Times New Roman" w:hAnsi="Times New Roman"/>
                <w:sz w:val="24"/>
                <w:szCs w:val="24"/>
              </w:rPr>
              <w:t xml:space="preserve">On the subject line, enter:  </w:t>
            </w:r>
            <w:r w:rsidRPr="00860378">
              <w:rPr>
                <w:rFonts w:ascii="Times New Roman" w:eastAsia="Times New Roman" w:hAnsi="Times New Roman"/>
                <w:i/>
                <w:sz w:val="24"/>
                <w:szCs w:val="24"/>
              </w:rPr>
              <w:t>Quick Check (Contract #____)</w:t>
            </w:r>
          </w:p>
          <w:p w14:paraId="6F46F69D" w14:textId="77777777" w:rsidR="00873CE4" w:rsidRPr="00860378" w:rsidRDefault="00873CE4" w:rsidP="00C7164E">
            <w:pPr>
              <w:spacing w:after="0" w:line="240" w:lineRule="auto"/>
              <w:rPr>
                <w:rFonts w:ascii="Times New Roman" w:eastAsia="Times New Roman" w:hAnsi="Times New Roman"/>
                <w:i/>
                <w:sz w:val="24"/>
                <w:szCs w:val="24"/>
              </w:rPr>
            </w:pPr>
          </w:p>
          <w:p w14:paraId="106FD907"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Note:  SSA can only receive up to 10MB in a single email.</w:t>
            </w:r>
          </w:p>
          <w:p w14:paraId="2DE59BEA" w14:textId="77777777" w:rsidR="00873CE4" w:rsidRPr="00860378" w:rsidRDefault="00873CE4" w:rsidP="00C7164E">
            <w:pPr>
              <w:spacing w:after="0" w:line="240" w:lineRule="auto"/>
              <w:rPr>
                <w:rFonts w:ascii="Times New Roman" w:eastAsia="Times New Roman" w:hAnsi="Times New Roman"/>
                <w:i/>
                <w:sz w:val="24"/>
                <w:szCs w:val="24"/>
              </w:rPr>
            </w:pPr>
          </w:p>
          <w:p w14:paraId="5C9B2697"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If the CPOC does not have an SSA email account, the CPOC must submit the documentation in an encrypted, password protected email.  See </w:t>
            </w:r>
            <w:hyperlink w:anchor="_Encrypted_Email_Procedures" w:history="1">
              <w:r w:rsidRPr="00860378">
                <w:rPr>
                  <w:rStyle w:val="Hyperlink"/>
                  <w:rFonts w:ascii="Times New Roman" w:eastAsia="Times New Roman" w:hAnsi="Times New Roman"/>
                  <w:sz w:val="24"/>
                  <w:szCs w:val="24"/>
                </w:rPr>
                <w:t>Encrypted Email Procedures</w:t>
              </w:r>
            </w:hyperlink>
            <w:r w:rsidRPr="00860378">
              <w:rPr>
                <w:rFonts w:ascii="Times New Roman" w:eastAsia="Times New Roman" w:hAnsi="Times New Roman"/>
                <w:sz w:val="24"/>
                <w:szCs w:val="24"/>
              </w:rPr>
              <w:t xml:space="preserve"> for details.  The CPOC may use the same password for multiple submissions to the COR.  </w:t>
            </w:r>
          </w:p>
        </w:tc>
      </w:tr>
      <w:tr w:rsidR="00873CE4" w:rsidRPr="003049B5" w14:paraId="229CE364" w14:textId="77777777" w:rsidTr="00C7164E">
        <w:tc>
          <w:tcPr>
            <w:tcW w:w="810" w:type="dxa"/>
            <w:tcBorders>
              <w:top w:val="single" w:sz="4" w:space="0" w:color="auto"/>
              <w:left w:val="single" w:sz="4" w:space="0" w:color="auto"/>
              <w:bottom w:val="single" w:sz="4" w:space="0" w:color="auto"/>
              <w:right w:val="single" w:sz="4" w:space="0" w:color="auto"/>
            </w:tcBorders>
            <w:shd w:val="clear" w:color="auto" w:fill="auto"/>
          </w:tcPr>
          <w:p w14:paraId="56A0DF5A"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A560B9"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COR</w:t>
            </w:r>
          </w:p>
        </w:tc>
        <w:tc>
          <w:tcPr>
            <w:tcW w:w="3339" w:type="dxa"/>
            <w:tcBorders>
              <w:top w:val="single" w:sz="4" w:space="0" w:color="auto"/>
              <w:left w:val="single" w:sz="4" w:space="0" w:color="auto"/>
              <w:bottom w:val="single" w:sz="4" w:space="0" w:color="auto"/>
              <w:right w:val="single" w:sz="4" w:space="0" w:color="auto"/>
            </w:tcBorders>
            <w:shd w:val="clear" w:color="auto" w:fill="auto"/>
          </w:tcPr>
          <w:p w14:paraId="077CA208" w14:textId="77777777" w:rsidR="00873CE4" w:rsidRPr="00860378" w:rsidRDefault="00873CE4" w:rsidP="00BC2334">
            <w:pPr>
              <w:pStyle w:val="ListParagraph"/>
              <w:numPr>
                <w:ilvl w:val="0"/>
                <w:numId w:val="20"/>
              </w:numPr>
            </w:pPr>
            <w:r w:rsidRPr="00860378">
              <w:t>Ensures CPOC provided</w:t>
            </w:r>
            <w:r>
              <w:t xml:space="preserve"> the</w:t>
            </w:r>
            <w:r w:rsidRPr="00860378">
              <w:t xml:space="preserve"> </w:t>
            </w:r>
            <w:hyperlink r:id="rId89" w:history="1">
              <w:r>
                <w:rPr>
                  <w:rStyle w:val="Hyperlink"/>
                  <w:rFonts w:eastAsiaTheme="majorEastAsia"/>
                </w:rPr>
                <w:t>OF 306</w:t>
              </w:r>
            </w:hyperlink>
            <w:r w:rsidRPr="00860378">
              <w:t xml:space="preserve"> and work authorization documentation as applicable in the required format.</w:t>
            </w:r>
          </w:p>
          <w:p w14:paraId="5360B418" w14:textId="77777777" w:rsidR="00873CE4" w:rsidRPr="00860378" w:rsidRDefault="00873CE4" w:rsidP="00BC2334">
            <w:pPr>
              <w:pStyle w:val="ListParagraph"/>
              <w:numPr>
                <w:ilvl w:val="0"/>
                <w:numId w:val="20"/>
              </w:numPr>
            </w:pPr>
            <w:r w:rsidRPr="00860378">
              <w:t xml:space="preserve">Ensures the required information (contract number, location of work, duration of work, etc.) is included.  </w:t>
            </w:r>
          </w:p>
          <w:p w14:paraId="3FE9D67C" w14:textId="77777777" w:rsidR="00873CE4" w:rsidRPr="00860378" w:rsidRDefault="00873CE4" w:rsidP="00BC2334">
            <w:pPr>
              <w:pStyle w:val="ListParagraph"/>
              <w:numPr>
                <w:ilvl w:val="0"/>
                <w:numId w:val="20"/>
              </w:numPr>
            </w:pPr>
            <w:r w:rsidRPr="00860378">
              <w:t xml:space="preserve">Ensures all forms are complete. </w:t>
            </w:r>
          </w:p>
          <w:p w14:paraId="08D61DC1" w14:textId="03B2203C" w:rsidR="00873CE4" w:rsidRPr="00860378" w:rsidRDefault="00873CE4" w:rsidP="00BC2334">
            <w:pPr>
              <w:pStyle w:val="ListParagraph"/>
              <w:numPr>
                <w:ilvl w:val="0"/>
                <w:numId w:val="20"/>
              </w:numPr>
            </w:pPr>
            <w:r w:rsidRPr="00860378">
              <w:t xml:space="preserve">Forwards to CSPS POC with a cc to </w:t>
            </w:r>
            <w:hyperlink r:id="rId90" w:history="1">
              <w:r w:rsidRPr="00860378">
                <w:rPr>
                  <w:rStyle w:val="Hyperlink"/>
                  <w:rFonts w:eastAsiaTheme="majorEastAsia"/>
                </w:rPr>
                <w:t>^DCHR OPE Suitability</w:t>
              </w:r>
            </w:hyperlink>
            <w:r w:rsidRPr="00860378">
              <w:t>. Sends password via a separate email.</w:t>
            </w:r>
          </w:p>
        </w:tc>
        <w:tc>
          <w:tcPr>
            <w:tcW w:w="1431" w:type="dxa"/>
            <w:tcBorders>
              <w:top w:val="single" w:sz="4" w:space="0" w:color="auto"/>
              <w:left w:val="single" w:sz="4" w:space="0" w:color="auto"/>
              <w:bottom w:val="single" w:sz="4" w:space="0" w:color="auto"/>
              <w:right w:val="single" w:sz="4" w:space="0" w:color="auto"/>
            </w:tcBorders>
            <w:shd w:val="clear" w:color="auto" w:fill="auto"/>
          </w:tcPr>
          <w:p w14:paraId="19402C43" w14:textId="78205532" w:rsidR="00873CE4" w:rsidRPr="00860378" w:rsidRDefault="0063298A"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2 business days before access is required</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DEED431" w14:textId="77777777" w:rsidR="00873CE4" w:rsidRDefault="00873CE4" w:rsidP="00C7164E">
            <w:pPr>
              <w:rPr>
                <w:rFonts w:ascii="Times New Roman" w:hAnsi="Times New Roman"/>
                <w:sz w:val="24"/>
                <w:szCs w:val="24"/>
              </w:rPr>
            </w:pPr>
            <w:r w:rsidRPr="00C07BEC">
              <w:rPr>
                <w:rFonts w:ascii="Times New Roman" w:hAnsi="Times New Roman"/>
                <w:sz w:val="24"/>
                <w:szCs w:val="24"/>
              </w:rPr>
              <w:t xml:space="preserve">Must include </w:t>
            </w:r>
            <w:r>
              <w:rPr>
                <w:rFonts w:ascii="Times New Roman" w:hAnsi="Times New Roman"/>
                <w:sz w:val="24"/>
                <w:szCs w:val="24"/>
              </w:rPr>
              <w:t xml:space="preserve">the </w:t>
            </w:r>
            <w:r w:rsidRPr="00C07BEC">
              <w:rPr>
                <w:rFonts w:ascii="Times New Roman" w:hAnsi="Times New Roman"/>
                <w:sz w:val="24"/>
                <w:szCs w:val="24"/>
              </w:rPr>
              <w:t>Justification for Quick Check, including</w:t>
            </w:r>
            <w:r>
              <w:rPr>
                <w:rFonts w:ascii="Times New Roman" w:hAnsi="Times New Roman"/>
                <w:sz w:val="24"/>
                <w:szCs w:val="24"/>
              </w:rPr>
              <w:t>:</w:t>
            </w:r>
            <w:r w:rsidRPr="00C07BEC">
              <w:rPr>
                <w:rFonts w:ascii="Times New Roman" w:hAnsi="Times New Roman"/>
                <w:sz w:val="24"/>
                <w:szCs w:val="24"/>
              </w:rPr>
              <w:t xml:space="preserve"> </w:t>
            </w:r>
          </w:p>
          <w:p w14:paraId="5E4F2B13" w14:textId="77777777" w:rsidR="00873CE4" w:rsidRPr="00361AAE" w:rsidRDefault="00873CE4" w:rsidP="00BC2334">
            <w:pPr>
              <w:pStyle w:val="ListParagraph"/>
              <w:numPr>
                <w:ilvl w:val="0"/>
                <w:numId w:val="30"/>
              </w:numPr>
            </w:pPr>
            <w:r w:rsidRPr="00361AAE">
              <w:t>the nature of work or type of emergency, as applicable.</w:t>
            </w:r>
          </w:p>
          <w:p w14:paraId="1E34587D" w14:textId="77777777" w:rsidR="00873CE4" w:rsidRPr="00860378" w:rsidRDefault="00873CE4" w:rsidP="00BC2334">
            <w:pPr>
              <w:pStyle w:val="ListParagraph"/>
              <w:numPr>
                <w:ilvl w:val="0"/>
                <w:numId w:val="20"/>
              </w:numPr>
            </w:pPr>
            <w:r w:rsidRPr="00860378">
              <w:t xml:space="preserve">Duration and frequency of work. </w:t>
            </w:r>
          </w:p>
          <w:p w14:paraId="59336C0E" w14:textId="77777777" w:rsidR="00873CE4" w:rsidRPr="00860378" w:rsidRDefault="00873CE4" w:rsidP="00BC2334">
            <w:pPr>
              <w:pStyle w:val="ListParagraph"/>
              <w:numPr>
                <w:ilvl w:val="0"/>
                <w:numId w:val="20"/>
              </w:numPr>
            </w:pPr>
            <w:r w:rsidRPr="00860378">
              <w:t>Reason there is limited time to complete the full suitability process</w:t>
            </w:r>
            <w:r>
              <w:t>,</w:t>
            </w:r>
            <w:r w:rsidRPr="00860378">
              <w:t xml:space="preserve"> if applicable.</w:t>
            </w:r>
          </w:p>
          <w:p w14:paraId="24C53B37" w14:textId="77777777" w:rsidR="00873CE4" w:rsidRPr="00860378" w:rsidRDefault="00873CE4" w:rsidP="00BC2334">
            <w:pPr>
              <w:pStyle w:val="ListParagraph"/>
              <w:numPr>
                <w:ilvl w:val="0"/>
                <w:numId w:val="20"/>
              </w:numPr>
            </w:pPr>
            <w:r w:rsidRPr="00860378">
              <w:t>Location of work (include building(s) to access and restricted areas requirement).</w:t>
            </w:r>
          </w:p>
          <w:p w14:paraId="3D7D768F" w14:textId="77777777" w:rsidR="00873CE4" w:rsidRPr="00860378" w:rsidRDefault="00873CE4" w:rsidP="00BC2334">
            <w:pPr>
              <w:pStyle w:val="ListParagraph"/>
              <w:numPr>
                <w:ilvl w:val="0"/>
                <w:numId w:val="20"/>
              </w:numPr>
            </w:pPr>
            <w:r w:rsidRPr="00860378">
              <w:t xml:space="preserve">Dates access to the facility is needed. </w:t>
            </w:r>
          </w:p>
          <w:p w14:paraId="113A3407" w14:textId="77777777" w:rsidR="00873CE4" w:rsidRPr="00860378" w:rsidRDefault="00873CE4" w:rsidP="00BC2334">
            <w:pPr>
              <w:pStyle w:val="ListParagraph"/>
              <w:numPr>
                <w:ilvl w:val="0"/>
                <w:numId w:val="20"/>
              </w:numPr>
            </w:pPr>
            <w:r w:rsidRPr="00860378">
              <w:t>Company or Organization name.</w:t>
            </w:r>
          </w:p>
          <w:p w14:paraId="00EAAF7D" w14:textId="77777777" w:rsidR="00873CE4" w:rsidRPr="00860378" w:rsidRDefault="00873CE4" w:rsidP="00BC2334">
            <w:pPr>
              <w:pStyle w:val="ListParagraph"/>
              <w:numPr>
                <w:ilvl w:val="0"/>
                <w:numId w:val="20"/>
              </w:numPr>
            </w:pPr>
            <w:r w:rsidRPr="00860378">
              <w:lastRenderedPageBreak/>
              <w:t>Contract or award number for the work to be performed</w:t>
            </w:r>
            <w:r>
              <w:t>,</w:t>
            </w:r>
            <w:r w:rsidRPr="00860378">
              <w:t xml:space="preserve"> if applicable.  </w:t>
            </w:r>
          </w:p>
          <w:p w14:paraId="465AF1B4" w14:textId="77777777" w:rsidR="00873CE4" w:rsidRPr="00860378" w:rsidRDefault="00873CE4" w:rsidP="00C7164E">
            <w:pPr>
              <w:spacing w:after="0" w:line="240" w:lineRule="auto"/>
              <w:rPr>
                <w:rFonts w:ascii="Times New Roman" w:eastAsia="Times New Roman" w:hAnsi="Times New Roman"/>
                <w:sz w:val="24"/>
                <w:szCs w:val="24"/>
              </w:rPr>
            </w:pPr>
          </w:p>
          <w:p w14:paraId="29F74F13" w14:textId="458081E4"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Note: CORs should not maintain separate files of the OF 306.  The COR’s role is to ensure the suitability applications follow the instructions as stated in this guide. If the COR needs to follow up on any applications, they may refer to the email sent to </w:t>
            </w:r>
            <w:hyperlink r:id="rId91" w:history="1">
              <w:r w:rsidRPr="00860378">
                <w:rPr>
                  <w:rStyle w:val="Hyperlink"/>
                  <w:rFonts w:ascii="Times New Roman" w:eastAsia="Times New Roman" w:hAnsi="Times New Roman"/>
                  <w:sz w:val="24"/>
                  <w:szCs w:val="24"/>
                </w:rPr>
                <w:t>DCHR.OPE.Suitability@ssa.gov</w:t>
              </w:r>
            </w:hyperlink>
          </w:p>
          <w:p w14:paraId="0FA15230"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within their secure SSA email account.  </w:t>
            </w:r>
          </w:p>
          <w:p w14:paraId="3ADABD73" w14:textId="77777777" w:rsidR="00873CE4" w:rsidRPr="00860378" w:rsidRDefault="00873CE4" w:rsidP="00C7164E">
            <w:pPr>
              <w:spacing w:after="0" w:line="240" w:lineRule="auto"/>
              <w:rPr>
                <w:rFonts w:ascii="Times New Roman" w:eastAsia="Times New Roman" w:hAnsi="Times New Roman"/>
                <w:sz w:val="24"/>
                <w:szCs w:val="24"/>
              </w:rPr>
            </w:pPr>
          </w:p>
          <w:p w14:paraId="74A2BF96" w14:textId="049AA09E"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COR should notify</w:t>
            </w:r>
            <w:r w:rsidR="005C7562">
              <w:rPr>
                <w:rFonts w:ascii="Times New Roman" w:eastAsia="Times New Roman" w:hAnsi="Times New Roman"/>
                <w:sz w:val="24"/>
                <w:szCs w:val="24"/>
              </w:rPr>
              <w:t xml:space="preserve"> the</w:t>
            </w:r>
            <w:r w:rsidRPr="00860378">
              <w:rPr>
                <w:rFonts w:ascii="Times New Roman" w:eastAsia="Times New Roman" w:hAnsi="Times New Roman"/>
                <w:sz w:val="24"/>
                <w:szCs w:val="24"/>
              </w:rPr>
              <w:t xml:space="preserve"> CPOC if documents are not accessible from our SSA computers (unable to open encrypted documents), and request they resubmit utilizing an approved form of encryption. See </w:t>
            </w:r>
            <w:hyperlink w:anchor="_Software_Exception_Requests" w:history="1">
              <w:r w:rsidRPr="00860378">
                <w:rPr>
                  <w:rStyle w:val="Hyperlink"/>
                  <w:rFonts w:ascii="Times New Roman" w:eastAsia="Times New Roman" w:hAnsi="Times New Roman"/>
                  <w:sz w:val="24"/>
                  <w:szCs w:val="24"/>
                </w:rPr>
                <w:t>Software Exception Requests</w:t>
              </w:r>
            </w:hyperlink>
            <w:r w:rsidRPr="00860378">
              <w:rPr>
                <w:rFonts w:ascii="Times New Roman" w:eastAsia="Times New Roman" w:hAnsi="Times New Roman"/>
                <w:sz w:val="24"/>
                <w:szCs w:val="24"/>
              </w:rPr>
              <w:t xml:space="preserve"> below.  </w:t>
            </w:r>
          </w:p>
        </w:tc>
      </w:tr>
      <w:tr w:rsidR="00873CE4" w:rsidRPr="003049B5" w14:paraId="4CB3A41C" w14:textId="77777777" w:rsidTr="00C7164E">
        <w:tc>
          <w:tcPr>
            <w:tcW w:w="810" w:type="dxa"/>
            <w:tcBorders>
              <w:top w:val="single" w:sz="4" w:space="0" w:color="auto"/>
              <w:left w:val="single" w:sz="4" w:space="0" w:color="auto"/>
              <w:bottom w:val="single" w:sz="4" w:space="0" w:color="auto"/>
              <w:right w:val="single" w:sz="4" w:space="0" w:color="auto"/>
            </w:tcBorders>
            <w:shd w:val="clear" w:color="auto" w:fill="auto"/>
          </w:tcPr>
          <w:p w14:paraId="77CC3D94"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lastRenderedPageBreak/>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1635731"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CSPS</w:t>
            </w:r>
          </w:p>
        </w:tc>
        <w:tc>
          <w:tcPr>
            <w:tcW w:w="3339" w:type="dxa"/>
            <w:tcBorders>
              <w:top w:val="single" w:sz="4" w:space="0" w:color="auto"/>
              <w:left w:val="single" w:sz="4" w:space="0" w:color="auto"/>
              <w:bottom w:val="single" w:sz="4" w:space="0" w:color="auto"/>
              <w:right w:val="single" w:sz="4" w:space="0" w:color="auto"/>
            </w:tcBorders>
            <w:shd w:val="clear" w:color="auto" w:fill="auto"/>
          </w:tcPr>
          <w:p w14:paraId="0B14D988" w14:textId="77777777" w:rsidR="00873CE4" w:rsidRPr="00860378" w:rsidRDefault="00873CE4" w:rsidP="00C7164E">
            <w:pPr>
              <w:rPr>
                <w:rFonts w:ascii="Times New Roman" w:hAnsi="Times New Roman"/>
                <w:sz w:val="24"/>
                <w:szCs w:val="24"/>
              </w:rPr>
            </w:pPr>
            <w:r w:rsidRPr="00860378">
              <w:rPr>
                <w:rFonts w:ascii="Times New Roman" w:hAnsi="Times New Roman"/>
                <w:sz w:val="24"/>
                <w:szCs w:val="24"/>
              </w:rPr>
              <w:t>Reviews all provided documentation.</w:t>
            </w:r>
          </w:p>
          <w:p w14:paraId="39E9EB15" w14:textId="77777777" w:rsidR="00873CE4" w:rsidRPr="00860378" w:rsidRDefault="00873CE4" w:rsidP="00C7164E">
            <w:pPr>
              <w:rPr>
                <w:rFonts w:ascii="Times New Roman" w:hAnsi="Times New Roman"/>
                <w:sz w:val="24"/>
                <w:szCs w:val="24"/>
              </w:rPr>
            </w:pPr>
            <w:r w:rsidRPr="00860378">
              <w:rPr>
                <w:rFonts w:ascii="Times New Roman" w:hAnsi="Times New Roman"/>
                <w:sz w:val="24"/>
                <w:szCs w:val="24"/>
              </w:rPr>
              <w:t>Follow</w:t>
            </w:r>
            <w:r>
              <w:rPr>
                <w:rFonts w:ascii="Times New Roman" w:hAnsi="Times New Roman"/>
                <w:sz w:val="24"/>
                <w:szCs w:val="24"/>
              </w:rPr>
              <w:t>s</w:t>
            </w:r>
            <w:r w:rsidRPr="00860378">
              <w:rPr>
                <w:rFonts w:ascii="Times New Roman" w:hAnsi="Times New Roman"/>
                <w:sz w:val="24"/>
                <w:szCs w:val="24"/>
              </w:rPr>
              <w:t xml:space="preserve"> up with applicant on any discrepancies or issues. </w:t>
            </w:r>
          </w:p>
          <w:p w14:paraId="5DEC52B4" w14:textId="77777777" w:rsidR="00873CE4" w:rsidRPr="00860378" w:rsidRDefault="00873CE4" w:rsidP="00C7164E">
            <w:pPr>
              <w:rPr>
                <w:rFonts w:ascii="Times New Roman" w:hAnsi="Times New Roman"/>
                <w:sz w:val="24"/>
                <w:szCs w:val="24"/>
              </w:rPr>
            </w:pPr>
            <w:r w:rsidRPr="00860378">
              <w:rPr>
                <w:rFonts w:ascii="Times New Roman" w:hAnsi="Times New Roman"/>
                <w:sz w:val="24"/>
                <w:szCs w:val="24"/>
              </w:rPr>
              <w:t>Emails response of favorable or unfavorable Quick Check, contract number, and approval timeframe, if applicable.</w:t>
            </w:r>
          </w:p>
        </w:tc>
        <w:tc>
          <w:tcPr>
            <w:tcW w:w="1431" w:type="dxa"/>
            <w:tcBorders>
              <w:top w:val="single" w:sz="4" w:space="0" w:color="auto"/>
              <w:left w:val="single" w:sz="4" w:space="0" w:color="auto"/>
              <w:bottom w:val="single" w:sz="4" w:space="0" w:color="auto"/>
              <w:right w:val="single" w:sz="4" w:space="0" w:color="auto"/>
            </w:tcBorders>
            <w:shd w:val="clear" w:color="auto" w:fill="auto"/>
          </w:tcPr>
          <w:p w14:paraId="4E2DA792" w14:textId="1A48F86B" w:rsidR="00873CE4" w:rsidRPr="00860378" w:rsidRDefault="0063298A"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2 </w:t>
            </w:r>
            <w:r w:rsidR="00873CE4" w:rsidRPr="00860378">
              <w:rPr>
                <w:rFonts w:ascii="Times New Roman" w:eastAsia="Times New Roman" w:hAnsi="Times New Roman"/>
                <w:sz w:val="24"/>
                <w:szCs w:val="24"/>
              </w:rPr>
              <w:t xml:space="preserve">business days </w:t>
            </w:r>
            <w:r>
              <w:rPr>
                <w:rFonts w:ascii="Times New Roman" w:eastAsia="Times New Roman" w:hAnsi="Times New Roman"/>
                <w:sz w:val="24"/>
                <w:szCs w:val="24"/>
              </w:rPr>
              <w:t>after step 4</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8826042"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b/>
                <w:sz w:val="24"/>
                <w:szCs w:val="24"/>
              </w:rPr>
              <w:t>COR/CPOC/Applicants</w:t>
            </w:r>
            <w:r w:rsidRPr="00860378">
              <w:rPr>
                <w:rFonts w:ascii="Times New Roman" w:eastAsia="Times New Roman" w:hAnsi="Times New Roman"/>
                <w:sz w:val="24"/>
                <w:szCs w:val="24"/>
              </w:rPr>
              <w:t>: Applicants must not begin work until a CSPS approval is received.</w:t>
            </w:r>
          </w:p>
        </w:tc>
      </w:tr>
    </w:tbl>
    <w:p w14:paraId="22ABA1BD" w14:textId="77777777" w:rsidR="00873CE4" w:rsidRPr="00C07BEC" w:rsidRDefault="00873CE4" w:rsidP="00873CE4">
      <w:pPr>
        <w:rPr>
          <w:rFonts w:ascii="Times New Roman" w:hAnsi="Times New Roman"/>
          <w:sz w:val="24"/>
          <w:szCs w:val="24"/>
        </w:rPr>
      </w:pPr>
      <w:bookmarkStart w:id="40" w:name="_Current_Contractor_Personnel"/>
      <w:bookmarkEnd w:id="40"/>
      <w:r w:rsidRPr="00C07BEC">
        <w:rPr>
          <w:rFonts w:ascii="Times New Roman" w:hAnsi="Times New Roman"/>
          <w:sz w:val="24"/>
          <w:szCs w:val="24"/>
        </w:rPr>
        <w:t xml:space="preserve">NOTE: If you have any questions, please email  </w:t>
      </w:r>
      <w:hyperlink r:id="rId92" w:history="1">
        <w:r w:rsidRPr="00860378">
          <w:rPr>
            <w:rStyle w:val="Hyperlink"/>
            <w:rFonts w:ascii="Times New Roman" w:eastAsia="Times New Roman" w:hAnsi="Times New Roman"/>
            <w:sz w:val="24"/>
            <w:szCs w:val="24"/>
          </w:rPr>
          <w:t>DCHR.OPE.Suitability@ssa.gov</w:t>
        </w:r>
      </w:hyperlink>
      <w:r w:rsidRPr="00860378">
        <w:rPr>
          <w:rStyle w:val="Hyperlink"/>
          <w:rFonts w:ascii="Times New Roman" w:eastAsia="Times New Roman" w:hAnsi="Times New Roman"/>
          <w:sz w:val="24"/>
          <w:szCs w:val="24"/>
        </w:rPr>
        <w:t xml:space="preserve"> </w:t>
      </w:r>
    </w:p>
    <w:p w14:paraId="2D6881CA" w14:textId="0B709251" w:rsidR="00873CE4" w:rsidRPr="00C07BEC" w:rsidRDefault="00873CE4" w:rsidP="00873CE4">
      <w:pPr>
        <w:pStyle w:val="Heading2"/>
        <w:rPr>
          <w:rFonts w:ascii="Times New Roman" w:hAnsi="Times New Roman"/>
          <w:sz w:val="24"/>
          <w:szCs w:val="24"/>
        </w:rPr>
      </w:pPr>
      <w:bookmarkStart w:id="41" w:name="_Current_Contractor_Personnel_1"/>
      <w:bookmarkStart w:id="42" w:name="_Toc130382011"/>
      <w:bookmarkStart w:id="43" w:name="_Toc146815460"/>
      <w:bookmarkEnd w:id="41"/>
      <w:r w:rsidRPr="00C07BEC">
        <w:rPr>
          <w:rFonts w:ascii="Times New Roman" w:hAnsi="Times New Roman"/>
          <w:sz w:val="24"/>
          <w:szCs w:val="24"/>
        </w:rPr>
        <w:t>Current Contractor Personnel</w:t>
      </w:r>
      <w:r w:rsidR="00357126">
        <w:rPr>
          <w:rFonts w:ascii="Times New Roman" w:hAnsi="Times New Roman"/>
          <w:sz w:val="24"/>
          <w:szCs w:val="24"/>
        </w:rPr>
        <w:t xml:space="preserve"> and Affiliates</w:t>
      </w:r>
      <w:r w:rsidRPr="00C07BEC">
        <w:rPr>
          <w:rFonts w:ascii="Times New Roman" w:hAnsi="Times New Roman"/>
          <w:sz w:val="24"/>
          <w:szCs w:val="24"/>
        </w:rPr>
        <w:t xml:space="preserve"> Moving to Another Contract </w:t>
      </w:r>
      <w:bookmarkStart w:id="44" w:name="_Toc512351136"/>
      <w:r w:rsidRPr="00C07BEC">
        <w:rPr>
          <w:rFonts w:ascii="Times New Roman" w:hAnsi="Times New Roman"/>
          <w:sz w:val="24"/>
          <w:szCs w:val="24"/>
        </w:rPr>
        <w:t>(Rollover)</w:t>
      </w:r>
      <w:bookmarkEnd w:id="42"/>
      <w:bookmarkEnd w:id="43"/>
      <w:bookmarkEnd w:id="44"/>
    </w:p>
    <w:p w14:paraId="1D47E9B8" w14:textId="7C66C40D" w:rsidR="00873CE4" w:rsidRPr="00860378" w:rsidRDefault="00873CE4" w:rsidP="00873CE4">
      <w:pPr>
        <w:tabs>
          <w:tab w:val="left" w:pos="360"/>
        </w:tabs>
        <w:autoSpaceDE w:val="0"/>
        <w:autoSpaceDN w:val="0"/>
        <w:adjustRightInd w:val="0"/>
        <w:spacing w:after="0" w:line="240" w:lineRule="auto"/>
        <w:rPr>
          <w:rFonts w:ascii="Times New Roman" w:hAnsi="Times New Roman"/>
          <w:bCs/>
          <w:sz w:val="24"/>
          <w:szCs w:val="24"/>
        </w:rPr>
      </w:pPr>
      <w:r w:rsidRPr="00860378">
        <w:rPr>
          <w:rFonts w:ascii="Times New Roman" w:hAnsi="Times New Roman"/>
          <w:bCs/>
          <w:sz w:val="24"/>
          <w:szCs w:val="24"/>
        </w:rPr>
        <w:t xml:space="preserve">If </w:t>
      </w:r>
      <w:r w:rsidRPr="00860378">
        <w:rPr>
          <w:rFonts w:ascii="Times New Roman" w:hAnsi="Times New Roman"/>
          <w:bCs/>
          <w:sz w:val="24"/>
          <w:szCs w:val="24"/>
          <w:u w:val="single"/>
        </w:rPr>
        <w:t>current</w:t>
      </w:r>
      <w:r w:rsidRPr="00860378">
        <w:rPr>
          <w:rFonts w:ascii="Times New Roman" w:hAnsi="Times New Roman"/>
          <w:bCs/>
          <w:sz w:val="24"/>
          <w:szCs w:val="24"/>
        </w:rPr>
        <w:t xml:space="preserve"> contractor personnel and affiliates are to perform work under a new contract, CSPS must review the individual contractor</w:t>
      </w:r>
      <w:r>
        <w:rPr>
          <w:rFonts w:ascii="Times New Roman" w:hAnsi="Times New Roman"/>
          <w:bCs/>
          <w:sz w:val="24"/>
          <w:szCs w:val="24"/>
        </w:rPr>
        <w:t xml:space="preserve"> personnel</w:t>
      </w:r>
      <w:r w:rsidRPr="00860378">
        <w:rPr>
          <w:rFonts w:ascii="Times New Roman" w:hAnsi="Times New Roman"/>
          <w:bCs/>
          <w:sz w:val="24"/>
          <w:szCs w:val="24"/>
        </w:rPr>
        <w:t>’s</w:t>
      </w:r>
      <w:r w:rsidR="00357126">
        <w:rPr>
          <w:rFonts w:ascii="Times New Roman" w:hAnsi="Times New Roman"/>
          <w:bCs/>
          <w:sz w:val="24"/>
          <w:szCs w:val="24"/>
        </w:rPr>
        <w:t>/affiliate’s</w:t>
      </w:r>
      <w:r w:rsidRPr="00860378">
        <w:rPr>
          <w:rFonts w:ascii="Times New Roman" w:hAnsi="Times New Roman"/>
          <w:bCs/>
          <w:sz w:val="24"/>
          <w:szCs w:val="24"/>
        </w:rPr>
        <w:t xml:space="preserve"> suitability to work on the new contract.  As applicable, CSPS will issue a suitability letter for the contractor personnel</w:t>
      </w:r>
      <w:r w:rsidR="00357126">
        <w:rPr>
          <w:rFonts w:ascii="Times New Roman" w:hAnsi="Times New Roman"/>
          <w:bCs/>
          <w:sz w:val="24"/>
          <w:szCs w:val="24"/>
        </w:rPr>
        <w:t>/affiliate</w:t>
      </w:r>
      <w:r w:rsidRPr="00860378">
        <w:rPr>
          <w:rFonts w:ascii="Times New Roman" w:hAnsi="Times New Roman"/>
          <w:bCs/>
          <w:sz w:val="24"/>
          <w:szCs w:val="24"/>
        </w:rPr>
        <w:t xml:space="preserve"> to work on the new contract or notify the CPOC and the COR of any additional required steps for the suitability review.  </w:t>
      </w:r>
    </w:p>
    <w:p w14:paraId="6ADDE852" w14:textId="77777777" w:rsidR="00873CE4" w:rsidRPr="00860378" w:rsidRDefault="00873CE4" w:rsidP="00873CE4">
      <w:pPr>
        <w:tabs>
          <w:tab w:val="left" w:pos="360"/>
        </w:tabs>
        <w:autoSpaceDE w:val="0"/>
        <w:autoSpaceDN w:val="0"/>
        <w:adjustRightInd w:val="0"/>
        <w:spacing w:after="0" w:line="240" w:lineRule="auto"/>
        <w:rPr>
          <w:rFonts w:ascii="Times New Roman" w:hAnsi="Times New Roman"/>
          <w:bCs/>
          <w:sz w:val="24"/>
          <w:szCs w:val="24"/>
        </w:rPr>
      </w:pPr>
    </w:p>
    <w:tbl>
      <w:tblPr>
        <w:tblW w:w="10255" w:type="dxa"/>
        <w:tblLook w:val="04A0" w:firstRow="1" w:lastRow="0" w:firstColumn="1" w:lastColumn="0" w:noHBand="0" w:noVBand="1"/>
      </w:tblPr>
      <w:tblGrid>
        <w:gridCol w:w="643"/>
        <w:gridCol w:w="1390"/>
        <w:gridCol w:w="3168"/>
        <w:gridCol w:w="1403"/>
        <w:gridCol w:w="3651"/>
      </w:tblGrid>
      <w:tr w:rsidR="00873CE4" w:rsidRPr="003049B5" w14:paraId="564F4BD0" w14:textId="77777777" w:rsidTr="00C7164E">
        <w:trPr>
          <w:tblHeader/>
        </w:trPr>
        <w:tc>
          <w:tcPr>
            <w:tcW w:w="643" w:type="dxa"/>
            <w:tcBorders>
              <w:top w:val="single" w:sz="4" w:space="0" w:color="auto"/>
              <w:left w:val="single" w:sz="4" w:space="0" w:color="auto"/>
              <w:bottom w:val="single" w:sz="4" w:space="0" w:color="auto"/>
              <w:right w:val="single" w:sz="4" w:space="0" w:color="auto"/>
            </w:tcBorders>
            <w:shd w:val="clear" w:color="auto" w:fill="auto"/>
          </w:tcPr>
          <w:p w14:paraId="5E267FA2" w14:textId="77777777" w:rsidR="00873CE4" w:rsidRPr="00860378" w:rsidRDefault="00873CE4" w:rsidP="00C7164E">
            <w:pPr>
              <w:spacing w:after="0" w:line="240" w:lineRule="auto"/>
              <w:rPr>
                <w:rFonts w:ascii="Times New Roman" w:eastAsia="Times New Roman" w:hAnsi="Times New Roman"/>
                <w:color w:val="FF0000"/>
                <w:sz w:val="24"/>
                <w:szCs w:val="24"/>
              </w:rPr>
            </w:pPr>
            <w:r w:rsidRPr="00860378">
              <w:rPr>
                <w:rFonts w:ascii="Times New Roman" w:eastAsia="Times New Roman" w:hAnsi="Times New Roman"/>
                <w:color w:val="FF0000"/>
                <w:sz w:val="24"/>
                <w:szCs w:val="24"/>
              </w:rPr>
              <w:lastRenderedPageBreak/>
              <w:t>Step</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05FB4EC9" w14:textId="77777777" w:rsidR="00873CE4" w:rsidRPr="00860378" w:rsidRDefault="00873CE4" w:rsidP="00C7164E">
            <w:pPr>
              <w:spacing w:after="0" w:line="240" w:lineRule="auto"/>
              <w:rPr>
                <w:rFonts w:ascii="Times New Roman" w:eastAsia="Times New Roman" w:hAnsi="Times New Roman"/>
                <w:color w:val="FF0000"/>
                <w:sz w:val="24"/>
                <w:szCs w:val="24"/>
              </w:rPr>
            </w:pPr>
            <w:r w:rsidRPr="00860378">
              <w:rPr>
                <w:rFonts w:ascii="Times New Roman" w:eastAsia="Times New Roman" w:hAnsi="Times New Roman"/>
                <w:color w:val="FF0000"/>
                <w:sz w:val="24"/>
                <w:szCs w:val="24"/>
              </w:rPr>
              <w:t>Responsible Party</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150A1BD6" w14:textId="77777777" w:rsidR="00873CE4" w:rsidRPr="00860378" w:rsidRDefault="00873CE4" w:rsidP="00C7164E">
            <w:pPr>
              <w:spacing w:after="0" w:line="240" w:lineRule="auto"/>
              <w:rPr>
                <w:rFonts w:ascii="Times New Roman" w:eastAsia="Times New Roman" w:hAnsi="Times New Roman"/>
                <w:color w:val="FF0000"/>
                <w:sz w:val="24"/>
                <w:szCs w:val="24"/>
              </w:rPr>
            </w:pPr>
            <w:r w:rsidRPr="00860378">
              <w:rPr>
                <w:rFonts w:ascii="Times New Roman" w:eastAsia="Times New Roman" w:hAnsi="Times New Roman"/>
                <w:color w:val="FF0000"/>
                <w:sz w:val="24"/>
                <w:szCs w:val="24"/>
              </w:rPr>
              <w:t>Activity</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3FDA97AA" w14:textId="1947F6F0" w:rsidR="00873CE4" w:rsidRPr="00860378" w:rsidRDefault="00873CE4" w:rsidP="00C7164E">
            <w:pPr>
              <w:spacing w:after="0" w:line="240" w:lineRule="auto"/>
              <w:rPr>
                <w:rFonts w:ascii="Times New Roman" w:eastAsia="Times New Roman" w:hAnsi="Times New Roman"/>
                <w:color w:val="FF0000"/>
                <w:sz w:val="24"/>
                <w:szCs w:val="24"/>
              </w:rPr>
            </w:pPr>
            <w:r w:rsidRPr="00860378">
              <w:rPr>
                <w:rFonts w:ascii="Times New Roman" w:eastAsia="Times New Roman" w:hAnsi="Times New Roman"/>
                <w:color w:val="FF0000"/>
                <w:sz w:val="24"/>
                <w:szCs w:val="24"/>
              </w:rPr>
              <w:t>Timeframe</w:t>
            </w: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3FF93411" w14:textId="77777777" w:rsidR="00873CE4" w:rsidRPr="00860378" w:rsidRDefault="00873CE4" w:rsidP="00C7164E">
            <w:pPr>
              <w:spacing w:after="0" w:line="240" w:lineRule="auto"/>
              <w:rPr>
                <w:rFonts w:ascii="Times New Roman" w:eastAsia="Times New Roman" w:hAnsi="Times New Roman"/>
                <w:color w:val="FF0000"/>
                <w:sz w:val="24"/>
                <w:szCs w:val="24"/>
              </w:rPr>
            </w:pPr>
            <w:r w:rsidRPr="00860378">
              <w:rPr>
                <w:rFonts w:ascii="Times New Roman" w:eastAsia="Times New Roman" w:hAnsi="Times New Roman"/>
                <w:color w:val="FF0000"/>
                <w:sz w:val="24"/>
                <w:szCs w:val="24"/>
              </w:rPr>
              <w:t>Tips and Follow-Ups</w:t>
            </w:r>
          </w:p>
        </w:tc>
      </w:tr>
      <w:tr w:rsidR="00873CE4" w:rsidRPr="003049B5" w14:paraId="33BD6637" w14:textId="77777777" w:rsidTr="00C7164E">
        <w:tc>
          <w:tcPr>
            <w:tcW w:w="643" w:type="dxa"/>
            <w:tcBorders>
              <w:top w:val="single" w:sz="4" w:space="0" w:color="auto"/>
              <w:left w:val="single" w:sz="4" w:space="0" w:color="auto"/>
              <w:bottom w:val="single" w:sz="4" w:space="0" w:color="auto"/>
              <w:right w:val="single" w:sz="4" w:space="0" w:color="auto"/>
            </w:tcBorders>
            <w:shd w:val="clear" w:color="auto" w:fill="auto"/>
          </w:tcPr>
          <w:p w14:paraId="3B1C4A06"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1</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47508B64"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CPOC</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7800528B"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hAnsi="Times New Roman"/>
                <w:bCs/>
                <w:sz w:val="24"/>
                <w:szCs w:val="24"/>
              </w:rPr>
              <w:t xml:space="preserve">Submits a fully completed, legible </w:t>
            </w:r>
            <w:hyperlink r:id="rId93" w:history="1">
              <w:r w:rsidRPr="00954298">
                <w:rPr>
                  <w:rStyle w:val="Hyperlink"/>
                  <w:rFonts w:ascii="Times New Roman" w:hAnsi="Times New Roman"/>
                  <w:bCs/>
                  <w:sz w:val="24"/>
                  <w:szCs w:val="24"/>
                </w:rPr>
                <w:t>Contractor Rollover Request Form</w:t>
              </w:r>
            </w:hyperlink>
            <w:r w:rsidRPr="00860378">
              <w:rPr>
                <w:rFonts w:ascii="Times New Roman" w:hAnsi="Times New Roman"/>
                <w:bCs/>
                <w:sz w:val="24"/>
                <w:szCs w:val="24"/>
              </w:rPr>
              <w:t xml:space="preserve"> to the COR of the new contract.</w:t>
            </w:r>
            <w:r w:rsidRPr="00860378">
              <w:rPr>
                <w:rFonts w:ascii="Times New Roman" w:eastAsia="Times New Roman" w:hAnsi="Times New Roman"/>
                <w:sz w:val="24"/>
                <w:szCs w:val="24"/>
              </w:rPr>
              <w:t xml:space="preserve"> </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3F6B88D2" w14:textId="5609245A" w:rsidR="00873CE4" w:rsidRPr="00860378" w:rsidRDefault="003D1A70"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0063298A">
              <w:rPr>
                <w:rFonts w:ascii="Times New Roman" w:eastAsia="Times New Roman" w:hAnsi="Times New Roman"/>
                <w:sz w:val="24"/>
                <w:szCs w:val="24"/>
              </w:rPr>
              <w:t xml:space="preserve"> business days p</w:t>
            </w:r>
            <w:r>
              <w:rPr>
                <w:rFonts w:ascii="Times New Roman" w:eastAsia="Times New Roman" w:hAnsi="Times New Roman"/>
                <w:sz w:val="24"/>
                <w:szCs w:val="24"/>
              </w:rPr>
              <w:t>rior contract personnel or affiliates starting on new award</w:t>
            </w: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1B6CB08A" w14:textId="7E18D613"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If the CPOC does not have an SSA email account, the CPOC must submit the documentation in an encrypted, password protected email. See </w:t>
            </w:r>
            <w:hyperlink w:anchor="_Encrypted_Email_Procedures" w:history="1">
              <w:r w:rsidRPr="00860378">
                <w:rPr>
                  <w:rStyle w:val="Hyperlink"/>
                  <w:rFonts w:ascii="Times New Roman" w:eastAsia="Times New Roman" w:hAnsi="Times New Roman"/>
                  <w:sz w:val="24"/>
                  <w:szCs w:val="24"/>
                </w:rPr>
                <w:t>Encrypted Email Procedures</w:t>
              </w:r>
            </w:hyperlink>
            <w:r w:rsidRPr="00860378">
              <w:rPr>
                <w:rFonts w:ascii="Times New Roman" w:eastAsia="Times New Roman" w:hAnsi="Times New Roman"/>
                <w:sz w:val="24"/>
                <w:szCs w:val="24"/>
              </w:rPr>
              <w:t xml:space="preserve"> for details.</w:t>
            </w:r>
          </w:p>
        </w:tc>
      </w:tr>
      <w:tr w:rsidR="00873CE4" w:rsidRPr="003049B5" w14:paraId="0FEBD7C3" w14:textId="77777777" w:rsidTr="00C7164E">
        <w:tc>
          <w:tcPr>
            <w:tcW w:w="643" w:type="dxa"/>
            <w:tcBorders>
              <w:top w:val="single" w:sz="4" w:space="0" w:color="auto"/>
              <w:left w:val="single" w:sz="4" w:space="0" w:color="auto"/>
              <w:bottom w:val="single" w:sz="4" w:space="0" w:color="auto"/>
              <w:right w:val="single" w:sz="4" w:space="0" w:color="auto"/>
            </w:tcBorders>
            <w:shd w:val="clear" w:color="auto" w:fill="auto"/>
          </w:tcPr>
          <w:p w14:paraId="04071BC8"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2</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1FC18C4B"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COR</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5F2FDB68" w14:textId="77777777" w:rsidR="00873CE4" w:rsidRPr="00860378" w:rsidRDefault="00873CE4" w:rsidP="00BC2334">
            <w:pPr>
              <w:pStyle w:val="ListParagraph"/>
              <w:numPr>
                <w:ilvl w:val="0"/>
                <w:numId w:val="16"/>
              </w:numPr>
              <w:ind w:left="372"/>
            </w:pPr>
            <w:r w:rsidRPr="00860378">
              <w:t>Reviews the form to ensure it is complete and accurate.</w:t>
            </w:r>
          </w:p>
          <w:p w14:paraId="4A010D88" w14:textId="04AAC638" w:rsidR="00873CE4" w:rsidRPr="00860378" w:rsidRDefault="00873CE4" w:rsidP="00BC2334">
            <w:pPr>
              <w:pStyle w:val="ListParagraph"/>
              <w:numPr>
                <w:ilvl w:val="0"/>
                <w:numId w:val="16"/>
              </w:numPr>
              <w:ind w:left="372"/>
            </w:pPr>
            <w:r w:rsidRPr="00860378">
              <w:t xml:space="preserve">Forwards to CSPS POC with a cc to </w:t>
            </w:r>
            <w:hyperlink r:id="rId94" w:history="1">
              <w:r w:rsidRPr="00860378">
                <w:rPr>
                  <w:rStyle w:val="Hyperlink"/>
                  <w:rFonts w:eastAsiaTheme="majorEastAsia"/>
                </w:rPr>
                <w:t>^DCHR OPE Suitability</w:t>
              </w:r>
            </w:hyperlink>
            <w:r w:rsidRPr="00860378">
              <w:t xml:space="preserve">. Sends </w:t>
            </w:r>
            <w:r w:rsidR="00C16FA2">
              <w:t xml:space="preserve">a </w:t>
            </w:r>
            <w:r w:rsidRPr="00860378">
              <w:t xml:space="preserve">separate email with </w:t>
            </w:r>
            <w:r w:rsidR="00C16FA2">
              <w:t xml:space="preserve">the </w:t>
            </w:r>
            <w:r w:rsidRPr="00860378">
              <w:t xml:space="preserve">password.  </w:t>
            </w:r>
          </w:p>
          <w:p w14:paraId="2570F1B3" w14:textId="77777777" w:rsidR="00873CE4" w:rsidRPr="00C07BEC" w:rsidRDefault="00873CE4" w:rsidP="00C7164E">
            <w:pPr>
              <w:ind w:left="466"/>
              <w:rPr>
                <w:rFonts w:ascii="Times New Roman" w:hAnsi="Times New Roman"/>
                <w:sz w:val="24"/>
                <w:szCs w:val="24"/>
              </w:rPr>
            </w:pPr>
            <w:r w:rsidRPr="00860378">
              <w:rPr>
                <w:rFonts w:ascii="Times New Roman" w:eastAsia="Times New Roman" w:hAnsi="Times New Roman"/>
                <w:sz w:val="24"/>
                <w:szCs w:val="24"/>
              </w:rPr>
              <w:t>*</w:t>
            </w:r>
            <w:r w:rsidRPr="00860378">
              <w:rPr>
                <w:rFonts w:ascii="Times New Roman" w:hAnsi="Times New Roman"/>
                <w:sz w:val="24"/>
                <w:szCs w:val="24"/>
              </w:rPr>
              <w:t xml:space="preserve"> If you do not know who your CSPS POC is, please email the </w:t>
            </w:r>
            <w:hyperlink r:id="rId95" w:history="1">
              <w:r w:rsidRPr="00860378">
                <w:rPr>
                  <w:rStyle w:val="Hyperlink"/>
                  <w:rFonts w:ascii="Times New Roman" w:hAnsi="Times New Roman"/>
                  <w:sz w:val="24"/>
                  <w:szCs w:val="24"/>
                </w:rPr>
                <w:t>^DCHR OPE Suitability</w:t>
              </w:r>
            </w:hyperlink>
            <w:r w:rsidRPr="00860378">
              <w:rPr>
                <w:rStyle w:val="Hyperlink"/>
                <w:rFonts w:ascii="Times New Roman" w:hAnsi="Times New Roman"/>
                <w:sz w:val="24"/>
                <w:szCs w:val="24"/>
              </w:rPr>
              <w:t xml:space="preserve"> </w:t>
            </w:r>
            <w:r w:rsidRPr="00860378">
              <w:rPr>
                <w:rFonts w:ascii="Times New Roman" w:hAnsi="Times New Roman"/>
                <w:sz w:val="24"/>
                <w:szCs w:val="24"/>
              </w:rPr>
              <w:t>and request the name of your POC.</w:t>
            </w:r>
            <w:r w:rsidRPr="00860378">
              <w:rPr>
                <w:rStyle w:val="Hyperlink"/>
                <w:rFonts w:ascii="Times New Roman" w:hAnsi="Times New Roman"/>
                <w:sz w:val="24"/>
                <w:szCs w:val="24"/>
              </w:rPr>
              <w:t xml:space="preserve"> </w:t>
            </w:r>
            <w:r w:rsidRPr="00C07BEC">
              <w:rPr>
                <w:rStyle w:val="Hyperlink"/>
                <w:rFonts w:ascii="Times New Roman" w:hAnsi="Times New Roman"/>
                <w:sz w:val="24"/>
                <w:szCs w:val="24"/>
              </w:rPr>
              <w:t xml:space="preserve"> </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78F52AF4" w14:textId="6C6B09FF" w:rsidR="00873CE4" w:rsidRPr="00860378" w:rsidRDefault="003D1A70" w:rsidP="00C7164E">
            <w:pPr>
              <w:spacing w:after="0" w:line="240" w:lineRule="auto"/>
              <w:rPr>
                <w:rFonts w:ascii="Times New Roman" w:eastAsia="Times New Roman" w:hAnsi="Times New Roman"/>
                <w:sz w:val="24"/>
                <w:szCs w:val="24"/>
              </w:rPr>
            </w:pPr>
            <w:r>
              <w:rPr>
                <w:rFonts w:ascii="Times New Roman" w:eastAsia="Times New Roman" w:hAnsi="Times New Roman"/>
                <w:sz w:val="24"/>
                <w:szCs w:val="24"/>
              </w:rPr>
              <w:t>2 business days after Step 1</w:t>
            </w: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707DC50E"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It is very important that the form has the correct contract number.  </w:t>
            </w:r>
          </w:p>
          <w:p w14:paraId="23FD9203" w14:textId="77777777" w:rsidR="00873CE4" w:rsidRPr="00860378" w:rsidRDefault="00873CE4" w:rsidP="00C7164E">
            <w:pPr>
              <w:spacing w:after="0" w:line="240" w:lineRule="auto"/>
              <w:rPr>
                <w:rFonts w:ascii="Times New Roman" w:eastAsia="Times New Roman" w:hAnsi="Times New Roman"/>
                <w:sz w:val="24"/>
                <w:szCs w:val="24"/>
              </w:rPr>
            </w:pPr>
          </w:p>
          <w:p w14:paraId="51D75488"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If the COR needs to follow up on any applications, they may refer to the email sent to </w:t>
            </w:r>
            <w:hyperlink r:id="rId96" w:history="1">
              <w:r w:rsidRPr="00860378">
                <w:rPr>
                  <w:rStyle w:val="Hyperlink"/>
                  <w:rFonts w:ascii="Times New Roman" w:hAnsi="Times New Roman"/>
                  <w:sz w:val="24"/>
                  <w:szCs w:val="24"/>
                </w:rPr>
                <w:t>^DCHR OPE Suitability</w:t>
              </w:r>
            </w:hyperlink>
            <w:r w:rsidRPr="00860378">
              <w:rPr>
                <w:rFonts w:ascii="Times New Roman" w:eastAsia="Times New Roman" w:hAnsi="Times New Roman"/>
                <w:sz w:val="24"/>
                <w:szCs w:val="24"/>
              </w:rPr>
              <w:t xml:space="preserve"> within their secure SSA email account.   </w:t>
            </w:r>
          </w:p>
          <w:p w14:paraId="4CD2BE45" w14:textId="77777777" w:rsidR="00873CE4" w:rsidRPr="00860378" w:rsidRDefault="00873CE4" w:rsidP="00C7164E">
            <w:pPr>
              <w:spacing w:after="0" w:line="240" w:lineRule="auto"/>
              <w:rPr>
                <w:rFonts w:ascii="Times New Roman" w:eastAsia="Times New Roman" w:hAnsi="Times New Roman"/>
                <w:sz w:val="24"/>
                <w:szCs w:val="24"/>
              </w:rPr>
            </w:pPr>
          </w:p>
          <w:p w14:paraId="4BDA473D" w14:textId="77777777" w:rsidR="00873CE4" w:rsidRPr="00860378" w:rsidRDefault="00873CE4" w:rsidP="00C7164E">
            <w:pPr>
              <w:spacing w:after="0" w:line="240" w:lineRule="auto"/>
              <w:rPr>
                <w:rFonts w:ascii="Times New Roman" w:eastAsia="Times New Roman" w:hAnsi="Times New Roman"/>
                <w:sz w:val="24"/>
                <w:szCs w:val="24"/>
              </w:rPr>
            </w:pPr>
          </w:p>
        </w:tc>
      </w:tr>
      <w:tr w:rsidR="00873CE4" w:rsidRPr="003049B5" w14:paraId="6EBEB333" w14:textId="77777777" w:rsidTr="00C7164E">
        <w:tc>
          <w:tcPr>
            <w:tcW w:w="643" w:type="dxa"/>
            <w:tcBorders>
              <w:top w:val="single" w:sz="4" w:space="0" w:color="auto"/>
              <w:left w:val="single" w:sz="4" w:space="0" w:color="auto"/>
              <w:bottom w:val="single" w:sz="4" w:space="0" w:color="auto"/>
              <w:right w:val="single" w:sz="4" w:space="0" w:color="auto"/>
            </w:tcBorders>
            <w:shd w:val="clear" w:color="auto" w:fill="auto"/>
          </w:tcPr>
          <w:p w14:paraId="65C11D31"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3</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3C89DA56" w14:textId="77777777"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CSPS</w:t>
            </w:r>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0F89E08C" w14:textId="255989FD"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Reviews </w:t>
            </w:r>
            <w:r w:rsidR="00C16FA2">
              <w:rPr>
                <w:rFonts w:ascii="Times New Roman" w:eastAsia="Times New Roman" w:hAnsi="Times New Roman"/>
                <w:sz w:val="24"/>
                <w:szCs w:val="24"/>
              </w:rPr>
              <w:t xml:space="preserve">the </w:t>
            </w:r>
            <w:r w:rsidRPr="00860378">
              <w:rPr>
                <w:rFonts w:ascii="Times New Roman" w:eastAsia="Times New Roman" w:hAnsi="Times New Roman"/>
                <w:sz w:val="24"/>
                <w:szCs w:val="24"/>
              </w:rPr>
              <w:t xml:space="preserve">applicant to ensure they have the appropriate background investigation to perform work on the new contract and has FPs on record within CES.  </w:t>
            </w:r>
          </w:p>
          <w:p w14:paraId="37782364" w14:textId="77777777" w:rsidR="00873CE4" w:rsidRPr="00860378" w:rsidRDefault="00873CE4" w:rsidP="00BC2334">
            <w:pPr>
              <w:pStyle w:val="ListParagraph"/>
              <w:numPr>
                <w:ilvl w:val="0"/>
                <w:numId w:val="17"/>
              </w:numPr>
              <w:tabs>
                <w:tab w:val="left" w:pos="2067"/>
              </w:tabs>
              <w:ind w:left="372"/>
            </w:pPr>
            <w:r w:rsidRPr="00860378">
              <w:t xml:space="preserve">If suitable, releases a suitability determination letter for the new contract.  </w:t>
            </w:r>
          </w:p>
          <w:p w14:paraId="16F28694" w14:textId="77777777" w:rsidR="00873CE4" w:rsidRPr="00860378" w:rsidRDefault="00873CE4" w:rsidP="00BC2334">
            <w:pPr>
              <w:pStyle w:val="ListParagraph"/>
              <w:numPr>
                <w:ilvl w:val="0"/>
                <w:numId w:val="17"/>
              </w:numPr>
              <w:ind w:left="372"/>
            </w:pPr>
            <w:r w:rsidRPr="00860378">
              <w:t xml:space="preserve">If the applicant does </w:t>
            </w:r>
            <w:r w:rsidRPr="00860378">
              <w:rPr>
                <w:u w:val="single"/>
              </w:rPr>
              <w:t>not</w:t>
            </w:r>
            <w:r w:rsidRPr="00860378">
              <w:t xml:space="preserve"> have the proper investigation on record, CSPS will notify the CPOC and COR of the requirement to go through the full suitability process.</w:t>
            </w:r>
          </w:p>
          <w:p w14:paraId="712187AC" w14:textId="77777777" w:rsidR="00873CE4" w:rsidRPr="00860378" w:rsidRDefault="00873CE4" w:rsidP="00BC2334">
            <w:pPr>
              <w:pStyle w:val="ListParagraph"/>
              <w:numPr>
                <w:ilvl w:val="0"/>
                <w:numId w:val="17"/>
              </w:numPr>
              <w:ind w:left="372"/>
            </w:pPr>
            <w:r w:rsidRPr="00860378">
              <w:t xml:space="preserve">If the applicant needs to submit FPs, CSPS will notify the CPOC and COR of the FP instructions.   </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2E5EBC42" w14:textId="5AE78A1F"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Within </w:t>
            </w:r>
            <w:r w:rsidR="003D1A70">
              <w:rPr>
                <w:rFonts w:ascii="Times New Roman" w:eastAsia="Times New Roman" w:hAnsi="Times New Roman"/>
                <w:sz w:val="24"/>
                <w:szCs w:val="24"/>
              </w:rPr>
              <w:t>3</w:t>
            </w:r>
            <w:r w:rsidRPr="00860378">
              <w:rPr>
                <w:rFonts w:ascii="Times New Roman" w:eastAsia="Times New Roman" w:hAnsi="Times New Roman"/>
                <w:sz w:val="24"/>
                <w:szCs w:val="24"/>
              </w:rPr>
              <w:t> business days of Step 2</w:t>
            </w: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036903AD" w14:textId="16728D6A" w:rsidR="00873CE4" w:rsidRPr="00860378" w:rsidRDefault="00873CE4" w:rsidP="00C7164E">
            <w:pPr>
              <w:spacing w:after="0" w:line="240" w:lineRule="auto"/>
              <w:rPr>
                <w:rFonts w:ascii="Times New Roman" w:eastAsia="Times New Roman" w:hAnsi="Times New Roman"/>
                <w:sz w:val="24"/>
                <w:szCs w:val="24"/>
              </w:rPr>
            </w:pPr>
            <w:r w:rsidRPr="00860378">
              <w:rPr>
                <w:rFonts w:ascii="Times New Roman" w:eastAsia="Times New Roman" w:hAnsi="Times New Roman"/>
                <w:b/>
                <w:sz w:val="24"/>
                <w:szCs w:val="24"/>
              </w:rPr>
              <w:t>COR/CPOC</w:t>
            </w:r>
            <w:r w:rsidRPr="00860378">
              <w:rPr>
                <w:rFonts w:ascii="Times New Roman" w:eastAsia="Times New Roman" w:hAnsi="Times New Roman"/>
                <w:sz w:val="24"/>
                <w:szCs w:val="24"/>
              </w:rPr>
              <w:t xml:space="preserve">: If CSPS notifies you the applicant does </w:t>
            </w:r>
            <w:r w:rsidRPr="00860378">
              <w:rPr>
                <w:rFonts w:ascii="Times New Roman" w:eastAsia="Times New Roman" w:hAnsi="Times New Roman"/>
                <w:sz w:val="24"/>
                <w:szCs w:val="24"/>
                <w:u w:val="single"/>
              </w:rPr>
              <w:t>not</w:t>
            </w:r>
            <w:r w:rsidRPr="00860378">
              <w:rPr>
                <w:rFonts w:ascii="Times New Roman" w:eastAsia="Times New Roman" w:hAnsi="Times New Roman"/>
                <w:sz w:val="24"/>
                <w:szCs w:val="24"/>
              </w:rPr>
              <w:t xml:space="preserve"> have the proper investigation for the new contract, </w:t>
            </w:r>
            <w:hyperlink w:anchor="_Suitability_Process_(New" w:history="1">
              <w:r w:rsidRPr="002F27C9">
                <w:rPr>
                  <w:rStyle w:val="Hyperlink"/>
                  <w:rFonts w:ascii="Times New Roman" w:eastAsia="Times New Roman" w:hAnsi="Times New Roman"/>
                  <w:sz w:val="24"/>
                  <w:szCs w:val="24"/>
                </w:rPr>
                <w:t>see Step 1 of the Suitability Process</w:t>
              </w:r>
            </w:hyperlink>
            <w:r w:rsidRPr="00860378">
              <w:rPr>
                <w:rFonts w:ascii="Times New Roman" w:eastAsia="Times New Roman" w:hAnsi="Times New Roman"/>
                <w:sz w:val="24"/>
                <w:szCs w:val="24"/>
              </w:rPr>
              <w:t>, above</w:t>
            </w:r>
            <w:r w:rsidR="002F27C9">
              <w:rPr>
                <w:rFonts w:ascii="Times New Roman" w:eastAsia="Times New Roman" w:hAnsi="Times New Roman"/>
                <w:sz w:val="24"/>
                <w:szCs w:val="24"/>
              </w:rPr>
              <w:t xml:space="preserve"> (page 6)</w:t>
            </w:r>
            <w:r w:rsidRPr="00860378">
              <w:rPr>
                <w:rFonts w:ascii="Times New Roman" w:eastAsia="Times New Roman" w:hAnsi="Times New Roman"/>
                <w:sz w:val="24"/>
                <w:szCs w:val="24"/>
              </w:rPr>
              <w:t xml:space="preserve">, to begin a new suitability review for that applicant.  </w:t>
            </w:r>
          </w:p>
        </w:tc>
      </w:tr>
    </w:tbl>
    <w:p w14:paraId="24EDA3F0" w14:textId="35BFDAA6" w:rsidR="00873CE4" w:rsidRPr="00860378" w:rsidRDefault="00873CE4" w:rsidP="00873CE4">
      <w:pPr>
        <w:spacing w:after="0" w:line="240" w:lineRule="auto"/>
        <w:rPr>
          <w:rFonts w:ascii="Times New Roman" w:eastAsia="Times New Roman" w:hAnsi="Times New Roman"/>
          <w:b/>
          <w:bCs/>
          <w:sz w:val="24"/>
          <w:szCs w:val="24"/>
        </w:rPr>
      </w:pPr>
    </w:p>
    <w:p w14:paraId="4BB70421" w14:textId="77777777" w:rsidR="00873CE4" w:rsidRPr="00C07BEC" w:rsidRDefault="00873CE4" w:rsidP="00873CE4">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jc w:val="center"/>
        <w:rPr>
          <w:rFonts w:ascii="Times New Roman" w:hAnsi="Times New Roman"/>
          <w:color w:val="auto"/>
          <w:sz w:val="24"/>
          <w:szCs w:val="24"/>
        </w:rPr>
      </w:pPr>
      <w:bookmarkStart w:id="45" w:name="_Toc130382012"/>
      <w:bookmarkStart w:id="46" w:name="_Toc146815461"/>
      <w:r w:rsidRPr="00C07BEC">
        <w:rPr>
          <w:rFonts w:ascii="Times New Roman" w:hAnsi="Times New Roman"/>
          <w:color w:val="auto"/>
          <w:sz w:val="24"/>
          <w:szCs w:val="24"/>
        </w:rPr>
        <w:lastRenderedPageBreak/>
        <w:t>Unsuitable Determinations</w:t>
      </w:r>
      <w:bookmarkEnd w:id="21"/>
      <w:bookmarkEnd w:id="22"/>
      <w:bookmarkEnd w:id="23"/>
      <w:bookmarkEnd w:id="24"/>
      <w:bookmarkEnd w:id="45"/>
      <w:bookmarkEnd w:id="46"/>
    </w:p>
    <w:p w14:paraId="47264CF1" w14:textId="77777777" w:rsidR="00873CE4" w:rsidRPr="00860378" w:rsidRDefault="00873CE4" w:rsidP="00873CE4">
      <w:pPr>
        <w:spacing w:after="0" w:line="240" w:lineRule="auto"/>
        <w:rPr>
          <w:rFonts w:ascii="Times New Roman" w:eastAsia="Times New Roman" w:hAnsi="Times New Roman"/>
          <w:sz w:val="24"/>
          <w:szCs w:val="24"/>
        </w:rPr>
      </w:pPr>
    </w:p>
    <w:p w14:paraId="2362830F" w14:textId="1278A7C2" w:rsidR="00873CE4" w:rsidRPr="00860378" w:rsidRDefault="00873CE4" w:rsidP="00873CE4">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When  contractor personnel</w:t>
      </w:r>
      <w:r w:rsidR="003D1A70">
        <w:rPr>
          <w:rFonts w:ascii="Times New Roman" w:eastAsia="Times New Roman" w:hAnsi="Times New Roman"/>
          <w:sz w:val="24"/>
          <w:szCs w:val="24"/>
        </w:rPr>
        <w:t xml:space="preserve"> or affiliates</w:t>
      </w:r>
      <w:r w:rsidRPr="00860378">
        <w:rPr>
          <w:rFonts w:ascii="Times New Roman" w:eastAsia="Times New Roman" w:hAnsi="Times New Roman"/>
          <w:sz w:val="24"/>
          <w:szCs w:val="24"/>
        </w:rPr>
        <w:t xml:space="preserve"> </w:t>
      </w:r>
      <w:r w:rsidR="003D1A70">
        <w:rPr>
          <w:rFonts w:ascii="Times New Roman" w:eastAsia="Times New Roman" w:hAnsi="Times New Roman"/>
          <w:sz w:val="24"/>
          <w:szCs w:val="24"/>
        </w:rPr>
        <w:t>are</w:t>
      </w:r>
      <w:r w:rsidRPr="00860378">
        <w:rPr>
          <w:rFonts w:ascii="Times New Roman" w:eastAsia="Times New Roman" w:hAnsi="Times New Roman"/>
          <w:sz w:val="24"/>
          <w:szCs w:val="24"/>
        </w:rPr>
        <w:t xml:space="preserve"> determined unsuitable, CSPS will send a letter notification to the COR and CPOC to be issued to the individual.  There is </w:t>
      </w:r>
      <w:r w:rsidRPr="00860378">
        <w:rPr>
          <w:rFonts w:ascii="Times New Roman" w:eastAsia="Times New Roman" w:hAnsi="Times New Roman"/>
          <w:b/>
          <w:sz w:val="24"/>
          <w:szCs w:val="24"/>
          <w:u w:val="single"/>
        </w:rPr>
        <w:t>no</w:t>
      </w:r>
      <w:r w:rsidRPr="00860378">
        <w:rPr>
          <w:rFonts w:ascii="Times New Roman" w:eastAsia="Times New Roman" w:hAnsi="Times New Roman"/>
          <w:sz w:val="24"/>
          <w:szCs w:val="24"/>
        </w:rPr>
        <w:t xml:space="preserve"> appeals process; however, the individual may request clarification </w:t>
      </w:r>
      <w:r w:rsidRPr="00860378">
        <w:rPr>
          <w:rFonts w:ascii="Times New Roman" w:hAnsi="Times New Roman"/>
          <w:sz w:val="24"/>
          <w:szCs w:val="24"/>
        </w:rPr>
        <w:t xml:space="preserve">(see paragraph i. of </w:t>
      </w:r>
      <w:hyperlink r:id="rId97" w:history="1">
        <w:r w:rsidRPr="00954298">
          <w:rPr>
            <w:rStyle w:val="Hyperlink"/>
            <w:rFonts w:ascii="Times New Roman" w:hAnsi="Times New Roman"/>
            <w:sz w:val="24"/>
            <w:szCs w:val="24"/>
          </w:rPr>
          <w:t>AS clause 2352.204-1</w:t>
        </w:r>
      </w:hyperlink>
      <w:r w:rsidRPr="00954298">
        <w:rPr>
          <w:rFonts w:ascii="Times New Roman" w:hAnsi="Times New Roman"/>
          <w:sz w:val="24"/>
          <w:szCs w:val="24"/>
        </w:rPr>
        <w:t>)</w:t>
      </w:r>
      <w:r w:rsidRPr="00954298">
        <w:rPr>
          <w:rFonts w:ascii="Times New Roman" w:eastAsia="Times New Roman" w:hAnsi="Times New Roman"/>
          <w:sz w:val="24"/>
          <w:szCs w:val="24"/>
        </w:rPr>
        <w:t>.  Details are provided in the letter.</w:t>
      </w:r>
      <w:r w:rsidRPr="00860378">
        <w:rPr>
          <w:rFonts w:ascii="Times New Roman" w:eastAsia="Times New Roman" w:hAnsi="Times New Roman"/>
          <w:sz w:val="24"/>
          <w:szCs w:val="24"/>
        </w:rPr>
        <w:t xml:space="preserve">  </w:t>
      </w:r>
    </w:p>
    <w:p w14:paraId="154A9132" w14:textId="77777777" w:rsidR="00873CE4" w:rsidRPr="00860378" w:rsidRDefault="00873CE4" w:rsidP="00873CE4">
      <w:pPr>
        <w:spacing w:after="0" w:line="240" w:lineRule="auto"/>
        <w:rPr>
          <w:rFonts w:ascii="Times New Roman" w:eastAsia="Times New Roman" w:hAnsi="Times New Roman"/>
          <w:sz w:val="24"/>
          <w:szCs w:val="24"/>
        </w:rPr>
      </w:pPr>
    </w:p>
    <w:p w14:paraId="68B0EE39" w14:textId="77777777" w:rsidR="00873CE4" w:rsidRPr="00860378" w:rsidRDefault="00873CE4" w:rsidP="00873CE4">
      <w:pPr>
        <w:autoSpaceDE w:val="0"/>
        <w:autoSpaceDN w:val="0"/>
        <w:adjustRightInd w:val="0"/>
        <w:spacing w:after="0" w:line="240" w:lineRule="auto"/>
        <w:rPr>
          <w:rFonts w:ascii="Times New Roman" w:hAnsi="Times New Roman"/>
          <w:bCs/>
          <w:sz w:val="24"/>
          <w:szCs w:val="24"/>
        </w:rPr>
      </w:pPr>
      <w:r w:rsidRPr="00860378">
        <w:rPr>
          <w:rFonts w:ascii="Times New Roman" w:hAnsi="Times New Roman"/>
          <w:bCs/>
          <w:sz w:val="24"/>
          <w:szCs w:val="24"/>
        </w:rPr>
        <w:t xml:space="preserve">The individual must submit requests for clarification for unsuitable determinations in writing within 30 days of the date of the unsuitable determination to </w:t>
      </w:r>
      <w:bookmarkStart w:id="47" w:name="_Hlk146707146"/>
      <w:r w:rsidRPr="00860378">
        <w:fldChar w:fldCharType="begin"/>
      </w:r>
      <w:r w:rsidRPr="00C07BEC">
        <w:rPr>
          <w:rFonts w:ascii="Times New Roman" w:hAnsi="Times New Roman"/>
          <w:sz w:val="24"/>
          <w:szCs w:val="24"/>
        </w:rPr>
        <w:instrText>HYPERLINK "mailto:dchr.ope.suitclarify@ssa.gov"</w:instrText>
      </w:r>
      <w:r w:rsidRPr="00860378">
        <w:fldChar w:fldCharType="separate"/>
      </w:r>
      <w:r w:rsidRPr="00860378">
        <w:rPr>
          <w:rStyle w:val="Hyperlink"/>
          <w:rFonts w:ascii="Times New Roman" w:hAnsi="Times New Roman"/>
          <w:bCs/>
          <w:sz w:val="24"/>
          <w:szCs w:val="24"/>
        </w:rPr>
        <w:t>dchr.ope.suitclarify@ssa.gov</w:t>
      </w:r>
      <w:r w:rsidRPr="00860378">
        <w:rPr>
          <w:rStyle w:val="Hyperlink"/>
          <w:rFonts w:ascii="Times New Roman" w:hAnsi="Times New Roman"/>
          <w:bCs/>
          <w:sz w:val="24"/>
          <w:szCs w:val="24"/>
        </w:rPr>
        <w:fldChar w:fldCharType="end"/>
      </w:r>
      <w:bookmarkEnd w:id="47"/>
      <w:r w:rsidRPr="00860378">
        <w:rPr>
          <w:rFonts w:ascii="Times New Roman" w:hAnsi="Times New Roman"/>
          <w:bCs/>
          <w:sz w:val="24"/>
          <w:szCs w:val="24"/>
        </w:rPr>
        <w:t xml:space="preserve">.  </w:t>
      </w:r>
    </w:p>
    <w:p w14:paraId="66AFF059" w14:textId="77777777" w:rsidR="00873CE4" w:rsidRPr="00860378" w:rsidRDefault="00873CE4" w:rsidP="00873CE4">
      <w:pPr>
        <w:autoSpaceDE w:val="0"/>
        <w:autoSpaceDN w:val="0"/>
        <w:adjustRightInd w:val="0"/>
        <w:spacing w:after="0" w:line="240" w:lineRule="auto"/>
        <w:rPr>
          <w:rFonts w:ascii="Times New Roman" w:hAnsi="Times New Roman"/>
          <w:bCs/>
          <w:sz w:val="24"/>
          <w:szCs w:val="24"/>
        </w:rPr>
      </w:pPr>
    </w:p>
    <w:p w14:paraId="06A478E7" w14:textId="77777777" w:rsidR="00873CE4" w:rsidRPr="00860378" w:rsidRDefault="00873CE4" w:rsidP="00873CE4">
      <w:pPr>
        <w:autoSpaceDE w:val="0"/>
        <w:autoSpaceDN w:val="0"/>
        <w:adjustRightInd w:val="0"/>
        <w:spacing w:after="0" w:line="240" w:lineRule="auto"/>
        <w:rPr>
          <w:rFonts w:ascii="Times New Roman" w:hAnsi="Times New Roman"/>
          <w:bCs/>
          <w:sz w:val="24"/>
          <w:szCs w:val="24"/>
        </w:rPr>
      </w:pPr>
      <w:r w:rsidRPr="00860378">
        <w:rPr>
          <w:rFonts w:ascii="Times New Roman" w:hAnsi="Times New Roman"/>
          <w:bCs/>
          <w:sz w:val="24"/>
          <w:szCs w:val="24"/>
        </w:rPr>
        <w:t>Individuals must file their own requests; CPOCs may not file requests on behalf of the individual.</w:t>
      </w:r>
    </w:p>
    <w:p w14:paraId="6EBEDEFA" w14:textId="77777777" w:rsidR="00873CE4" w:rsidRPr="00860378" w:rsidRDefault="00873CE4" w:rsidP="00873CE4">
      <w:pPr>
        <w:autoSpaceDE w:val="0"/>
        <w:autoSpaceDN w:val="0"/>
        <w:adjustRightInd w:val="0"/>
        <w:spacing w:after="0" w:line="240" w:lineRule="auto"/>
        <w:rPr>
          <w:rFonts w:ascii="Times New Roman" w:hAnsi="Times New Roman"/>
          <w:bCs/>
          <w:sz w:val="24"/>
          <w:szCs w:val="24"/>
        </w:rPr>
      </w:pPr>
    </w:p>
    <w:p w14:paraId="2B7D0B57" w14:textId="77777777" w:rsidR="00873CE4" w:rsidRPr="00860378" w:rsidRDefault="00873CE4" w:rsidP="00873CE4">
      <w:pPr>
        <w:autoSpaceDE w:val="0"/>
        <w:autoSpaceDN w:val="0"/>
        <w:adjustRightInd w:val="0"/>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Through the </w:t>
      </w:r>
      <w:hyperlink r:id="rId98" w:anchor="CopyofBI" w:history="1">
        <w:r w:rsidRPr="00860378">
          <w:rPr>
            <w:rStyle w:val="Hyperlink"/>
            <w:rFonts w:ascii="Times New Roman" w:eastAsia="Times New Roman" w:hAnsi="Times New Roman"/>
            <w:sz w:val="24"/>
            <w:szCs w:val="24"/>
          </w:rPr>
          <w:t>Freedom of Information Act process</w:t>
        </w:r>
      </w:hyperlink>
      <w:r w:rsidRPr="00860378">
        <w:rPr>
          <w:rFonts w:ascii="Times New Roman" w:eastAsia="Times New Roman" w:hAnsi="Times New Roman"/>
          <w:sz w:val="24"/>
          <w:szCs w:val="24"/>
        </w:rPr>
        <w:t>, the individual can request in writing a copy of their investigation from DCSA.  The written request must prominently note “Freedom of Information Act Request” and describe in detail the records needed.  This will assist DCSA with locating the records in a reasonable amount of time.</w:t>
      </w:r>
    </w:p>
    <w:p w14:paraId="7728DF72" w14:textId="77777777" w:rsidR="00873CE4" w:rsidRPr="00860378" w:rsidRDefault="00873CE4" w:rsidP="00873CE4">
      <w:pPr>
        <w:autoSpaceDE w:val="0"/>
        <w:autoSpaceDN w:val="0"/>
        <w:adjustRightInd w:val="0"/>
        <w:spacing w:after="0" w:line="240" w:lineRule="auto"/>
        <w:rPr>
          <w:rFonts w:ascii="Times New Roman" w:hAnsi="Times New Roman"/>
          <w:bCs/>
          <w:sz w:val="24"/>
          <w:szCs w:val="24"/>
        </w:rPr>
      </w:pPr>
    </w:p>
    <w:p w14:paraId="76110642" w14:textId="77777777" w:rsidR="00873CE4" w:rsidRPr="00860378" w:rsidRDefault="00873CE4" w:rsidP="00873CE4">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jc w:val="center"/>
        <w:rPr>
          <w:rFonts w:ascii="Times New Roman" w:hAnsi="Times New Roman"/>
          <w:color w:val="auto"/>
          <w:sz w:val="24"/>
          <w:szCs w:val="24"/>
        </w:rPr>
      </w:pPr>
      <w:bookmarkStart w:id="48" w:name="_Toc447630727"/>
      <w:bookmarkStart w:id="49" w:name="_Toc471725786"/>
      <w:bookmarkStart w:id="50" w:name="_Toc471740470"/>
      <w:bookmarkStart w:id="51" w:name="_Toc471747625"/>
      <w:bookmarkStart w:id="52" w:name="_Toc130382013"/>
      <w:bookmarkStart w:id="53" w:name="_Toc146815462"/>
      <w:bookmarkStart w:id="54" w:name="_Toc470090018"/>
      <w:bookmarkStart w:id="55" w:name="_Toc470090017"/>
      <w:bookmarkStart w:id="56" w:name="_Toc471725785"/>
      <w:bookmarkStart w:id="57" w:name="_Toc471740469"/>
      <w:bookmarkStart w:id="58" w:name="_Toc471747624"/>
      <w:bookmarkStart w:id="59" w:name="_Toc445380336"/>
      <w:r w:rsidRPr="00C07BEC">
        <w:rPr>
          <w:rFonts w:ascii="Times New Roman" w:hAnsi="Times New Roman"/>
          <w:color w:val="auto"/>
          <w:sz w:val="24"/>
          <w:szCs w:val="24"/>
        </w:rPr>
        <w:t>Lost, Stolen, or Damaged PIV Card</w:t>
      </w:r>
      <w:bookmarkEnd w:id="48"/>
      <w:bookmarkEnd w:id="49"/>
      <w:bookmarkEnd w:id="50"/>
      <w:bookmarkEnd w:id="51"/>
      <w:bookmarkEnd w:id="52"/>
      <w:bookmarkEnd w:id="53"/>
    </w:p>
    <w:p w14:paraId="0629F6E9" w14:textId="77777777" w:rsidR="00873CE4" w:rsidRPr="00860378" w:rsidRDefault="00873CE4" w:rsidP="00873CE4">
      <w:pPr>
        <w:spacing w:after="0" w:line="240" w:lineRule="auto"/>
        <w:rPr>
          <w:rFonts w:ascii="Times New Roman" w:eastAsia="Times New Roman" w:hAnsi="Times New Roman"/>
          <w:sz w:val="24"/>
          <w:szCs w:val="24"/>
        </w:rPr>
      </w:pPr>
    </w:p>
    <w:p w14:paraId="12F1EF89" w14:textId="77777777" w:rsidR="00873CE4" w:rsidRPr="00860378" w:rsidRDefault="00873CE4" w:rsidP="00873CE4">
      <w:pPr>
        <w:numPr>
          <w:ilvl w:val="0"/>
          <w:numId w:val="3"/>
        </w:num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The PIV cardholder should report all lost, stolen, or damaged PIV cards to the </w:t>
      </w:r>
      <w:r>
        <w:rPr>
          <w:rFonts w:ascii="Times New Roman" w:eastAsia="Times New Roman" w:hAnsi="Times New Roman"/>
          <w:sz w:val="24"/>
          <w:szCs w:val="24"/>
        </w:rPr>
        <w:t>Homeland Security Presidential Directive (</w:t>
      </w:r>
      <w:r w:rsidRPr="00860378">
        <w:rPr>
          <w:rFonts w:ascii="Times New Roman" w:eastAsia="Times New Roman" w:hAnsi="Times New Roman"/>
          <w:sz w:val="24"/>
          <w:szCs w:val="24"/>
        </w:rPr>
        <w:t>HSPD</w:t>
      </w:r>
      <w:r>
        <w:rPr>
          <w:rFonts w:ascii="Times New Roman" w:eastAsia="Times New Roman" w:hAnsi="Times New Roman"/>
          <w:sz w:val="24"/>
          <w:szCs w:val="24"/>
        </w:rPr>
        <w:t>)</w:t>
      </w:r>
      <w:r w:rsidRPr="00860378">
        <w:rPr>
          <w:rFonts w:ascii="Times New Roman" w:eastAsia="Times New Roman" w:hAnsi="Times New Roman"/>
          <w:sz w:val="24"/>
          <w:szCs w:val="24"/>
        </w:rPr>
        <w:t xml:space="preserve">-12 Help Desk at 1-877-697-4889, to ensure the replacement PIV card workflow (cancellation, reordering) is accurately tracked and executed in the card management system. </w:t>
      </w:r>
    </w:p>
    <w:p w14:paraId="667F18A9" w14:textId="77777777" w:rsidR="00873CE4" w:rsidRPr="00860378" w:rsidRDefault="00873CE4" w:rsidP="00873CE4">
      <w:pPr>
        <w:numPr>
          <w:ilvl w:val="1"/>
          <w:numId w:val="3"/>
        </w:num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Individuals can also visit the PCO to report their PIV card as lost, stolen, or damaged.  The PCO will cancel the old credential and order a new credential.  </w:t>
      </w:r>
    </w:p>
    <w:p w14:paraId="34E1E695" w14:textId="77777777" w:rsidR="00873CE4" w:rsidRPr="00860378" w:rsidRDefault="00873CE4" w:rsidP="00873CE4">
      <w:pPr>
        <w:numPr>
          <w:ilvl w:val="1"/>
          <w:numId w:val="3"/>
        </w:num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The PIV cardholder is also responsible for notifying their CPOC</w:t>
      </w:r>
      <w:r>
        <w:rPr>
          <w:rFonts w:ascii="Times New Roman" w:eastAsia="Times New Roman" w:hAnsi="Times New Roman"/>
          <w:sz w:val="24"/>
          <w:szCs w:val="24"/>
        </w:rPr>
        <w:t xml:space="preserve"> and </w:t>
      </w:r>
      <w:r w:rsidRPr="00860378">
        <w:rPr>
          <w:rFonts w:ascii="Times New Roman" w:eastAsia="Times New Roman" w:hAnsi="Times New Roman"/>
          <w:sz w:val="24"/>
          <w:szCs w:val="24"/>
        </w:rPr>
        <w:t>COR.</w:t>
      </w:r>
    </w:p>
    <w:p w14:paraId="5957BE24" w14:textId="77777777" w:rsidR="00873CE4" w:rsidRPr="00860378" w:rsidRDefault="00873CE4" w:rsidP="00873CE4">
      <w:pPr>
        <w:pStyle w:val="ListParagraph"/>
        <w:numPr>
          <w:ilvl w:val="0"/>
          <w:numId w:val="3"/>
        </w:numPr>
      </w:pPr>
      <w:r w:rsidRPr="00860378">
        <w:t xml:space="preserve">The PCO will not reactivate any PIV cards found after being reported lost. </w:t>
      </w:r>
    </w:p>
    <w:p w14:paraId="16264705" w14:textId="77777777" w:rsidR="00873CE4" w:rsidRPr="00860378" w:rsidRDefault="00873CE4" w:rsidP="00873CE4">
      <w:pPr>
        <w:spacing w:after="0" w:line="240" w:lineRule="auto"/>
        <w:rPr>
          <w:rFonts w:ascii="Times New Roman" w:hAnsi="Times New Roman"/>
          <w:sz w:val="24"/>
          <w:szCs w:val="24"/>
        </w:rPr>
      </w:pPr>
    </w:p>
    <w:p w14:paraId="557F396C" w14:textId="77777777" w:rsidR="00873CE4" w:rsidRPr="00C07BEC" w:rsidRDefault="00873CE4" w:rsidP="00873CE4">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jc w:val="center"/>
        <w:rPr>
          <w:rFonts w:ascii="Times New Roman" w:hAnsi="Times New Roman"/>
          <w:color w:val="auto"/>
          <w:sz w:val="24"/>
          <w:szCs w:val="24"/>
        </w:rPr>
      </w:pPr>
      <w:bookmarkStart w:id="60" w:name="_Toc473814465"/>
      <w:bookmarkStart w:id="61" w:name="_Toc130382014"/>
      <w:bookmarkStart w:id="62" w:name="_Toc146815463"/>
      <w:r w:rsidRPr="00C07BEC">
        <w:rPr>
          <w:rFonts w:ascii="Times New Roman" w:hAnsi="Times New Roman"/>
          <w:color w:val="auto"/>
          <w:sz w:val="24"/>
          <w:szCs w:val="24"/>
        </w:rPr>
        <w:t>Name Change Process</w:t>
      </w:r>
      <w:bookmarkEnd w:id="60"/>
      <w:bookmarkEnd w:id="61"/>
      <w:bookmarkEnd w:id="62"/>
    </w:p>
    <w:p w14:paraId="0CCABD54" w14:textId="77777777" w:rsidR="00873CE4" w:rsidRPr="00860378" w:rsidRDefault="00873CE4" w:rsidP="00873CE4">
      <w:pPr>
        <w:spacing w:after="0" w:line="240" w:lineRule="auto"/>
        <w:rPr>
          <w:rFonts w:ascii="Times New Roman" w:eastAsia="Times New Roman" w:hAnsi="Times New Roman"/>
          <w:sz w:val="24"/>
          <w:szCs w:val="24"/>
        </w:rPr>
      </w:pPr>
    </w:p>
    <w:p w14:paraId="58CDF1DE" w14:textId="0BEA23AD" w:rsidR="00873CE4" w:rsidRPr="00860378" w:rsidRDefault="00873CE4" w:rsidP="00873CE4">
      <w:pPr>
        <w:numPr>
          <w:ilvl w:val="0"/>
          <w:numId w:val="3"/>
        </w:num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In the event of a name change, the contractor personnel</w:t>
      </w:r>
      <w:r w:rsidR="00A97C06">
        <w:rPr>
          <w:rFonts w:ascii="Times New Roman" w:eastAsia="Times New Roman" w:hAnsi="Times New Roman"/>
          <w:sz w:val="24"/>
          <w:szCs w:val="24"/>
        </w:rPr>
        <w:t>/affiliate</w:t>
      </w:r>
      <w:r w:rsidRPr="00860378">
        <w:rPr>
          <w:rFonts w:ascii="Times New Roman" w:eastAsia="Times New Roman" w:hAnsi="Times New Roman"/>
          <w:sz w:val="24"/>
          <w:szCs w:val="24"/>
        </w:rPr>
        <w:t xml:space="preserve"> will need to report to a local SSA field office to update their legal name.  </w:t>
      </w:r>
    </w:p>
    <w:p w14:paraId="6FC4ADE2" w14:textId="23598603" w:rsidR="00873CE4" w:rsidRPr="00860378" w:rsidRDefault="00873CE4" w:rsidP="00873CE4">
      <w:pPr>
        <w:numPr>
          <w:ilvl w:val="0"/>
          <w:numId w:val="3"/>
        </w:num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The contractor personnel</w:t>
      </w:r>
      <w:r w:rsidR="00A97C06">
        <w:rPr>
          <w:rFonts w:ascii="Times New Roman" w:eastAsia="Times New Roman" w:hAnsi="Times New Roman"/>
          <w:sz w:val="24"/>
          <w:szCs w:val="24"/>
        </w:rPr>
        <w:t>/affiliate</w:t>
      </w:r>
      <w:r w:rsidRPr="00860378">
        <w:rPr>
          <w:rFonts w:ascii="Times New Roman" w:eastAsia="Times New Roman" w:hAnsi="Times New Roman"/>
          <w:sz w:val="24"/>
          <w:szCs w:val="24"/>
        </w:rPr>
        <w:t xml:space="preserve"> will then need to report to the PCO with their updated legal identifications or documents for sponsoring of a new credential.  </w:t>
      </w:r>
    </w:p>
    <w:p w14:paraId="674FA7F1" w14:textId="77777777" w:rsidR="00873CE4" w:rsidRPr="00860378" w:rsidRDefault="00873CE4" w:rsidP="00873CE4">
      <w:pPr>
        <w:numPr>
          <w:ilvl w:val="0"/>
          <w:numId w:val="3"/>
        </w:num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The PCO will re-sponsor the individual with their new name in CES.  The PCO will select “name change” in CES when sponsoring them and include the new name.</w:t>
      </w:r>
    </w:p>
    <w:p w14:paraId="75EAB7AB" w14:textId="3E06E2AE" w:rsidR="00873CE4" w:rsidRPr="00860378" w:rsidRDefault="00873CE4" w:rsidP="00873CE4">
      <w:pPr>
        <w:numPr>
          <w:ilvl w:val="0"/>
          <w:numId w:val="3"/>
        </w:num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The contractor personnel</w:t>
      </w:r>
      <w:r w:rsidR="00347FEA">
        <w:rPr>
          <w:rFonts w:ascii="Times New Roman" w:eastAsia="Times New Roman" w:hAnsi="Times New Roman"/>
          <w:sz w:val="24"/>
          <w:szCs w:val="24"/>
        </w:rPr>
        <w:t>/affiliate</w:t>
      </w:r>
      <w:r w:rsidRPr="00860378">
        <w:rPr>
          <w:rFonts w:ascii="Times New Roman" w:eastAsia="Times New Roman" w:hAnsi="Times New Roman"/>
          <w:sz w:val="24"/>
          <w:szCs w:val="24"/>
        </w:rPr>
        <w:t xml:space="preserve"> shall provide any prior PIV cards to the PCO.   </w:t>
      </w:r>
    </w:p>
    <w:p w14:paraId="48950345" w14:textId="77777777" w:rsidR="00873CE4" w:rsidRPr="00860378" w:rsidRDefault="00873CE4" w:rsidP="00873CE4">
      <w:pPr>
        <w:spacing w:after="0" w:line="240" w:lineRule="auto"/>
        <w:rPr>
          <w:rFonts w:ascii="Times New Roman" w:eastAsia="Times New Roman" w:hAnsi="Times New Roman"/>
          <w:sz w:val="24"/>
          <w:szCs w:val="24"/>
        </w:rPr>
      </w:pPr>
    </w:p>
    <w:p w14:paraId="17AB5A7E" w14:textId="77777777" w:rsidR="00873CE4" w:rsidRPr="00860378" w:rsidRDefault="00873CE4" w:rsidP="00873CE4">
      <w:pPr>
        <w:spacing w:after="0" w:line="240" w:lineRule="auto"/>
        <w:rPr>
          <w:rFonts w:ascii="Times New Roman" w:eastAsia="Times New Roman" w:hAnsi="Times New Roman"/>
          <w:sz w:val="24"/>
          <w:szCs w:val="24"/>
        </w:rPr>
      </w:pPr>
    </w:p>
    <w:p w14:paraId="23BB40E2" w14:textId="77777777" w:rsidR="00873CE4" w:rsidRPr="00C07BEC" w:rsidRDefault="00873CE4" w:rsidP="00873CE4">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jc w:val="center"/>
        <w:rPr>
          <w:rFonts w:ascii="Times New Roman" w:hAnsi="Times New Roman"/>
          <w:color w:val="auto"/>
          <w:sz w:val="24"/>
          <w:szCs w:val="24"/>
        </w:rPr>
      </w:pPr>
      <w:bookmarkStart w:id="63" w:name="_Toc130382015"/>
      <w:bookmarkStart w:id="64" w:name="_Toc146815464"/>
      <w:bookmarkEnd w:id="54"/>
      <w:r w:rsidRPr="00C07BEC">
        <w:rPr>
          <w:rFonts w:ascii="Times New Roman" w:hAnsi="Times New Roman"/>
          <w:color w:val="auto"/>
          <w:sz w:val="24"/>
          <w:szCs w:val="24"/>
        </w:rPr>
        <w:t>Credential (PIV) Renewal Process</w:t>
      </w:r>
      <w:bookmarkEnd w:id="55"/>
      <w:bookmarkEnd w:id="56"/>
      <w:bookmarkEnd w:id="57"/>
      <w:bookmarkEnd w:id="58"/>
      <w:bookmarkEnd w:id="63"/>
      <w:bookmarkEnd w:id="64"/>
    </w:p>
    <w:p w14:paraId="61B4DEEA" w14:textId="77777777" w:rsidR="00873CE4" w:rsidRPr="00860378" w:rsidRDefault="00873CE4" w:rsidP="00873CE4">
      <w:pPr>
        <w:spacing w:after="0" w:line="240" w:lineRule="auto"/>
        <w:rPr>
          <w:rFonts w:ascii="Times New Roman" w:eastAsia="Times New Roman" w:hAnsi="Times New Roman"/>
          <w:sz w:val="24"/>
          <w:szCs w:val="24"/>
        </w:rPr>
      </w:pPr>
    </w:p>
    <w:p w14:paraId="72D8956A" w14:textId="50BBB3FD" w:rsidR="00873CE4" w:rsidRPr="00860378" w:rsidRDefault="00873CE4" w:rsidP="00873CE4">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If the contractor personnel</w:t>
      </w:r>
      <w:r w:rsidR="00347FEA">
        <w:rPr>
          <w:rFonts w:ascii="Times New Roman" w:eastAsia="Times New Roman" w:hAnsi="Times New Roman"/>
          <w:sz w:val="24"/>
          <w:szCs w:val="24"/>
        </w:rPr>
        <w:t>/affiliate</w:t>
      </w:r>
      <w:r w:rsidRPr="00860378">
        <w:rPr>
          <w:rFonts w:ascii="Times New Roman" w:eastAsia="Times New Roman" w:hAnsi="Times New Roman"/>
          <w:sz w:val="24"/>
          <w:szCs w:val="24"/>
        </w:rPr>
        <w:t xml:space="preserve"> are issued a credential, the PIV card is good for 3 years before expiring and a new card is re-issued.  Per Executive Orders (E.O.) 13488 and 13467, as </w:t>
      </w:r>
      <w:r w:rsidRPr="00860378">
        <w:rPr>
          <w:rFonts w:ascii="Times New Roman" w:eastAsia="Times New Roman" w:hAnsi="Times New Roman"/>
          <w:sz w:val="24"/>
          <w:szCs w:val="24"/>
        </w:rPr>
        <w:lastRenderedPageBreak/>
        <w:t>amended, cardholders may be subject to additional screening requirements for retention of a PIV card.</w:t>
      </w:r>
    </w:p>
    <w:p w14:paraId="79E8FE9D" w14:textId="77777777" w:rsidR="00873CE4" w:rsidRPr="00860378" w:rsidRDefault="00873CE4" w:rsidP="00873CE4">
      <w:pPr>
        <w:spacing w:after="0" w:line="240" w:lineRule="auto"/>
        <w:rPr>
          <w:rFonts w:ascii="Times New Roman" w:eastAsia="Times New Roman" w:hAnsi="Times New Roman"/>
          <w:sz w:val="24"/>
          <w:szCs w:val="24"/>
        </w:rPr>
      </w:pPr>
    </w:p>
    <w:p w14:paraId="7A7CB7A8" w14:textId="77777777" w:rsidR="00873CE4" w:rsidRPr="00860378" w:rsidRDefault="00873CE4" w:rsidP="00873CE4">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The cardholder’s PCO automatically receives the HSPD-12 PIV card every 3 years.</w:t>
      </w:r>
    </w:p>
    <w:p w14:paraId="1D9E9428" w14:textId="77777777" w:rsidR="00873CE4" w:rsidRPr="00860378" w:rsidRDefault="00873CE4" w:rsidP="00873CE4">
      <w:pPr>
        <w:numPr>
          <w:ilvl w:val="0"/>
          <w:numId w:val="3"/>
        </w:num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The cardholder will receive an email approximately 12 weeks prior to the expiration date on their credential.</w:t>
      </w:r>
    </w:p>
    <w:p w14:paraId="67A67A33" w14:textId="0F9ED59C" w:rsidR="00873CE4" w:rsidRPr="00860378" w:rsidRDefault="00873CE4" w:rsidP="00873CE4">
      <w:pPr>
        <w:numPr>
          <w:ilvl w:val="0"/>
          <w:numId w:val="3"/>
        </w:num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The email notification will contain a link to a self-help page where the cardholder can update their</w:t>
      </w:r>
      <w:r w:rsidR="003D1A70">
        <w:rPr>
          <w:rFonts w:ascii="Times New Roman" w:eastAsia="Times New Roman" w:hAnsi="Times New Roman"/>
          <w:sz w:val="24"/>
          <w:szCs w:val="24"/>
        </w:rPr>
        <w:t xml:space="preserve"> Detailed Office/Organization Resource System</w:t>
      </w:r>
      <w:r w:rsidRPr="00860378">
        <w:rPr>
          <w:rFonts w:ascii="Times New Roman" w:eastAsia="Times New Roman" w:hAnsi="Times New Roman"/>
          <w:sz w:val="24"/>
          <w:szCs w:val="24"/>
        </w:rPr>
        <w:t xml:space="preserve"> </w:t>
      </w:r>
      <w:r w:rsidR="003D1A70">
        <w:rPr>
          <w:rFonts w:ascii="Times New Roman" w:eastAsia="Times New Roman" w:hAnsi="Times New Roman"/>
          <w:sz w:val="24"/>
          <w:szCs w:val="24"/>
        </w:rPr>
        <w:t>(</w:t>
      </w:r>
      <w:r w:rsidRPr="00860378">
        <w:rPr>
          <w:rFonts w:ascii="Times New Roman" w:eastAsia="Times New Roman" w:hAnsi="Times New Roman"/>
          <w:sz w:val="24"/>
          <w:szCs w:val="24"/>
        </w:rPr>
        <w:t>DOORS</w:t>
      </w:r>
      <w:r w:rsidR="003D1A70">
        <w:rPr>
          <w:rFonts w:ascii="Times New Roman" w:eastAsia="Times New Roman" w:hAnsi="Times New Roman"/>
          <w:sz w:val="24"/>
          <w:szCs w:val="24"/>
        </w:rPr>
        <w:t>)</w:t>
      </w:r>
      <w:r w:rsidRPr="00860378">
        <w:rPr>
          <w:rFonts w:ascii="Times New Roman" w:eastAsia="Times New Roman" w:hAnsi="Times New Roman"/>
          <w:sz w:val="24"/>
          <w:szCs w:val="24"/>
        </w:rPr>
        <w:t xml:space="preserve"> office code if they are working in a different office (contact the COR if you need any assistance).</w:t>
      </w:r>
    </w:p>
    <w:p w14:paraId="78AAF527" w14:textId="77777777" w:rsidR="00873CE4" w:rsidRPr="00860378" w:rsidRDefault="00873CE4" w:rsidP="00873CE4">
      <w:pPr>
        <w:numPr>
          <w:ilvl w:val="0"/>
          <w:numId w:val="3"/>
        </w:num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The cardholder has 4 weeks to make any changes.</w:t>
      </w:r>
    </w:p>
    <w:p w14:paraId="518BD852" w14:textId="77777777" w:rsidR="00873CE4" w:rsidRPr="00860378" w:rsidRDefault="00873CE4" w:rsidP="00873CE4">
      <w:pPr>
        <w:numPr>
          <w:ilvl w:val="0"/>
          <w:numId w:val="3"/>
        </w:num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Eight weeks prior to the expiration date, the new card is mailed to the PCO for issuance to the cardholder.  The PCO will contact the cardholder by email to pick up the new credential.  </w:t>
      </w:r>
    </w:p>
    <w:p w14:paraId="7CF6A511" w14:textId="77777777" w:rsidR="00873CE4" w:rsidRPr="00860378" w:rsidRDefault="00873CE4" w:rsidP="00873CE4">
      <w:pPr>
        <w:spacing w:after="0" w:line="240" w:lineRule="auto"/>
        <w:ind w:left="720"/>
        <w:rPr>
          <w:rFonts w:ascii="Times New Roman" w:eastAsia="Times New Roman" w:hAnsi="Times New Roman"/>
          <w:sz w:val="24"/>
          <w:szCs w:val="24"/>
        </w:rPr>
      </w:pPr>
      <w:r w:rsidRPr="00860378">
        <w:rPr>
          <w:rFonts w:ascii="Times New Roman" w:eastAsia="Times New Roman" w:hAnsi="Times New Roman"/>
          <w:sz w:val="24"/>
          <w:szCs w:val="24"/>
        </w:rPr>
        <w:t xml:space="preserve">NOTE:  The cardholder should reach out to the PCO within at least 2 weeks of card expiration if they have not been notified to pick up their new PIV card.   </w:t>
      </w:r>
    </w:p>
    <w:p w14:paraId="1D2770DE" w14:textId="77777777" w:rsidR="00873CE4" w:rsidRPr="00860378" w:rsidRDefault="00873CE4" w:rsidP="00873CE4">
      <w:pPr>
        <w:numPr>
          <w:ilvl w:val="0"/>
          <w:numId w:val="3"/>
        </w:num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The cardholder shall provide any prior PIV cards to the PCO.   </w:t>
      </w:r>
    </w:p>
    <w:p w14:paraId="0D21B983" w14:textId="77777777" w:rsidR="00873CE4" w:rsidRPr="00860378" w:rsidRDefault="00873CE4" w:rsidP="00873CE4">
      <w:pPr>
        <w:spacing w:after="0" w:line="240" w:lineRule="auto"/>
        <w:rPr>
          <w:rFonts w:ascii="Times New Roman" w:eastAsia="Times New Roman" w:hAnsi="Times New Roman"/>
          <w:sz w:val="24"/>
          <w:szCs w:val="24"/>
        </w:rPr>
      </w:pPr>
    </w:p>
    <w:p w14:paraId="61D6874B" w14:textId="77777777" w:rsidR="00873CE4" w:rsidRPr="00C07BEC" w:rsidRDefault="00873CE4" w:rsidP="00873CE4">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jc w:val="center"/>
        <w:rPr>
          <w:rFonts w:ascii="Times New Roman" w:hAnsi="Times New Roman"/>
          <w:color w:val="auto"/>
          <w:sz w:val="24"/>
          <w:szCs w:val="24"/>
        </w:rPr>
      </w:pPr>
      <w:bookmarkStart w:id="65" w:name="_Toc130382016"/>
      <w:bookmarkStart w:id="66" w:name="_Toc146815465"/>
      <w:r w:rsidRPr="00C07BEC">
        <w:rPr>
          <w:rFonts w:ascii="Times New Roman" w:hAnsi="Times New Roman"/>
          <w:color w:val="auto"/>
          <w:sz w:val="24"/>
          <w:szCs w:val="24"/>
        </w:rPr>
        <w:t>Re-Investigations</w:t>
      </w:r>
      <w:bookmarkEnd w:id="65"/>
      <w:bookmarkEnd w:id="66"/>
    </w:p>
    <w:p w14:paraId="7E1124A1" w14:textId="77777777" w:rsidR="00873CE4" w:rsidRPr="00860378" w:rsidRDefault="00873CE4" w:rsidP="00873CE4">
      <w:pPr>
        <w:spacing w:after="0" w:line="240" w:lineRule="auto"/>
        <w:rPr>
          <w:rFonts w:ascii="Times New Roman" w:eastAsia="Times New Roman" w:hAnsi="Times New Roman"/>
          <w:sz w:val="24"/>
          <w:szCs w:val="24"/>
        </w:rPr>
      </w:pPr>
    </w:p>
    <w:p w14:paraId="72B73344" w14:textId="3A8B59C0" w:rsidR="00873CE4" w:rsidRPr="00860378" w:rsidRDefault="00873CE4" w:rsidP="00873CE4">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Contractor personnel</w:t>
      </w:r>
      <w:r w:rsidR="00351991">
        <w:rPr>
          <w:rFonts w:ascii="Times New Roman" w:eastAsia="Times New Roman" w:hAnsi="Times New Roman"/>
          <w:sz w:val="24"/>
          <w:szCs w:val="24"/>
        </w:rPr>
        <w:t>/affiliates</w:t>
      </w:r>
      <w:r w:rsidRPr="00860378">
        <w:rPr>
          <w:rFonts w:ascii="Times New Roman" w:eastAsia="Times New Roman" w:hAnsi="Times New Roman"/>
          <w:sz w:val="24"/>
          <w:szCs w:val="24"/>
        </w:rPr>
        <w:t xml:space="preserve"> </w:t>
      </w:r>
      <w:r w:rsidRPr="00C07BEC">
        <w:rPr>
          <w:rFonts w:ascii="Times New Roman" w:eastAsia="Times New Roman" w:hAnsi="Times New Roman"/>
          <w:i/>
          <w:iCs/>
          <w:sz w:val="24"/>
          <w:szCs w:val="24"/>
        </w:rPr>
        <w:t>may</w:t>
      </w:r>
      <w:r w:rsidRPr="00860378">
        <w:rPr>
          <w:rFonts w:ascii="Times New Roman" w:eastAsia="Times New Roman" w:hAnsi="Times New Roman"/>
          <w:sz w:val="24"/>
          <w:szCs w:val="24"/>
        </w:rPr>
        <w:t xml:space="preserve"> be subject to re-investigations every five (5) years from the date of their last completed background investigation.  CSPS will notify the COR</w:t>
      </w:r>
      <w:r>
        <w:rPr>
          <w:rFonts w:ascii="Times New Roman" w:eastAsia="Times New Roman" w:hAnsi="Times New Roman"/>
          <w:sz w:val="24"/>
          <w:szCs w:val="24"/>
        </w:rPr>
        <w:t xml:space="preserve"> and </w:t>
      </w:r>
      <w:r w:rsidRPr="00860378">
        <w:rPr>
          <w:rFonts w:ascii="Times New Roman" w:eastAsia="Times New Roman" w:hAnsi="Times New Roman"/>
          <w:sz w:val="24"/>
          <w:szCs w:val="24"/>
        </w:rPr>
        <w:t xml:space="preserve">CPOC when an individual is due for re-investigation.  </w:t>
      </w:r>
    </w:p>
    <w:p w14:paraId="79369E6D" w14:textId="77777777" w:rsidR="00873CE4" w:rsidRPr="00860378" w:rsidRDefault="00873CE4" w:rsidP="00873CE4">
      <w:pPr>
        <w:spacing w:after="0" w:line="240" w:lineRule="auto"/>
        <w:rPr>
          <w:rFonts w:ascii="Times New Roman" w:eastAsia="Times New Roman" w:hAnsi="Times New Roman"/>
          <w:sz w:val="24"/>
          <w:szCs w:val="24"/>
        </w:rPr>
      </w:pPr>
    </w:p>
    <w:p w14:paraId="3F68BD00" w14:textId="5C86476D" w:rsidR="00873CE4" w:rsidRPr="00860378" w:rsidRDefault="00873CE4" w:rsidP="00873CE4">
      <w:p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Contractor personnel</w:t>
      </w:r>
      <w:r w:rsidR="001E42B7">
        <w:rPr>
          <w:rFonts w:ascii="Times New Roman" w:eastAsia="Times New Roman" w:hAnsi="Times New Roman"/>
          <w:sz w:val="24"/>
          <w:szCs w:val="24"/>
        </w:rPr>
        <w:t>/affiliates</w:t>
      </w:r>
      <w:r w:rsidRPr="00860378">
        <w:rPr>
          <w:rFonts w:ascii="Times New Roman" w:eastAsia="Times New Roman" w:hAnsi="Times New Roman"/>
          <w:sz w:val="24"/>
          <w:szCs w:val="24"/>
        </w:rPr>
        <w:t xml:space="preserve"> must comply with any requests from the COR and CSPS to remain active on an SSA contract.  The notification will detail the steps and requirements for the re-investigation.  </w:t>
      </w:r>
    </w:p>
    <w:p w14:paraId="30277727" w14:textId="77777777" w:rsidR="00873CE4" w:rsidRPr="00860378" w:rsidRDefault="00873CE4" w:rsidP="00873CE4">
      <w:pPr>
        <w:spacing w:after="0" w:line="240" w:lineRule="auto"/>
        <w:rPr>
          <w:rFonts w:ascii="Times New Roman" w:eastAsia="Times New Roman" w:hAnsi="Times New Roman"/>
          <w:sz w:val="24"/>
          <w:szCs w:val="24"/>
        </w:rPr>
      </w:pPr>
    </w:p>
    <w:p w14:paraId="7512D7F3" w14:textId="77777777" w:rsidR="00873CE4" w:rsidRPr="00C07BEC" w:rsidRDefault="00873CE4" w:rsidP="00873CE4">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jc w:val="center"/>
        <w:rPr>
          <w:rFonts w:ascii="Times New Roman" w:hAnsi="Times New Roman"/>
          <w:color w:val="auto"/>
          <w:sz w:val="24"/>
          <w:szCs w:val="24"/>
        </w:rPr>
      </w:pPr>
      <w:bookmarkStart w:id="67" w:name="_Toc130382017"/>
      <w:bookmarkStart w:id="68" w:name="_Toc146815466"/>
      <w:bookmarkStart w:id="69" w:name="_Toc445380337"/>
      <w:bookmarkStart w:id="70" w:name="_Toc470090019"/>
      <w:bookmarkStart w:id="71" w:name="_Toc471725789"/>
      <w:bookmarkStart w:id="72" w:name="_Toc471740473"/>
      <w:bookmarkStart w:id="73" w:name="_Toc471747628"/>
      <w:bookmarkEnd w:id="59"/>
      <w:r w:rsidRPr="00C07BEC">
        <w:rPr>
          <w:rFonts w:ascii="Times New Roman" w:hAnsi="Times New Roman"/>
          <w:color w:val="auto"/>
          <w:sz w:val="24"/>
          <w:szCs w:val="24"/>
        </w:rPr>
        <w:t>Notification Requirements for Contractor Personnel</w:t>
      </w:r>
      <w:bookmarkEnd w:id="67"/>
      <w:bookmarkEnd w:id="68"/>
    </w:p>
    <w:p w14:paraId="6EF37BBD" w14:textId="77777777" w:rsidR="00873CE4" w:rsidRPr="00860378" w:rsidRDefault="00873CE4" w:rsidP="00873CE4">
      <w:pPr>
        <w:tabs>
          <w:tab w:val="left" w:pos="360"/>
        </w:tabs>
        <w:autoSpaceDE w:val="0"/>
        <w:autoSpaceDN w:val="0"/>
        <w:adjustRightInd w:val="0"/>
        <w:spacing w:after="0" w:line="240" w:lineRule="auto"/>
        <w:rPr>
          <w:rFonts w:ascii="Times New Roman" w:hAnsi="Times New Roman"/>
          <w:sz w:val="24"/>
          <w:szCs w:val="24"/>
        </w:rPr>
      </w:pPr>
    </w:p>
    <w:p w14:paraId="0DDEE23F" w14:textId="7212F4E9" w:rsidR="00873CE4" w:rsidRPr="00860378" w:rsidRDefault="00873CE4" w:rsidP="00873CE4">
      <w:pPr>
        <w:tabs>
          <w:tab w:val="left" w:pos="360"/>
        </w:tabs>
        <w:autoSpaceDE w:val="0"/>
        <w:autoSpaceDN w:val="0"/>
        <w:adjustRightInd w:val="0"/>
        <w:spacing w:after="0" w:line="240" w:lineRule="auto"/>
        <w:rPr>
          <w:rFonts w:ascii="Times New Roman" w:hAnsi="Times New Roman"/>
          <w:sz w:val="24"/>
          <w:szCs w:val="24"/>
        </w:rPr>
      </w:pPr>
      <w:r w:rsidRPr="00860378">
        <w:rPr>
          <w:rFonts w:ascii="Times New Roman" w:hAnsi="Times New Roman"/>
          <w:sz w:val="24"/>
          <w:szCs w:val="24"/>
        </w:rPr>
        <w:t xml:space="preserve">The CPOC shall notify the COR and CSPS at </w:t>
      </w:r>
      <w:hyperlink r:id="rId99" w:history="1">
        <w:r w:rsidRPr="00860378">
          <w:rPr>
            <w:rStyle w:val="Hyperlink"/>
            <w:rFonts w:ascii="Times New Roman" w:hAnsi="Times New Roman"/>
            <w:sz w:val="24"/>
            <w:szCs w:val="24"/>
          </w:rPr>
          <w:t>DCHR.OPE.Suitability@ssa.gov</w:t>
        </w:r>
      </w:hyperlink>
      <w:r w:rsidRPr="00860378">
        <w:rPr>
          <w:rFonts w:ascii="Times New Roman" w:hAnsi="Times New Roman"/>
          <w:sz w:val="24"/>
          <w:szCs w:val="24"/>
        </w:rPr>
        <w:t xml:space="preserve"> within one (1) business day if any contractor personnel</w:t>
      </w:r>
      <w:r w:rsidR="001E42B7">
        <w:rPr>
          <w:rFonts w:ascii="Times New Roman" w:hAnsi="Times New Roman"/>
          <w:sz w:val="24"/>
          <w:szCs w:val="24"/>
        </w:rPr>
        <w:t>/affiliate</w:t>
      </w:r>
      <w:r w:rsidRPr="00860378">
        <w:rPr>
          <w:rFonts w:ascii="Times New Roman" w:hAnsi="Times New Roman"/>
          <w:sz w:val="24"/>
          <w:szCs w:val="24"/>
        </w:rPr>
        <w:t xml:space="preserve"> is arrested or charged with a crime during the term of </w:t>
      </w:r>
      <w:r w:rsidR="004C4D2C">
        <w:rPr>
          <w:rFonts w:ascii="Times New Roman" w:hAnsi="Times New Roman"/>
          <w:sz w:val="24"/>
          <w:szCs w:val="24"/>
        </w:rPr>
        <w:t>the</w:t>
      </w:r>
      <w:r w:rsidR="004C4D2C" w:rsidRPr="00860378">
        <w:rPr>
          <w:rFonts w:ascii="Times New Roman" w:hAnsi="Times New Roman"/>
          <w:sz w:val="24"/>
          <w:szCs w:val="24"/>
        </w:rPr>
        <w:t xml:space="preserve"> </w:t>
      </w:r>
      <w:r w:rsidRPr="00860378">
        <w:rPr>
          <w:rFonts w:ascii="Times New Roman" w:hAnsi="Times New Roman"/>
          <w:sz w:val="24"/>
          <w:szCs w:val="24"/>
        </w:rPr>
        <w:t>contract, or if there is any other change in the status of the contractor personnel</w:t>
      </w:r>
      <w:r w:rsidR="001E42B7">
        <w:rPr>
          <w:rFonts w:ascii="Times New Roman" w:hAnsi="Times New Roman"/>
          <w:sz w:val="24"/>
          <w:szCs w:val="24"/>
        </w:rPr>
        <w:t>/affiliate</w:t>
      </w:r>
      <w:r w:rsidRPr="00860378">
        <w:rPr>
          <w:rFonts w:ascii="Times New Roman" w:hAnsi="Times New Roman"/>
          <w:sz w:val="24"/>
          <w:szCs w:val="24"/>
        </w:rPr>
        <w:t xml:space="preserve"> (e.g., leaves the company, no longer works under the contract, the alien status changes, etc.) that could affect their suitability determination (see paragraph j. of </w:t>
      </w:r>
      <w:hyperlink r:id="rId100" w:history="1">
        <w:r w:rsidRPr="00954298">
          <w:rPr>
            <w:rStyle w:val="Hyperlink"/>
            <w:rFonts w:ascii="Times New Roman" w:hAnsi="Times New Roman"/>
            <w:sz w:val="24"/>
            <w:szCs w:val="24"/>
          </w:rPr>
          <w:t>AS clause 2352.204-1</w:t>
        </w:r>
      </w:hyperlink>
      <w:r w:rsidRPr="00954298">
        <w:rPr>
          <w:rFonts w:ascii="Times New Roman" w:hAnsi="Times New Roman"/>
          <w:sz w:val="24"/>
          <w:szCs w:val="24"/>
        </w:rPr>
        <w:t>).</w:t>
      </w:r>
      <w:r w:rsidRPr="00860378">
        <w:rPr>
          <w:rFonts w:ascii="Times New Roman" w:hAnsi="Times New Roman"/>
          <w:sz w:val="24"/>
          <w:szCs w:val="24"/>
        </w:rPr>
        <w:t xml:space="preserve">  </w:t>
      </w:r>
    </w:p>
    <w:p w14:paraId="3A9A439C" w14:textId="77777777" w:rsidR="00873CE4" w:rsidRPr="00860378" w:rsidRDefault="00873CE4" w:rsidP="00873CE4">
      <w:pPr>
        <w:tabs>
          <w:tab w:val="left" w:pos="360"/>
        </w:tabs>
        <w:autoSpaceDE w:val="0"/>
        <w:autoSpaceDN w:val="0"/>
        <w:adjustRightInd w:val="0"/>
        <w:spacing w:after="0" w:line="240" w:lineRule="auto"/>
        <w:rPr>
          <w:rFonts w:ascii="Times New Roman" w:hAnsi="Times New Roman"/>
          <w:sz w:val="24"/>
          <w:szCs w:val="24"/>
        </w:rPr>
      </w:pPr>
    </w:p>
    <w:p w14:paraId="4B207E67" w14:textId="14709169" w:rsidR="00873CE4" w:rsidRPr="00860378" w:rsidRDefault="00873CE4" w:rsidP="00873CE4">
      <w:pPr>
        <w:tabs>
          <w:tab w:val="left" w:pos="36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the notification, t</w:t>
      </w:r>
      <w:r w:rsidRPr="00860378">
        <w:rPr>
          <w:rFonts w:ascii="Times New Roman" w:hAnsi="Times New Roman"/>
          <w:sz w:val="24"/>
          <w:szCs w:val="24"/>
        </w:rPr>
        <w:t>he CPOC must provide as much detail as possible, including, but not limited to: name(s) of contractor personnel</w:t>
      </w:r>
      <w:r w:rsidR="001E42B7">
        <w:rPr>
          <w:rFonts w:ascii="Times New Roman" w:hAnsi="Times New Roman"/>
          <w:sz w:val="24"/>
          <w:szCs w:val="24"/>
        </w:rPr>
        <w:t>/affiliate</w:t>
      </w:r>
      <w:r w:rsidRPr="00860378">
        <w:rPr>
          <w:rFonts w:ascii="Times New Roman" w:hAnsi="Times New Roman"/>
          <w:sz w:val="24"/>
          <w:szCs w:val="24"/>
        </w:rPr>
        <w:t xml:space="preserve"> whose status has changed, contract number, the type of charge(s), if applicable, date of arrest, the court date, jurisdiction, and, if available, the disposition of the charge(s).</w:t>
      </w:r>
    </w:p>
    <w:p w14:paraId="389E213E" w14:textId="77777777" w:rsidR="00873CE4" w:rsidRPr="00860378" w:rsidRDefault="00873CE4" w:rsidP="00873CE4">
      <w:pPr>
        <w:tabs>
          <w:tab w:val="left" w:pos="360"/>
        </w:tabs>
        <w:autoSpaceDE w:val="0"/>
        <w:autoSpaceDN w:val="0"/>
        <w:adjustRightInd w:val="0"/>
        <w:spacing w:after="0" w:line="240" w:lineRule="auto"/>
        <w:rPr>
          <w:rFonts w:ascii="Times New Roman" w:hAnsi="Times New Roman"/>
          <w:sz w:val="24"/>
          <w:szCs w:val="24"/>
        </w:rPr>
      </w:pPr>
    </w:p>
    <w:p w14:paraId="256E099D" w14:textId="77777777" w:rsidR="00873CE4" w:rsidRPr="00C07BEC" w:rsidRDefault="00873CE4" w:rsidP="00873CE4">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jc w:val="center"/>
        <w:rPr>
          <w:rFonts w:ascii="Times New Roman" w:hAnsi="Times New Roman"/>
          <w:color w:val="auto"/>
          <w:sz w:val="24"/>
          <w:szCs w:val="24"/>
        </w:rPr>
      </w:pPr>
      <w:bookmarkStart w:id="74" w:name="_Toc130382018"/>
      <w:bookmarkStart w:id="75" w:name="_Toc146815467"/>
      <w:r w:rsidRPr="00C07BEC">
        <w:rPr>
          <w:rFonts w:ascii="Times New Roman" w:hAnsi="Times New Roman"/>
          <w:color w:val="auto"/>
          <w:sz w:val="24"/>
          <w:szCs w:val="24"/>
        </w:rPr>
        <w:t>Separation Process</w:t>
      </w:r>
      <w:bookmarkEnd w:id="74"/>
      <w:bookmarkEnd w:id="75"/>
    </w:p>
    <w:p w14:paraId="09738775" w14:textId="77777777" w:rsidR="00873CE4" w:rsidRPr="00860378" w:rsidRDefault="00873CE4" w:rsidP="00873CE4">
      <w:pPr>
        <w:spacing w:after="0" w:line="240" w:lineRule="auto"/>
        <w:rPr>
          <w:rFonts w:ascii="Times New Roman" w:hAnsi="Times New Roman"/>
          <w:sz w:val="24"/>
          <w:szCs w:val="24"/>
        </w:rPr>
      </w:pPr>
    </w:p>
    <w:p w14:paraId="3020488E" w14:textId="4216B554" w:rsidR="00873CE4" w:rsidRPr="00860378" w:rsidRDefault="00873CE4" w:rsidP="00873CE4">
      <w:pPr>
        <w:spacing w:after="0" w:line="240" w:lineRule="auto"/>
        <w:rPr>
          <w:rFonts w:ascii="Times New Roman" w:hAnsi="Times New Roman"/>
          <w:sz w:val="24"/>
          <w:szCs w:val="24"/>
        </w:rPr>
      </w:pPr>
      <w:r w:rsidRPr="00860378">
        <w:rPr>
          <w:rFonts w:ascii="Times New Roman" w:hAnsi="Times New Roman"/>
          <w:sz w:val="24"/>
          <w:szCs w:val="24"/>
        </w:rPr>
        <w:t>When a contractor personnel’s</w:t>
      </w:r>
      <w:r w:rsidR="009431F6">
        <w:rPr>
          <w:rFonts w:ascii="Times New Roman" w:hAnsi="Times New Roman"/>
          <w:sz w:val="24"/>
          <w:szCs w:val="24"/>
        </w:rPr>
        <w:t>/affiliate’s</w:t>
      </w:r>
      <w:r w:rsidRPr="00860378">
        <w:rPr>
          <w:rFonts w:ascii="Times New Roman" w:hAnsi="Times New Roman"/>
          <w:sz w:val="24"/>
          <w:szCs w:val="24"/>
        </w:rPr>
        <w:t xml:space="preserve"> status changes with SSA, the CPOC and COR, per </w:t>
      </w:r>
      <w:hyperlink r:id="rId101" w:history="1">
        <w:r w:rsidRPr="00860378">
          <w:rPr>
            <w:rFonts w:ascii="Times New Roman" w:hAnsi="Times New Roman"/>
            <w:color w:val="0000FF"/>
            <w:sz w:val="24"/>
            <w:szCs w:val="24"/>
            <w:u w:val="single"/>
          </w:rPr>
          <w:t>Federal Information Processing Standards Publication (FIPS Pub) 201</w:t>
        </w:r>
      </w:hyperlink>
      <w:r w:rsidRPr="00860378">
        <w:rPr>
          <w:rFonts w:ascii="Times New Roman" w:hAnsi="Times New Roman"/>
          <w:sz w:val="24"/>
          <w:szCs w:val="24"/>
        </w:rPr>
        <w:t xml:space="preserve">, must take appropriate </w:t>
      </w:r>
      <w:r w:rsidRPr="00860378">
        <w:rPr>
          <w:rFonts w:ascii="Times New Roman" w:hAnsi="Times New Roman"/>
          <w:sz w:val="24"/>
          <w:szCs w:val="24"/>
        </w:rPr>
        <w:lastRenderedPageBreak/>
        <w:t xml:space="preserve">actions within 18 hours of receiving notice of the change in status.  Examples of a change in status are retirement, dismissal, long-term absence, contract termination, or denial of systems access (e.g., unfavorable determination from CSPS). </w:t>
      </w:r>
    </w:p>
    <w:p w14:paraId="618C3A23" w14:textId="77777777" w:rsidR="00873CE4" w:rsidRPr="00860378" w:rsidRDefault="00873CE4" w:rsidP="00873CE4">
      <w:pPr>
        <w:spacing w:after="0" w:line="240" w:lineRule="auto"/>
        <w:rPr>
          <w:rFonts w:ascii="Times New Roman" w:hAnsi="Times New Roman"/>
          <w:sz w:val="24"/>
          <w:szCs w:val="24"/>
        </w:rPr>
      </w:pPr>
    </w:p>
    <w:p w14:paraId="5B9F46A7" w14:textId="77777777" w:rsidR="00873CE4" w:rsidRPr="00860378" w:rsidRDefault="00873CE4" w:rsidP="00873CE4">
      <w:pPr>
        <w:spacing w:after="0" w:line="240" w:lineRule="auto"/>
        <w:rPr>
          <w:rFonts w:ascii="Times New Roman" w:hAnsi="Times New Roman"/>
          <w:color w:val="0000FF"/>
          <w:sz w:val="24"/>
          <w:szCs w:val="24"/>
          <w:u w:val="single"/>
        </w:rPr>
      </w:pPr>
      <w:r w:rsidRPr="00860378">
        <w:rPr>
          <w:rFonts w:ascii="Times New Roman" w:hAnsi="Times New Roman"/>
          <w:sz w:val="24"/>
          <w:szCs w:val="24"/>
        </w:rPr>
        <w:t xml:space="preserve">The </w:t>
      </w:r>
      <w:r w:rsidRPr="00860378">
        <w:rPr>
          <w:rFonts w:ascii="Times New Roman" w:hAnsi="Times New Roman"/>
          <w:b/>
          <w:sz w:val="24"/>
          <w:szCs w:val="24"/>
        </w:rPr>
        <w:t>COR</w:t>
      </w:r>
      <w:r w:rsidRPr="00860378">
        <w:rPr>
          <w:rFonts w:ascii="Times New Roman" w:hAnsi="Times New Roman"/>
          <w:sz w:val="24"/>
          <w:szCs w:val="24"/>
        </w:rPr>
        <w:t xml:space="preserve"> </w:t>
      </w:r>
      <w:r>
        <w:rPr>
          <w:rFonts w:ascii="Times New Roman" w:hAnsi="Times New Roman"/>
          <w:sz w:val="24"/>
          <w:szCs w:val="24"/>
        </w:rPr>
        <w:t>must</w:t>
      </w:r>
      <w:r w:rsidRPr="00860378">
        <w:rPr>
          <w:rFonts w:ascii="Times New Roman" w:hAnsi="Times New Roman"/>
          <w:sz w:val="24"/>
          <w:szCs w:val="24"/>
        </w:rPr>
        <w:t xml:space="preserve"> complete the following steps, as applicable, within 18 hours of receiving notification of separation: </w:t>
      </w:r>
    </w:p>
    <w:p w14:paraId="08664AC4" w14:textId="77777777" w:rsidR="00873CE4" w:rsidRPr="00860378" w:rsidRDefault="00873CE4" w:rsidP="00873CE4">
      <w:pPr>
        <w:numPr>
          <w:ilvl w:val="0"/>
          <w:numId w:val="2"/>
        </w:num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Email </w:t>
      </w:r>
      <w:hyperlink r:id="rId102" w:history="1">
        <w:r w:rsidRPr="00860378">
          <w:rPr>
            <w:rFonts w:ascii="Times New Roman" w:eastAsia="Times New Roman" w:hAnsi="Times New Roman"/>
            <w:color w:val="0000FF"/>
            <w:sz w:val="24"/>
            <w:szCs w:val="24"/>
            <w:u w:val="single"/>
          </w:rPr>
          <w:t>^DCHR OPE Suitability</w:t>
        </w:r>
      </w:hyperlink>
      <w:r w:rsidRPr="00860378">
        <w:rPr>
          <w:rFonts w:ascii="Times New Roman" w:eastAsia="Times New Roman" w:hAnsi="Times New Roman"/>
          <w:sz w:val="24"/>
          <w:szCs w:val="24"/>
        </w:rPr>
        <w:t xml:space="preserve"> with the name (as it appears on the PIV card) and the SSN of the individual who separated.  If the background investigation is in process, CSPS will cancel the investigation.  </w:t>
      </w:r>
    </w:p>
    <w:p w14:paraId="574EE95D" w14:textId="77777777" w:rsidR="00873CE4" w:rsidRPr="00860378" w:rsidRDefault="00873CE4" w:rsidP="00873CE4">
      <w:pPr>
        <w:numPr>
          <w:ilvl w:val="0"/>
          <w:numId w:val="2"/>
        </w:num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 xml:space="preserve">Remove the individual from the contract in CES and perform revocation using CES Complete Cardholder Termination of the contactor (See </w:t>
      </w:r>
      <w:hyperlink r:id="rId103" w:history="1">
        <w:r w:rsidRPr="00860378">
          <w:rPr>
            <w:rStyle w:val="Hyperlink"/>
            <w:rFonts w:ascii="Times New Roman" w:hAnsi="Times New Roman"/>
            <w:sz w:val="24"/>
            <w:szCs w:val="24"/>
          </w:rPr>
          <w:t>CES Contractor Termination</w:t>
        </w:r>
      </w:hyperlink>
      <w:r w:rsidRPr="00860378">
        <w:rPr>
          <w:rFonts w:ascii="Times New Roman" w:eastAsia="Times New Roman" w:hAnsi="Times New Roman"/>
          <w:sz w:val="24"/>
          <w:szCs w:val="24"/>
        </w:rPr>
        <w:t xml:space="preserve"> available on the CES site (requires SSA system access).</w:t>
      </w:r>
    </w:p>
    <w:p w14:paraId="095B7C6A" w14:textId="77777777" w:rsidR="00873CE4" w:rsidRPr="00860378" w:rsidRDefault="00873CE4" w:rsidP="00873CE4">
      <w:pPr>
        <w:numPr>
          <w:ilvl w:val="0"/>
          <w:numId w:val="2"/>
        </w:numPr>
        <w:spacing w:after="0" w:line="240" w:lineRule="auto"/>
        <w:rPr>
          <w:rFonts w:ascii="Times New Roman" w:eastAsia="Times New Roman" w:hAnsi="Times New Roman"/>
          <w:sz w:val="24"/>
          <w:szCs w:val="24"/>
        </w:rPr>
      </w:pPr>
      <w:r w:rsidRPr="00860378">
        <w:rPr>
          <w:rFonts w:ascii="Times New Roman" w:eastAsia="Times New Roman" w:hAnsi="Times New Roman"/>
          <w:sz w:val="24"/>
          <w:szCs w:val="24"/>
        </w:rPr>
        <w:t>If a PIV card was issued, collect the PIV card as part of the routine separation procedures and return (or mail) the PIV card to the applicable PCO or SSA facility.</w:t>
      </w:r>
    </w:p>
    <w:p w14:paraId="15C0AA01" w14:textId="77777777" w:rsidR="00873CE4" w:rsidRPr="00C07BEC" w:rsidRDefault="00873CE4" w:rsidP="00873CE4">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olor w:val="auto"/>
          <w:sz w:val="24"/>
          <w:szCs w:val="24"/>
        </w:rPr>
      </w:pPr>
      <w:bookmarkStart w:id="76" w:name="_Toc130382019"/>
      <w:bookmarkStart w:id="77" w:name="_Toc146815468"/>
      <w:r w:rsidRPr="00C07BEC">
        <w:rPr>
          <w:rFonts w:ascii="Times New Roman" w:hAnsi="Times New Roman"/>
          <w:color w:val="auto"/>
          <w:sz w:val="24"/>
          <w:szCs w:val="24"/>
        </w:rPr>
        <w:t>Reference Information</w:t>
      </w:r>
      <w:bookmarkEnd w:id="76"/>
      <w:bookmarkEnd w:id="77"/>
    </w:p>
    <w:p w14:paraId="1B46A462" w14:textId="77777777" w:rsidR="00873CE4" w:rsidRPr="00860378" w:rsidRDefault="00873CE4" w:rsidP="00873CE4">
      <w:pPr>
        <w:pStyle w:val="Heading2"/>
        <w:rPr>
          <w:rFonts w:ascii="Times New Roman" w:hAnsi="Times New Roman"/>
          <w:sz w:val="24"/>
          <w:szCs w:val="24"/>
          <w:u w:val="single"/>
        </w:rPr>
      </w:pPr>
      <w:bookmarkStart w:id="78" w:name="_Toc130382020"/>
      <w:bookmarkStart w:id="79" w:name="_Toc146815469"/>
      <w:r w:rsidRPr="00860378">
        <w:rPr>
          <w:rFonts w:ascii="Times New Roman" w:hAnsi="Times New Roman"/>
          <w:sz w:val="24"/>
          <w:szCs w:val="24"/>
          <w:u w:val="single"/>
        </w:rPr>
        <w:t>Glossary</w:t>
      </w:r>
      <w:bookmarkEnd w:id="69"/>
      <w:bookmarkEnd w:id="70"/>
      <w:bookmarkEnd w:id="71"/>
      <w:bookmarkEnd w:id="72"/>
      <w:bookmarkEnd w:id="73"/>
      <w:bookmarkEnd w:id="78"/>
      <w:bookmarkEnd w:id="79"/>
    </w:p>
    <w:p w14:paraId="001D0A0A" w14:textId="77777777" w:rsidR="00873CE4" w:rsidRPr="00860378" w:rsidRDefault="009B6FAA" w:rsidP="00873CE4">
      <w:pPr>
        <w:spacing w:after="0"/>
        <w:rPr>
          <w:rFonts w:ascii="Times New Roman" w:hAnsi="Times New Roman"/>
          <w:sz w:val="24"/>
          <w:szCs w:val="24"/>
        </w:rPr>
      </w:pPr>
      <w:hyperlink r:id="rId104" w:history="1">
        <w:r w:rsidR="00873CE4" w:rsidRPr="00860378">
          <w:rPr>
            <w:rStyle w:val="Hyperlink"/>
            <w:rFonts w:ascii="Times New Roman" w:hAnsi="Times New Roman"/>
            <w:b/>
            <w:sz w:val="24"/>
            <w:szCs w:val="24"/>
          </w:rPr>
          <w:t>Acceptable Identification Documents</w:t>
        </w:r>
      </w:hyperlink>
      <w:r w:rsidR="00873CE4" w:rsidRPr="00860378">
        <w:rPr>
          <w:rFonts w:ascii="Times New Roman" w:hAnsi="Times New Roman"/>
          <w:sz w:val="24"/>
          <w:szCs w:val="24"/>
        </w:rPr>
        <w:t xml:space="preserve"> – List of acceptable documents used for proof of identity.  The names on the suitability documents provided must match each other and SSA’s official record in order to process HSPD-12 credentials and for DCSA to process the necessary background investigation.  </w:t>
      </w:r>
    </w:p>
    <w:p w14:paraId="7516CB37" w14:textId="77777777" w:rsidR="00873CE4" w:rsidRPr="00860378" w:rsidRDefault="00873CE4" w:rsidP="00873CE4">
      <w:pPr>
        <w:spacing w:after="0"/>
        <w:rPr>
          <w:rFonts w:ascii="Times New Roman" w:hAnsi="Times New Roman"/>
          <w:b/>
          <w:sz w:val="24"/>
          <w:szCs w:val="24"/>
        </w:rPr>
      </w:pPr>
    </w:p>
    <w:p w14:paraId="067EF5EC" w14:textId="77777777" w:rsidR="00873CE4" w:rsidRPr="00860378" w:rsidRDefault="00873CE4" w:rsidP="00873CE4">
      <w:pPr>
        <w:spacing w:after="0"/>
        <w:rPr>
          <w:rFonts w:ascii="Times New Roman" w:hAnsi="Times New Roman"/>
          <w:sz w:val="24"/>
          <w:szCs w:val="24"/>
        </w:rPr>
      </w:pPr>
      <w:r w:rsidRPr="00860378">
        <w:rPr>
          <w:rFonts w:ascii="Times New Roman" w:hAnsi="Times New Roman"/>
          <w:b/>
          <w:sz w:val="24"/>
          <w:szCs w:val="24"/>
        </w:rPr>
        <w:t>Contract</w:t>
      </w:r>
      <w:r w:rsidRPr="00860378">
        <w:rPr>
          <w:rFonts w:ascii="Times New Roman" w:hAnsi="Times New Roman"/>
          <w:sz w:val="24"/>
          <w:szCs w:val="24"/>
        </w:rPr>
        <w:t xml:space="preserve"> </w:t>
      </w:r>
      <w:r w:rsidRPr="00860378">
        <w:rPr>
          <w:rFonts w:ascii="Times New Roman" w:hAnsi="Times New Roman"/>
          <w:b/>
          <w:sz w:val="24"/>
          <w:szCs w:val="24"/>
        </w:rPr>
        <w:t>Number</w:t>
      </w:r>
      <w:r w:rsidRPr="00860378">
        <w:rPr>
          <w:rFonts w:ascii="Times New Roman" w:hAnsi="Times New Roman"/>
          <w:sz w:val="24"/>
          <w:szCs w:val="24"/>
        </w:rPr>
        <w:t xml:space="preserve"> – SSA contractor personnel and affiliates (</w:t>
      </w:r>
      <w:r w:rsidRPr="00860378">
        <w:rPr>
          <w:rFonts w:ascii="Times New Roman" w:eastAsia="Times New Roman" w:hAnsi="Times New Roman"/>
          <w:sz w:val="24"/>
          <w:szCs w:val="24"/>
        </w:rPr>
        <w:t xml:space="preserve">e.g., personnel working on SSA- awarded grants, SSA agreements with non-Federal agencies, etc.) </w:t>
      </w:r>
      <w:r w:rsidRPr="00860378">
        <w:rPr>
          <w:rFonts w:ascii="Times New Roman" w:hAnsi="Times New Roman"/>
          <w:sz w:val="24"/>
          <w:szCs w:val="24"/>
        </w:rPr>
        <w:t xml:space="preserve">are associated with a contract (or agreement) number for processing in CES and for suitability processing.  </w:t>
      </w:r>
    </w:p>
    <w:p w14:paraId="4FAD00AD" w14:textId="77777777" w:rsidR="00873CE4" w:rsidRPr="00860378" w:rsidRDefault="00873CE4" w:rsidP="00873CE4">
      <w:pPr>
        <w:spacing w:after="0"/>
        <w:rPr>
          <w:rFonts w:ascii="Times New Roman" w:hAnsi="Times New Roman"/>
          <w:sz w:val="24"/>
          <w:szCs w:val="24"/>
        </w:rPr>
      </w:pPr>
    </w:p>
    <w:p w14:paraId="3AFFD18D" w14:textId="77777777" w:rsidR="00873CE4" w:rsidRPr="00860378" w:rsidRDefault="00873CE4" w:rsidP="00873CE4">
      <w:pPr>
        <w:spacing w:after="0"/>
        <w:rPr>
          <w:rFonts w:ascii="Times New Roman" w:hAnsi="Times New Roman"/>
          <w:sz w:val="24"/>
          <w:szCs w:val="24"/>
        </w:rPr>
      </w:pPr>
      <w:r w:rsidRPr="00860378">
        <w:rPr>
          <w:rFonts w:ascii="Times New Roman" w:hAnsi="Times New Roman"/>
          <w:b/>
          <w:sz w:val="24"/>
          <w:szCs w:val="24"/>
        </w:rPr>
        <w:t>Credential</w:t>
      </w:r>
      <w:r w:rsidRPr="00860378">
        <w:rPr>
          <w:rFonts w:ascii="Times New Roman" w:hAnsi="Times New Roman"/>
          <w:sz w:val="24"/>
          <w:szCs w:val="24"/>
        </w:rPr>
        <w:t xml:space="preserve"> – See Personal Identity Verification (PIV) card.</w:t>
      </w:r>
    </w:p>
    <w:p w14:paraId="0316ECDC" w14:textId="77777777" w:rsidR="00873CE4" w:rsidRPr="00860378" w:rsidRDefault="00873CE4" w:rsidP="00873CE4">
      <w:pPr>
        <w:spacing w:after="0"/>
        <w:rPr>
          <w:rFonts w:ascii="Times New Roman" w:hAnsi="Times New Roman"/>
          <w:b/>
          <w:sz w:val="24"/>
          <w:szCs w:val="24"/>
        </w:rPr>
      </w:pPr>
    </w:p>
    <w:p w14:paraId="21897736" w14:textId="11AC08B2" w:rsidR="00873CE4" w:rsidRPr="00860378" w:rsidRDefault="00873CE4" w:rsidP="00873CE4">
      <w:pPr>
        <w:spacing w:after="0"/>
        <w:rPr>
          <w:rFonts w:ascii="Times New Roman" w:hAnsi="Times New Roman"/>
          <w:sz w:val="24"/>
          <w:szCs w:val="24"/>
        </w:rPr>
      </w:pPr>
      <w:r w:rsidRPr="00860378">
        <w:rPr>
          <w:rFonts w:ascii="Times New Roman" w:hAnsi="Times New Roman"/>
          <w:b/>
          <w:sz w:val="24"/>
          <w:szCs w:val="24"/>
        </w:rPr>
        <w:t>Credential Enrollment System (CES)</w:t>
      </w:r>
      <w:r w:rsidRPr="00860378">
        <w:rPr>
          <w:rFonts w:ascii="Times New Roman" w:hAnsi="Times New Roman"/>
          <w:sz w:val="24"/>
          <w:szCs w:val="24"/>
        </w:rPr>
        <w:t xml:space="preserve"> – An SSA system used to transmit fingerprints to the FBI to obtain results and facilitate the steps of the credentialing process stages (enrollment, sponsorship, registrar determination, and issuance of the HSPD-12 card).  This system is used by CSPS and the PCO during the chronological stages of the process.  </w:t>
      </w:r>
    </w:p>
    <w:p w14:paraId="31AF0A71" w14:textId="77777777" w:rsidR="00873CE4" w:rsidRPr="00860378" w:rsidRDefault="00873CE4" w:rsidP="00873CE4">
      <w:pPr>
        <w:spacing w:after="0"/>
        <w:rPr>
          <w:rFonts w:ascii="Times New Roman" w:hAnsi="Times New Roman"/>
          <w:sz w:val="24"/>
          <w:szCs w:val="24"/>
        </w:rPr>
      </w:pPr>
      <w:r w:rsidRPr="00860378">
        <w:rPr>
          <w:rFonts w:ascii="Times New Roman" w:hAnsi="Times New Roman"/>
          <w:sz w:val="24"/>
          <w:szCs w:val="24"/>
        </w:rPr>
        <w:tab/>
      </w:r>
    </w:p>
    <w:p w14:paraId="233067E5" w14:textId="3E7637B9" w:rsidR="00873CE4" w:rsidRPr="00860378" w:rsidRDefault="00873CE4" w:rsidP="00873CE4">
      <w:pPr>
        <w:spacing w:after="0"/>
        <w:rPr>
          <w:rFonts w:ascii="Times New Roman" w:hAnsi="Times New Roman"/>
          <w:sz w:val="24"/>
          <w:szCs w:val="24"/>
        </w:rPr>
      </w:pPr>
      <w:r w:rsidRPr="00860378">
        <w:rPr>
          <w:rFonts w:ascii="Times New Roman" w:hAnsi="Times New Roman"/>
          <w:b/>
          <w:sz w:val="24"/>
          <w:szCs w:val="24"/>
        </w:rPr>
        <w:t>Enroller</w:t>
      </w:r>
      <w:r w:rsidRPr="00860378">
        <w:rPr>
          <w:rFonts w:ascii="Times New Roman" w:hAnsi="Times New Roman"/>
          <w:sz w:val="24"/>
          <w:szCs w:val="24"/>
        </w:rPr>
        <w:t xml:space="preserve"> – At the second stage in CES, a representative in the PCO serves as the enroller.  The SSA representative meets face-to-face with the </w:t>
      </w:r>
      <w:r w:rsidR="003520A5">
        <w:rPr>
          <w:rFonts w:ascii="Times New Roman" w:hAnsi="Times New Roman"/>
          <w:sz w:val="24"/>
          <w:szCs w:val="24"/>
        </w:rPr>
        <w:t>applicant</w:t>
      </w:r>
      <w:r w:rsidRPr="00860378">
        <w:rPr>
          <w:rFonts w:ascii="Times New Roman" w:hAnsi="Times New Roman"/>
          <w:sz w:val="24"/>
          <w:szCs w:val="24"/>
        </w:rPr>
        <w:t xml:space="preserve"> to scan </w:t>
      </w:r>
      <w:hyperlink r:id="rId105" w:history="1">
        <w:r w:rsidRPr="00860378">
          <w:rPr>
            <w:rStyle w:val="Hyperlink"/>
            <w:rFonts w:ascii="Times New Roman" w:hAnsi="Times New Roman"/>
            <w:sz w:val="24"/>
            <w:szCs w:val="24"/>
          </w:rPr>
          <w:t>Acceptable Documents</w:t>
        </w:r>
      </w:hyperlink>
      <w:r w:rsidRPr="00860378">
        <w:rPr>
          <w:rFonts w:ascii="Times New Roman" w:hAnsi="Times New Roman"/>
          <w:sz w:val="24"/>
          <w:szCs w:val="24"/>
        </w:rPr>
        <w:t xml:space="preserve">, scan two fingerprints, capture photograph, and sign the CES form to continue the enrollment for the individual to obtain a credential.  CES then routes the credential application to CSPS for completion of the Registrar stage (which includes verification of the background investigation status).  </w:t>
      </w:r>
    </w:p>
    <w:p w14:paraId="130E83AD" w14:textId="77777777" w:rsidR="00873CE4" w:rsidRPr="00860378" w:rsidRDefault="00873CE4" w:rsidP="00873CE4">
      <w:pPr>
        <w:spacing w:after="0"/>
        <w:rPr>
          <w:rFonts w:ascii="Times New Roman" w:hAnsi="Times New Roman"/>
          <w:b/>
          <w:sz w:val="24"/>
          <w:szCs w:val="24"/>
        </w:rPr>
      </w:pPr>
    </w:p>
    <w:p w14:paraId="2EDE4244" w14:textId="128718A0" w:rsidR="00873CE4" w:rsidRPr="00860378" w:rsidRDefault="00873CE4" w:rsidP="00873CE4">
      <w:pPr>
        <w:spacing w:after="0"/>
        <w:rPr>
          <w:rFonts w:ascii="Times New Roman" w:hAnsi="Times New Roman"/>
          <w:sz w:val="24"/>
          <w:szCs w:val="24"/>
        </w:rPr>
      </w:pPr>
      <w:r w:rsidRPr="00860378">
        <w:rPr>
          <w:rFonts w:ascii="Times New Roman" w:hAnsi="Times New Roman"/>
          <w:b/>
          <w:sz w:val="24"/>
          <w:szCs w:val="24"/>
        </w:rPr>
        <w:lastRenderedPageBreak/>
        <w:t>Issuer</w:t>
      </w:r>
      <w:r w:rsidRPr="00860378">
        <w:rPr>
          <w:rFonts w:ascii="Times New Roman" w:hAnsi="Times New Roman"/>
          <w:sz w:val="24"/>
          <w:szCs w:val="24"/>
        </w:rPr>
        <w:t xml:space="preserve"> – A phase in CES that involves PIV card generation consisting of a face-to-face meeting between a representative in the PCO and the </w:t>
      </w:r>
      <w:r w:rsidR="00AF1781">
        <w:rPr>
          <w:rFonts w:ascii="Times New Roman" w:hAnsi="Times New Roman"/>
          <w:sz w:val="24"/>
          <w:szCs w:val="24"/>
        </w:rPr>
        <w:t>applicant</w:t>
      </w:r>
      <w:r w:rsidRPr="00860378">
        <w:rPr>
          <w:rFonts w:ascii="Times New Roman" w:hAnsi="Times New Roman"/>
          <w:sz w:val="24"/>
          <w:szCs w:val="24"/>
        </w:rPr>
        <w:t xml:space="preserve"> to perform fingerprint comparison, validation of identity documents, assignment of 6 – 8-digit PIV PIN number, and activation of the credential.</w:t>
      </w:r>
    </w:p>
    <w:p w14:paraId="1FA0E9F2" w14:textId="77777777" w:rsidR="00873CE4" w:rsidRPr="00860378" w:rsidRDefault="00873CE4" w:rsidP="00873CE4">
      <w:pPr>
        <w:spacing w:after="0"/>
        <w:rPr>
          <w:rFonts w:ascii="Times New Roman" w:hAnsi="Times New Roman"/>
          <w:sz w:val="24"/>
          <w:szCs w:val="24"/>
        </w:rPr>
      </w:pPr>
    </w:p>
    <w:p w14:paraId="7B3BA813" w14:textId="4A9F587A" w:rsidR="00873CE4" w:rsidRPr="00860378" w:rsidRDefault="00873CE4" w:rsidP="00873CE4">
      <w:pPr>
        <w:spacing w:after="0"/>
        <w:rPr>
          <w:rFonts w:ascii="Times New Roman" w:hAnsi="Times New Roman"/>
          <w:color w:val="000000"/>
          <w:sz w:val="24"/>
          <w:szCs w:val="24"/>
          <w:shd w:val="clear" w:color="auto" w:fill="FFFFFF"/>
        </w:rPr>
      </w:pPr>
      <w:r w:rsidRPr="00860378">
        <w:rPr>
          <w:rFonts w:ascii="Times New Roman" w:hAnsi="Times New Roman"/>
          <w:b/>
          <w:sz w:val="24"/>
          <w:szCs w:val="24"/>
        </w:rPr>
        <w:t>NBIS eAPP</w:t>
      </w:r>
      <w:r w:rsidRPr="00860378">
        <w:rPr>
          <w:rFonts w:ascii="Times New Roman" w:hAnsi="Times New Roman"/>
          <w:sz w:val="24"/>
          <w:szCs w:val="24"/>
        </w:rPr>
        <w:t xml:space="preserve"> – </w:t>
      </w:r>
      <w:r w:rsidRPr="00860378">
        <w:rPr>
          <w:rFonts w:ascii="Times New Roman" w:hAnsi="Times New Roman"/>
          <w:color w:val="000000"/>
          <w:sz w:val="24"/>
          <w:szCs w:val="24"/>
          <w:shd w:val="clear" w:color="auto" w:fill="FFFFFF"/>
        </w:rPr>
        <w:t>National Background Investigation Services electronic application (eAPP) is the entry point for background investigation applications.</w:t>
      </w:r>
    </w:p>
    <w:p w14:paraId="3AABE5D3" w14:textId="77777777" w:rsidR="00873CE4" w:rsidRPr="00860378" w:rsidRDefault="00873CE4" w:rsidP="00873CE4">
      <w:pPr>
        <w:spacing w:after="0"/>
        <w:rPr>
          <w:rFonts w:ascii="Times New Roman" w:hAnsi="Times New Roman"/>
          <w:sz w:val="24"/>
          <w:szCs w:val="24"/>
        </w:rPr>
      </w:pPr>
    </w:p>
    <w:p w14:paraId="6F9CB27B" w14:textId="77777777" w:rsidR="00873CE4" w:rsidRPr="00860378" w:rsidRDefault="00873CE4" w:rsidP="00873CE4">
      <w:pPr>
        <w:spacing w:after="0"/>
        <w:rPr>
          <w:rFonts w:ascii="Times New Roman" w:hAnsi="Times New Roman"/>
          <w:b/>
          <w:sz w:val="24"/>
          <w:szCs w:val="24"/>
        </w:rPr>
      </w:pPr>
      <w:r w:rsidRPr="00860378">
        <w:rPr>
          <w:rFonts w:ascii="Times New Roman" w:hAnsi="Times New Roman"/>
          <w:b/>
          <w:sz w:val="24"/>
          <w:szCs w:val="24"/>
        </w:rPr>
        <w:t>Personal Identity Verification (PIV) card</w:t>
      </w:r>
      <w:r w:rsidRPr="00860378">
        <w:rPr>
          <w:rFonts w:ascii="Times New Roman" w:hAnsi="Times New Roman"/>
          <w:sz w:val="24"/>
          <w:szCs w:val="24"/>
        </w:rPr>
        <w:t xml:space="preserve"> – A secure and reliable form of identification issued by the Federal Government to its authorized personnel as the common means for accessing Federal facilities, networks, and information systems.  Other generic terms that are interchangeable with “PIV card” include credential, badge, or smart card.</w:t>
      </w:r>
    </w:p>
    <w:p w14:paraId="697808ED" w14:textId="77777777" w:rsidR="00873CE4" w:rsidRPr="00860378" w:rsidRDefault="00873CE4" w:rsidP="00873CE4">
      <w:pPr>
        <w:spacing w:after="0" w:line="240" w:lineRule="auto"/>
        <w:rPr>
          <w:rFonts w:ascii="Times New Roman" w:eastAsia="Times New Roman" w:hAnsi="Times New Roman"/>
          <w:sz w:val="24"/>
          <w:szCs w:val="24"/>
        </w:rPr>
      </w:pPr>
    </w:p>
    <w:p w14:paraId="3CFB49D5" w14:textId="41ADBBB9" w:rsidR="00873CE4" w:rsidRPr="00860378" w:rsidRDefault="00873CE4" w:rsidP="00873CE4">
      <w:pPr>
        <w:spacing w:after="0"/>
        <w:rPr>
          <w:rFonts w:ascii="Times New Roman" w:hAnsi="Times New Roman"/>
          <w:sz w:val="24"/>
          <w:szCs w:val="24"/>
        </w:rPr>
      </w:pPr>
      <w:r w:rsidRPr="00860378">
        <w:rPr>
          <w:rFonts w:ascii="Times New Roman" w:hAnsi="Times New Roman"/>
          <w:b/>
          <w:sz w:val="24"/>
          <w:szCs w:val="24"/>
        </w:rPr>
        <w:t>Profile</w:t>
      </w:r>
      <w:r w:rsidRPr="00860378">
        <w:rPr>
          <w:rFonts w:ascii="Times New Roman" w:hAnsi="Times New Roman"/>
          <w:sz w:val="24"/>
          <w:szCs w:val="24"/>
        </w:rPr>
        <w:t xml:space="preserve"> – A security access control role that is assigned to </w:t>
      </w:r>
      <w:r w:rsidR="00E71AD6">
        <w:rPr>
          <w:rFonts w:ascii="Times New Roman" w:hAnsi="Times New Roman"/>
          <w:sz w:val="24"/>
          <w:szCs w:val="24"/>
        </w:rPr>
        <w:t>the applicant</w:t>
      </w:r>
      <w:r w:rsidRPr="00860378">
        <w:rPr>
          <w:rFonts w:ascii="Times New Roman" w:hAnsi="Times New Roman"/>
          <w:sz w:val="24"/>
          <w:szCs w:val="24"/>
        </w:rPr>
        <w:t xml:space="preserve"> for specific job functions.</w:t>
      </w:r>
    </w:p>
    <w:p w14:paraId="0F4C5323" w14:textId="77777777" w:rsidR="00873CE4" w:rsidRPr="00860378" w:rsidRDefault="00873CE4" w:rsidP="00873CE4">
      <w:pPr>
        <w:spacing w:after="0"/>
        <w:rPr>
          <w:rFonts w:ascii="Times New Roman" w:hAnsi="Times New Roman"/>
          <w:sz w:val="24"/>
          <w:szCs w:val="24"/>
        </w:rPr>
      </w:pPr>
    </w:p>
    <w:p w14:paraId="7E1E289F" w14:textId="77777777" w:rsidR="00873CE4" w:rsidRPr="00860378" w:rsidRDefault="00873CE4" w:rsidP="00873CE4">
      <w:pPr>
        <w:spacing w:after="0"/>
        <w:rPr>
          <w:rFonts w:ascii="Times New Roman" w:hAnsi="Times New Roman"/>
          <w:sz w:val="24"/>
          <w:szCs w:val="24"/>
        </w:rPr>
      </w:pPr>
      <w:r w:rsidRPr="00860378">
        <w:rPr>
          <w:rFonts w:ascii="Times New Roman" w:hAnsi="Times New Roman"/>
          <w:b/>
          <w:sz w:val="24"/>
          <w:szCs w:val="24"/>
        </w:rPr>
        <w:t>Top Secret –</w:t>
      </w:r>
      <w:r w:rsidRPr="00860378">
        <w:rPr>
          <w:rFonts w:ascii="Times New Roman" w:hAnsi="Times New Roman"/>
          <w:sz w:val="24"/>
          <w:szCs w:val="24"/>
        </w:rPr>
        <w:t xml:space="preserve"> A commercial access-control software package modified to fit SSA’s unique requirements and operating environment, which provides security for SSA systems.</w:t>
      </w:r>
    </w:p>
    <w:p w14:paraId="660963D4" w14:textId="77777777" w:rsidR="00873CE4" w:rsidRPr="00860378" w:rsidRDefault="00873CE4" w:rsidP="00873CE4">
      <w:pPr>
        <w:pStyle w:val="Heading2"/>
        <w:rPr>
          <w:rFonts w:ascii="Times New Roman" w:hAnsi="Times New Roman"/>
          <w:sz w:val="24"/>
          <w:szCs w:val="24"/>
          <w:u w:val="single"/>
        </w:rPr>
      </w:pPr>
      <w:bookmarkStart w:id="80" w:name="_Toc471740455"/>
      <w:bookmarkStart w:id="81" w:name="_Toc471747609"/>
      <w:bookmarkStart w:id="82" w:name="_Toc130382021"/>
      <w:bookmarkStart w:id="83" w:name="_Toc146815470"/>
      <w:bookmarkStart w:id="84" w:name="_Toc445380338"/>
      <w:bookmarkStart w:id="85" w:name="_Toc470090020"/>
      <w:bookmarkStart w:id="86" w:name="_Toc471725790"/>
      <w:bookmarkStart w:id="87" w:name="_Toc471740474"/>
      <w:bookmarkStart w:id="88" w:name="_Toc471747629"/>
      <w:r w:rsidRPr="00860378">
        <w:rPr>
          <w:rFonts w:ascii="Times New Roman" w:hAnsi="Times New Roman"/>
          <w:sz w:val="24"/>
          <w:szCs w:val="24"/>
          <w:u w:val="single"/>
        </w:rPr>
        <w:t xml:space="preserve">Key </w:t>
      </w:r>
      <w:bookmarkEnd w:id="80"/>
      <w:bookmarkEnd w:id="81"/>
      <w:r w:rsidRPr="00860378">
        <w:rPr>
          <w:rFonts w:ascii="Times New Roman" w:hAnsi="Times New Roman"/>
          <w:sz w:val="24"/>
          <w:szCs w:val="24"/>
          <w:u w:val="single"/>
        </w:rPr>
        <w:t>Participants</w:t>
      </w:r>
      <w:bookmarkEnd w:id="82"/>
      <w:bookmarkEnd w:id="83"/>
    </w:p>
    <w:p w14:paraId="1147B6D4" w14:textId="77777777" w:rsidR="00873CE4" w:rsidRPr="00860378" w:rsidRDefault="00873CE4" w:rsidP="00873CE4">
      <w:pPr>
        <w:autoSpaceDE w:val="0"/>
        <w:autoSpaceDN w:val="0"/>
        <w:adjustRightInd w:val="0"/>
        <w:rPr>
          <w:rFonts w:ascii="Times New Roman" w:hAnsi="Times New Roman"/>
          <w:bCs/>
          <w:sz w:val="24"/>
          <w:szCs w:val="24"/>
        </w:rPr>
      </w:pPr>
      <w:r w:rsidRPr="00860378">
        <w:rPr>
          <w:rFonts w:ascii="Times New Roman" w:hAnsi="Times New Roman"/>
          <w:b/>
          <w:bCs/>
          <w:sz w:val="24"/>
          <w:szCs w:val="24"/>
        </w:rPr>
        <w:t>Company Point of Contact (CPOC)</w:t>
      </w:r>
      <w:r w:rsidRPr="00860378">
        <w:rPr>
          <w:rFonts w:ascii="Times New Roman" w:hAnsi="Times New Roman"/>
          <w:bCs/>
          <w:sz w:val="24"/>
          <w:szCs w:val="24"/>
        </w:rPr>
        <w:t xml:space="preserve"> – Representative for the awarded contract company.</w:t>
      </w:r>
    </w:p>
    <w:p w14:paraId="073D8B55" w14:textId="77777777" w:rsidR="00873CE4" w:rsidRPr="00860378" w:rsidRDefault="00873CE4" w:rsidP="00873CE4">
      <w:pPr>
        <w:autoSpaceDE w:val="0"/>
        <w:autoSpaceDN w:val="0"/>
        <w:adjustRightInd w:val="0"/>
        <w:rPr>
          <w:rFonts w:ascii="Times New Roman" w:hAnsi="Times New Roman"/>
          <w:b/>
          <w:bCs/>
          <w:sz w:val="24"/>
          <w:szCs w:val="24"/>
        </w:rPr>
      </w:pPr>
      <w:r w:rsidRPr="00860378">
        <w:rPr>
          <w:rFonts w:ascii="Times New Roman" w:hAnsi="Times New Roman"/>
          <w:b/>
          <w:bCs/>
          <w:sz w:val="24"/>
          <w:szCs w:val="24"/>
        </w:rPr>
        <w:t xml:space="preserve">Contracting Officer (CO) – </w:t>
      </w:r>
      <w:r w:rsidRPr="00860378">
        <w:rPr>
          <w:rFonts w:ascii="Times New Roman" w:hAnsi="Times New Roman"/>
          <w:bCs/>
          <w:sz w:val="24"/>
          <w:szCs w:val="24"/>
        </w:rPr>
        <w:t>Enters into, administers, terminates contracts</w:t>
      </w:r>
      <w:r>
        <w:rPr>
          <w:rFonts w:ascii="Times New Roman" w:hAnsi="Times New Roman"/>
          <w:bCs/>
          <w:sz w:val="24"/>
          <w:szCs w:val="24"/>
        </w:rPr>
        <w:t>,</w:t>
      </w:r>
      <w:r w:rsidRPr="00860378">
        <w:rPr>
          <w:rFonts w:ascii="Times New Roman" w:hAnsi="Times New Roman"/>
          <w:bCs/>
          <w:sz w:val="24"/>
          <w:szCs w:val="24"/>
        </w:rPr>
        <w:t xml:space="preserve"> and makes related determinations and findings, as delegated.</w:t>
      </w:r>
    </w:p>
    <w:p w14:paraId="5F16E4B7" w14:textId="0CC77CF1" w:rsidR="00873CE4" w:rsidRPr="00860378" w:rsidRDefault="00873CE4" w:rsidP="00873CE4">
      <w:pPr>
        <w:autoSpaceDE w:val="0"/>
        <w:autoSpaceDN w:val="0"/>
        <w:adjustRightInd w:val="0"/>
        <w:rPr>
          <w:rFonts w:ascii="Times New Roman" w:hAnsi="Times New Roman"/>
          <w:sz w:val="24"/>
          <w:szCs w:val="24"/>
          <w:lang w:val="en"/>
        </w:rPr>
      </w:pPr>
      <w:r w:rsidRPr="00860378">
        <w:rPr>
          <w:rFonts w:ascii="Times New Roman" w:hAnsi="Times New Roman"/>
          <w:b/>
          <w:bCs/>
          <w:sz w:val="24"/>
          <w:szCs w:val="24"/>
        </w:rPr>
        <w:t>Contracting Officer</w:t>
      </w:r>
      <w:r w:rsidR="005D6DF6">
        <w:rPr>
          <w:rFonts w:ascii="Times New Roman" w:hAnsi="Times New Roman"/>
          <w:b/>
          <w:bCs/>
          <w:sz w:val="24"/>
          <w:szCs w:val="24"/>
        </w:rPr>
        <w:t>’s</w:t>
      </w:r>
      <w:r w:rsidRPr="00860378">
        <w:rPr>
          <w:rFonts w:ascii="Times New Roman" w:hAnsi="Times New Roman"/>
          <w:b/>
          <w:bCs/>
          <w:sz w:val="24"/>
          <w:szCs w:val="24"/>
        </w:rPr>
        <w:t xml:space="preserve"> Representative (COR)</w:t>
      </w:r>
      <w:r w:rsidRPr="00860378">
        <w:rPr>
          <w:rFonts w:ascii="Times New Roman" w:hAnsi="Times New Roman"/>
          <w:bCs/>
          <w:sz w:val="24"/>
          <w:szCs w:val="24"/>
        </w:rPr>
        <w:t xml:space="preserve"> – Representative </w:t>
      </w:r>
      <w:r w:rsidRPr="00860378">
        <w:rPr>
          <w:rFonts w:ascii="Times New Roman" w:hAnsi="Times New Roman"/>
          <w:sz w:val="24"/>
          <w:szCs w:val="24"/>
          <w:lang w:val="en"/>
        </w:rPr>
        <w:t xml:space="preserve">authorized and designated in writing by the CO to perform </w:t>
      </w:r>
      <w:r w:rsidRPr="00860378">
        <w:rPr>
          <w:rStyle w:val="Emphasis"/>
          <w:rFonts w:ascii="Times New Roman" w:hAnsi="Times New Roman"/>
          <w:sz w:val="24"/>
          <w:szCs w:val="24"/>
          <w:lang w:val="en"/>
        </w:rPr>
        <w:t>certain technical or administrative</w:t>
      </w:r>
      <w:r w:rsidRPr="00860378">
        <w:rPr>
          <w:rFonts w:ascii="Times New Roman" w:hAnsi="Times New Roman"/>
          <w:i/>
          <w:sz w:val="24"/>
          <w:szCs w:val="24"/>
          <w:lang w:val="en"/>
        </w:rPr>
        <w:t xml:space="preserve"> </w:t>
      </w:r>
      <w:r w:rsidRPr="00860378">
        <w:rPr>
          <w:rFonts w:ascii="Times New Roman" w:hAnsi="Times New Roman"/>
          <w:sz w:val="24"/>
          <w:szCs w:val="24"/>
          <w:lang w:val="en"/>
        </w:rPr>
        <w:t>functions as they relate to a contract.</w:t>
      </w:r>
    </w:p>
    <w:p w14:paraId="0C511A19" w14:textId="77777777" w:rsidR="00873CE4" w:rsidRPr="00860378" w:rsidRDefault="00873CE4" w:rsidP="00873CE4">
      <w:pPr>
        <w:autoSpaceDE w:val="0"/>
        <w:autoSpaceDN w:val="0"/>
        <w:adjustRightInd w:val="0"/>
        <w:rPr>
          <w:rFonts w:ascii="Times New Roman" w:hAnsi="Times New Roman"/>
          <w:b/>
          <w:bCs/>
          <w:sz w:val="24"/>
          <w:szCs w:val="24"/>
        </w:rPr>
      </w:pPr>
      <w:r w:rsidRPr="00860378">
        <w:rPr>
          <w:rFonts w:ascii="Times New Roman" w:hAnsi="Times New Roman"/>
          <w:b/>
          <w:bCs/>
          <w:sz w:val="24"/>
          <w:szCs w:val="24"/>
        </w:rPr>
        <w:t xml:space="preserve">Contractor </w:t>
      </w:r>
      <w:r w:rsidRPr="00860378">
        <w:rPr>
          <w:rFonts w:ascii="Times New Roman" w:hAnsi="Times New Roman"/>
          <w:bCs/>
          <w:sz w:val="24"/>
          <w:szCs w:val="24"/>
        </w:rPr>
        <w:t>– Any entity having a relationship with SSA because of a contract.  This term includes, but is not limited to, corporations, limited liability partnerships, and sole proprietorships.</w:t>
      </w:r>
    </w:p>
    <w:p w14:paraId="1E62EDDA" w14:textId="5F1B3680" w:rsidR="00873CE4" w:rsidRPr="00860378" w:rsidRDefault="00873CE4" w:rsidP="00873CE4">
      <w:pPr>
        <w:autoSpaceDE w:val="0"/>
        <w:autoSpaceDN w:val="0"/>
        <w:adjustRightInd w:val="0"/>
        <w:rPr>
          <w:rFonts w:ascii="Times New Roman" w:hAnsi="Times New Roman"/>
          <w:bCs/>
          <w:sz w:val="24"/>
          <w:szCs w:val="24"/>
        </w:rPr>
      </w:pPr>
      <w:r w:rsidRPr="00860378">
        <w:rPr>
          <w:rFonts w:ascii="Times New Roman" w:hAnsi="Times New Roman"/>
          <w:b/>
          <w:bCs/>
          <w:sz w:val="24"/>
          <w:szCs w:val="24"/>
        </w:rPr>
        <w:t>Contractor Personnel</w:t>
      </w:r>
      <w:r w:rsidR="00FE6620">
        <w:rPr>
          <w:rFonts w:ascii="Times New Roman" w:hAnsi="Times New Roman"/>
          <w:b/>
          <w:bCs/>
          <w:sz w:val="24"/>
          <w:szCs w:val="24"/>
        </w:rPr>
        <w:t xml:space="preserve"> or Affiliates</w:t>
      </w:r>
      <w:r w:rsidRPr="00860378">
        <w:rPr>
          <w:rFonts w:ascii="Times New Roman" w:hAnsi="Times New Roman"/>
          <w:b/>
          <w:bCs/>
          <w:sz w:val="24"/>
          <w:szCs w:val="24"/>
        </w:rPr>
        <w:t xml:space="preserve"> </w:t>
      </w:r>
      <w:r w:rsidRPr="00860378">
        <w:rPr>
          <w:rFonts w:ascii="Times New Roman" w:hAnsi="Times New Roman"/>
          <w:bCs/>
          <w:sz w:val="24"/>
          <w:szCs w:val="24"/>
        </w:rPr>
        <w:t>– Employee(s) of the contractor, employee(s) of the subcontractor, any consultant retained by the contractor or subcontractor, any volunteer or intern of the contractor or subcontractor, and if the contractor or subcontractor is a sole proprietorship, it refers to the sole proprietorship.</w:t>
      </w:r>
    </w:p>
    <w:p w14:paraId="544B8395" w14:textId="3F634B34" w:rsidR="00873CE4" w:rsidRPr="00860378" w:rsidRDefault="00873CE4" w:rsidP="00873CE4">
      <w:pPr>
        <w:shd w:val="clear" w:color="auto" w:fill="FFFFFF"/>
        <w:spacing w:after="0"/>
        <w:rPr>
          <w:rFonts w:ascii="Times New Roman" w:hAnsi="Times New Roman"/>
          <w:sz w:val="24"/>
          <w:szCs w:val="24"/>
          <w:lang w:val="en"/>
        </w:rPr>
      </w:pPr>
      <w:r w:rsidRPr="00860378">
        <w:rPr>
          <w:rFonts w:ascii="Times New Roman" w:hAnsi="Times New Roman"/>
          <w:b/>
          <w:sz w:val="24"/>
          <w:szCs w:val="24"/>
        </w:rPr>
        <w:t>Office of Budget, Finance, and Management (BFM), Office of Acquisition and Grants</w:t>
      </w:r>
      <w:r w:rsidRPr="00860378">
        <w:rPr>
          <w:rFonts w:ascii="Times New Roman" w:hAnsi="Times New Roman"/>
          <w:sz w:val="24"/>
          <w:szCs w:val="24"/>
        </w:rPr>
        <w:t xml:space="preserve"> – </w:t>
      </w:r>
      <w:r w:rsidRPr="00860378">
        <w:rPr>
          <w:rFonts w:ascii="Times New Roman" w:hAnsi="Times New Roman"/>
          <w:sz w:val="24"/>
          <w:szCs w:val="24"/>
          <w:lang w:val="en"/>
        </w:rPr>
        <w:t>Awards and administers SSA contracts, orders, and grants and issues SSA's acquisition policies and procedures.  </w:t>
      </w:r>
    </w:p>
    <w:p w14:paraId="7003DE97" w14:textId="77777777" w:rsidR="00873CE4" w:rsidRPr="00860378" w:rsidRDefault="00873CE4" w:rsidP="00873CE4">
      <w:pPr>
        <w:shd w:val="clear" w:color="auto" w:fill="FFFFFF"/>
        <w:spacing w:after="0"/>
        <w:rPr>
          <w:rFonts w:ascii="Times New Roman" w:hAnsi="Times New Roman"/>
          <w:sz w:val="24"/>
          <w:szCs w:val="24"/>
          <w:lang w:val="en"/>
        </w:rPr>
      </w:pPr>
    </w:p>
    <w:p w14:paraId="5F7F4389" w14:textId="674AEB95" w:rsidR="00873CE4" w:rsidRPr="00860378" w:rsidRDefault="00873CE4" w:rsidP="00873CE4">
      <w:pPr>
        <w:shd w:val="clear" w:color="auto" w:fill="FFFFFF"/>
        <w:spacing w:after="0"/>
        <w:rPr>
          <w:rFonts w:ascii="Times New Roman" w:hAnsi="Times New Roman"/>
          <w:sz w:val="24"/>
          <w:szCs w:val="24"/>
        </w:rPr>
      </w:pPr>
      <w:r w:rsidRPr="00860378">
        <w:rPr>
          <w:rFonts w:ascii="Times New Roman" w:hAnsi="Times New Roman"/>
          <w:b/>
          <w:sz w:val="24"/>
          <w:szCs w:val="24"/>
        </w:rPr>
        <w:t>BFM, Office of Security and Emergency Preparedness, Office of Protective Security Services</w:t>
      </w:r>
      <w:r w:rsidRPr="00860378">
        <w:rPr>
          <w:rFonts w:ascii="Times New Roman" w:hAnsi="Times New Roman"/>
          <w:sz w:val="24"/>
          <w:szCs w:val="24"/>
        </w:rPr>
        <w:t xml:space="preserve"> – Point of contact for enrollment, CES functionality, shipping of credentials, and the </w:t>
      </w:r>
      <w:r w:rsidRPr="00860378">
        <w:rPr>
          <w:rFonts w:ascii="Times New Roman" w:hAnsi="Times New Roman"/>
          <w:sz w:val="24"/>
          <w:szCs w:val="24"/>
        </w:rPr>
        <w:lastRenderedPageBreak/>
        <w:t xml:space="preserve">PIV card issuance process.  Includes the Parking and Credentialing Office (PCO) (see definition, below).  </w:t>
      </w:r>
    </w:p>
    <w:p w14:paraId="304EC233" w14:textId="77777777" w:rsidR="00873CE4" w:rsidRPr="00860378" w:rsidRDefault="00873CE4" w:rsidP="00873CE4">
      <w:pPr>
        <w:shd w:val="clear" w:color="auto" w:fill="FFFFFF"/>
        <w:spacing w:after="0"/>
        <w:rPr>
          <w:rFonts w:ascii="Times New Roman" w:hAnsi="Times New Roman"/>
          <w:b/>
          <w:sz w:val="24"/>
          <w:szCs w:val="24"/>
        </w:rPr>
      </w:pPr>
    </w:p>
    <w:p w14:paraId="587CF9CA" w14:textId="77777777" w:rsidR="00873CE4" w:rsidRPr="00860378" w:rsidRDefault="00873CE4" w:rsidP="00873CE4">
      <w:pPr>
        <w:shd w:val="clear" w:color="auto" w:fill="FFFFFF"/>
        <w:spacing w:after="0"/>
        <w:rPr>
          <w:rFonts w:ascii="Times New Roman" w:hAnsi="Times New Roman"/>
          <w:sz w:val="24"/>
          <w:szCs w:val="24"/>
        </w:rPr>
      </w:pPr>
      <w:r w:rsidRPr="00860378">
        <w:rPr>
          <w:rFonts w:ascii="Times New Roman" w:hAnsi="Times New Roman"/>
          <w:b/>
          <w:sz w:val="24"/>
          <w:szCs w:val="24"/>
        </w:rPr>
        <w:t>Office of Human Resources, Office of Personnel, Center for Suitability and Personnel Security (CSPS)</w:t>
      </w:r>
      <w:r w:rsidRPr="00860378">
        <w:rPr>
          <w:rFonts w:ascii="Times New Roman" w:hAnsi="Times New Roman"/>
          <w:sz w:val="24"/>
          <w:szCs w:val="24"/>
        </w:rPr>
        <w:t xml:space="preserve"> – Screens SSA employees, contractor</w:t>
      </w:r>
      <w:r>
        <w:rPr>
          <w:rFonts w:ascii="Times New Roman" w:hAnsi="Times New Roman"/>
          <w:sz w:val="24"/>
          <w:szCs w:val="24"/>
        </w:rPr>
        <w:t xml:space="preserve"> personnel</w:t>
      </w:r>
      <w:r w:rsidRPr="00860378">
        <w:rPr>
          <w:rFonts w:ascii="Times New Roman" w:hAnsi="Times New Roman"/>
          <w:sz w:val="24"/>
          <w:szCs w:val="24"/>
        </w:rPr>
        <w:t xml:space="preserve">, and affiliates.  Initiates background investigations and makes suitability determinations.  Point of contact for risk level designation, form completion, the DCSA investigation process, fingerprint responses from FBI, name discrepancies between identification documents and SSA’s records, the Registrar/Determination Officer phase of the credentialing process, NBIS e-App issues, final adjudication upon completion of the DCSA investigation, and ongoing assessments as necessary.  Send questions related to these topics to </w:t>
      </w:r>
      <w:hyperlink r:id="rId106" w:history="1">
        <w:r w:rsidRPr="00860378">
          <w:rPr>
            <w:rStyle w:val="Hyperlink"/>
            <w:rFonts w:ascii="Times New Roman" w:hAnsi="Times New Roman"/>
            <w:sz w:val="24"/>
            <w:szCs w:val="24"/>
          </w:rPr>
          <w:t>DCHR.OPE.Suitability@ssa.gov</w:t>
        </w:r>
      </w:hyperlink>
      <w:r w:rsidRPr="00860378">
        <w:rPr>
          <w:rFonts w:ascii="Times New Roman" w:hAnsi="Times New Roman"/>
          <w:sz w:val="24"/>
          <w:szCs w:val="24"/>
        </w:rPr>
        <w:t>.</w:t>
      </w:r>
    </w:p>
    <w:p w14:paraId="4D879D5D" w14:textId="77777777" w:rsidR="00873CE4" w:rsidRPr="00860378" w:rsidRDefault="00873CE4" w:rsidP="00873CE4">
      <w:pPr>
        <w:shd w:val="clear" w:color="auto" w:fill="FFFFFF"/>
        <w:spacing w:after="0"/>
        <w:rPr>
          <w:rFonts w:ascii="Times New Roman" w:hAnsi="Times New Roman"/>
          <w:sz w:val="24"/>
          <w:szCs w:val="24"/>
        </w:rPr>
      </w:pPr>
    </w:p>
    <w:p w14:paraId="66ACD099" w14:textId="1F4F37C8" w:rsidR="00873CE4" w:rsidRPr="00860378" w:rsidRDefault="00873CE4" w:rsidP="00873CE4">
      <w:pPr>
        <w:spacing w:after="0"/>
        <w:rPr>
          <w:rFonts w:ascii="Times New Roman" w:hAnsi="Times New Roman"/>
          <w:sz w:val="24"/>
          <w:szCs w:val="24"/>
        </w:rPr>
      </w:pPr>
      <w:r w:rsidRPr="00860378">
        <w:rPr>
          <w:rFonts w:ascii="Times New Roman" w:hAnsi="Times New Roman"/>
          <w:b/>
          <w:sz w:val="24"/>
          <w:szCs w:val="24"/>
        </w:rPr>
        <w:t xml:space="preserve">Defense Counterintelligence and Security Agency (DCSA) </w:t>
      </w:r>
      <w:r w:rsidRPr="00860378">
        <w:rPr>
          <w:rFonts w:ascii="Times New Roman" w:hAnsi="Times New Roman"/>
          <w:sz w:val="24"/>
          <w:szCs w:val="24"/>
        </w:rPr>
        <w:t>– The Federal agency that conducts the background investigation after the completion of NBIS eA</w:t>
      </w:r>
      <w:r w:rsidR="008E1158">
        <w:rPr>
          <w:rFonts w:ascii="Times New Roman" w:hAnsi="Times New Roman"/>
          <w:sz w:val="24"/>
          <w:szCs w:val="24"/>
        </w:rPr>
        <w:t>PP</w:t>
      </w:r>
      <w:r w:rsidRPr="00860378">
        <w:rPr>
          <w:rFonts w:ascii="Times New Roman" w:hAnsi="Times New Roman"/>
          <w:sz w:val="24"/>
          <w:szCs w:val="24"/>
        </w:rPr>
        <w:t>.</w:t>
      </w:r>
    </w:p>
    <w:p w14:paraId="0ECB794B" w14:textId="77777777" w:rsidR="00873CE4" w:rsidRPr="00860378" w:rsidRDefault="00873CE4" w:rsidP="00873CE4">
      <w:pPr>
        <w:spacing w:after="0" w:line="240" w:lineRule="auto"/>
        <w:rPr>
          <w:rFonts w:ascii="Times New Roman" w:hAnsi="Times New Roman"/>
          <w:sz w:val="24"/>
          <w:szCs w:val="24"/>
        </w:rPr>
      </w:pPr>
    </w:p>
    <w:p w14:paraId="2EF8E174" w14:textId="77777777" w:rsidR="00873CE4" w:rsidRPr="00860378" w:rsidRDefault="00873CE4" w:rsidP="00873CE4">
      <w:pPr>
        <w:spacing w:after="0" w:line="240" w:lineRule="auto"/>
        <w:rPr>
          <w:rFonts w:ascii="Times New Roman" w:hAnsi="Times New Roman"/>
          <w:sz w:val="24"/>
          <w:szCs w:val="24"/>
        </w:rPr>
      </w:pPr>
      <w:r w:rsidRPr="00860378">
        <w:rPr>
          <w:rFonts w:ascii="Times New Roman" w:hAnsi="Times New Roman"/>
          <w:b/>
          <w:sz w:val="24"/>
          <w:szCs w:val="24"/>
        </w:rPr>
        <w:t>Parking and Credentialing Office (PCO) –</w:t>
      </w:r>
      <w:r w:rsidRPr="00860378">
        <w:rPr>
          <w:rFonts w:ascii="Times New Roman" w:hAnsi="Times New Roman"/>
          <w:sz w:val="24"/>
          <w:szCs w:val="24"/>
        </w:rPr>
        <w:t xml:space="preserve"> is the point of contact for sponsorship and replacement credentials.  Send questions related to these topics to </w:t>
      </w:r>
      <w:hyperlink r:id="rId107" w:history="1">
        <w:r w:rsidRPr="00860378">
          <w:rPr>
            <w:rFonts w:ascii="Times New Roman" w:hAnsi="Times New Roman"/>
            <w:color w:val="0000FF"/>
            <w:sz w:val="24"/>
            <w:szCs w:val="24"/>
            <w:u w:val="single"/>
          </w:rPr>
          <w:t>HSPD12.Training@ssa.gov</w:t>
        </w:r>
      </w:hyperlink>
      <w:r w:rsidRPr="00860378">
        <w:rPr>
          <w:rFonts w:ascii="Times New Roman" w:hAnsi="Times New Roman"/>
          <w:color w:val="0000FF"/>
          <w:sz w:val="24"/>
          <w:szCs w:val="24"/>
          <w:u w:val="single"/>
        </w:rPr>
        <w:t>.</w:t>
      </w:r>
    </w:p>
    <w:p w14:paraId="1CEDE341" w14:textId="77777777" w:rsidR="00873CE4" w:rsidRPr="00860378" w:rsidRDefault="00873CE4" w:rsidP="00873CE4">
      <w:pPr>
        <w:pStyle w:val="Heading2"/>
        <w:spacing w:before="0" w:after="0"/>
        <w:rPr>
          <w:rFonts w:ascii="Times New Roman" w:hAnsi="Times New Roman"/>
          <w:sz w:val="24"/>
          <w:szCs w:val="24"/>
          <w:u w:val="single"/>
        </w:rPr>
      </w:pPr>
    </w:p>
    <w:p w14:paraId="6D33EC5C" w14:textId="77777777" w:rsidR="00873CE4" w:rsidRPr="00860378" w:rsidRDefault="00873CE4" w:rsidP="00873CE4">
      <w:pPr>
        <w:pStyle w:val="Heading2"/>
        <w:spacing w:before="0" w:after="0"/>
        <w:rPr>
          <w:rFonts w:ascii="Times New Roman" w:hAnsi="Times New Roman"/>
          <w:sz w:val="24"/>
          <w:szCs w:val="24"/>
          <w:u w:val="single"/>
        </w:rPr>
      </w:pPr>
      <w:bookmarkStart w:id="89" w:name="_Toc130382022"/>
      <w:bookmarkStart w:id="90" w:name="_Toc146815471"/>
      <w:r w:rsidRPr="00860378">
        <w:rPr>
          <w:rFonts w:ascii="Times New Roman" w:hAnsi="Times New Roman"/>
          <w:sz w:val="24"/>
          <w:szCs w:val="24"/>
          <w:u w:val="single"/>
        </w:rPr>
        <w:t>Contact Information</w:t>
      </w:r>
      <w:bookmarkEnd w:id="89"/>
      <w:bookmarkEnd w:id="90"/>
    </w:p>
    <w:p w14:paraId="7BFF64A7" w14:textId="77777777" w:rsidR="00873CE4" w:rsidRPr="00860378" w:rsidRDefault="00873CE4" w:rsidP="00873CE4">
      <w:pPr>
        <w:spacing w:after="0" w:line="240" w:lineRule="auto"/>
        <w:rPr>
          <w:rFonts w:ascii="Times New Roman" w:eastAsia="Times New Roman" w:hAnsi="Times New Roman"/>
          <w:b/>
          <w:color w:val="1F4D78"/>
          <w:sz w:val="24"/>
          <w:szCs w:val="24"/>
        </w:rPr>
      </w:pPr>
    </w:p>
    <w:p w14:paraId="0FC555C7" w14:textId="77777777" w:rsidR="00873CE4" w:rsidRPr="00860378" w:rsidRDefault="00873CE4" w:rsidP="00873CE4">
      <w:pPr>
        <w:spacing w:after="0" w:line="240" w:lineRule="auto"/>
        <w:rPr>
          <w:rFonts w:ascii="Times New Roman" w:eastAsia="Times New Roman" w:hAnsi="Times New Roman"/>
          <w:b/>
          <w:color w:val="1F4D78"/>
          <w:sz w:val="24"/>
          <w:szCs w:val="24"/>
        </w:rPr>
      </w:pPr>
      <w:r w:rsidRPr="00860378">
        <w:rPr>
          <w:rFonts w:ascii="Times New Roman" w:eastAsia="Times New Roman" w:hAnsi="Times New Roman"/>
          <w:b/>
          <w:color w:val="1F4D78"/>
          <w:sz w:val="24"/>
          <w:szCs w:val="24"/>
        </w:rPr>
        <w:t>CSPS</w:t>
      </w:r>
    </w:p>
    <w:p w14:paraId="2078778E" w14:textId="23635EBD" w:rsidR="00873CE4" w:rsidRPr="00860378" w:rsidRDefault="00873CE4" w:rsidP="00BC2334">
      <w:pPr>
        <w:pStyle w:val="ListParagraph"/>
        <w:numPr>
          <w:ilvl w:val="0"/>
          <w:numId w:val="8"/>
        </w:numPr>
      </w:pPr>
      <w:r w:rsidRPr="00860378">
        <w:rPr>
          <w:bCs/>
        </w:rPr>
        <w:t>C</w:t>
      </w:r>
      <w:r w:rsidRPr="00860378">
        <w:t xml:space="preserve">ontact the </w:t>
      </w:r>
      <w:r w:rsidRPr="00860378">
        <w:rPr>
          <w:b/>
        </w:rPr>
        <w:t>CSPS Hotline at 1-844-874-9940</w:t>
      </w:r>
      <w:r w:rsidRPr="00860378">
        <w:rPr>
          <w:bCs/>
        </w:rPr>
        <w:t xml:space="preserve"> for status inquires on pending </w:t>
      </w:r>
      <w:r w:rsidR="00043D11">
        <w:rPr>
          <w:bCs/>
        </w:rPr>
        <w:t>applicant</w:t>
      </w:r>
      <w:r w:rsidRPr="00860378">
        <w:rPr>
          <w:bCs/>
        </w:rPr>
        <w:t xml:space="preserve"> suitability requests.</w:t>
      </w:r>
    </w:p>
    <w:p w14:paraId="488F4845" w14:textId="77777777" w:rsidR="00873CE4" w:rsidRPr="00860378" w:rsidRDefault="00873CE4" w:rsidP="00BC2334">
      <w:pPr>
        <w:pStyle w:val="ListParagraph"/>
        <w:numPr>
          <w:ilvl w:val="0"/>
          <w:numId w:val="8"/>
        </w:numPr>
      </w:pPr>
      <w:r w:rsidRPr="00860378">
        <w:t>Contact</w:t>
      </w:r>
      <w:r w:rsidRPr="00860378">
        <w:rPr>
          <w:b/>
        </w:rPr>
        <w:t xml:space="preserve"> </w:t>
      </w:r>
      <w:hyperlink r:id="rId108" w:history="1">
        <w:r w:rsidRPr="00860378">
          <w:rPr>
            <w:rStyle w:val="Hyperlink"/>
            <w:rFonts w:eastAsiaTheme="majorEastAsia"/>
            <w:b/>
          </w:rPr>
          <w:t>DCHR.OPE.Suitability@ssa.gov</w:t>
        </w:r>
      </w:hyperlink>
      <w:r w:rsidRPr="00860378">
        <w:t xml:space="preserve"> and your CSPS POC regarding questions on SSA’s suitability process and the </w:t>
      </w:r>
      <w:r>
        <w:t>Office of Personnel Management (</w:t>
      </w:r>
      <w:r w:rsidRPr="00860378">
        <w:t>OPM</w:t>
      </w:r>
      <w:r>
        <w:t>)</w:t>
      </w:r>
      <w:r w:rsidRPr="00860378">
        <w:t xml:space="preserve"> investigation process.  </w:t>
      </w:r>
    </w:p>
    <w:p w14:paraId="3BD4560F" w14:textId="77777777" w:rsidR="00873CE4" w:rsidRPr="00860378" w:rsidRDefault="00873CE4" w:rsidP="00BC2334">
      <w:pPr>
        <w:pStyle w:val="ListParagraph"/>
        <w:numPr>
          <w:ilvl w:val="0"/>
          <w:numId w:val="8"/>
        </w:numPr>
      </w:pPr>
      <w:r w:rsidRPr="00860378">
        <w:t xml:space="preserve">CSPS Site: </w:t>
      </w:r>
      <w:hyperlink r:id="rId109" w:history="1">
        <w:r w:rsidRPr="00860378">
          <w:rPr>
            <w:rStyle w:val="Hyperlink"/>
            <w:rFonts w:eastAsiaTheme="majorEastAsia"/>
          </w:rPr>
          <w:t>CSPS Intranet Site</w:t>
        </w:r>
      </w:hyperlink>
      <w:r w:rsidRPr="00860378">
        <w:t xml:space="preserve"> (</w:t>
      </w:r>
      <w:r w:rsidRPr="00AA6BDE">
        <w:rPr>
          <w:color w:val="000000"/>
        </w:rPr>
        <w:t>SSA systems access required)</w:t>
      </w:r>
    </w:p>
    <w:p w14:paraId="5BF652DE" w14:textId="77777777" w:rsidR="00873CE4" w:rsidRPr="00860378" w:rsidRDefault="00873CE4" w:rsidP="00BC2334">
      <w:pPr>
        <w:pStyle w:val="ListParagraph"/>
        <w:numPr>
          <w:ilvl w:val="0"/>
          <w:numId w:val="8"/>
        </w:numPr>
      </w:pPr>
      <w:r w:rsidRPr="00860378">
        <w:t>DCSA Contacts and Resources:</w:t>
      </w:r>
    </w:p>
    <w:p w14:paraId="13D5EB30" w14:textId="7F5C0378" w:rsidR="00873CE4" w:rsidRPr="00860378" w:rsidRDefault="009B6FAA" w:rsidP="00BC2334">
      <w:pPr>
        <w:pStyle w:val="ListParagraph"/>
        <w:numPr>
          <w:ilvl w:val="1"/>
          <w:numId w:val="8"/>
        </w:numPr>
      </w:pPr>
      <w:hyperlink r:id="rId110" w:history="1">
        <w:r w:rsidR="00873CE4" w:rsidRPr="00860378">
          <w:rPr>
            <w:rStyle w:val="Hyperlink"/>
            <w:rFonts w:eastAsiaTheme="majorEastAsia"/>
          </w:rPr>
          <w:t>NBIS eAPP &amp; NBIS Agency (dcsa.mil)</w:t>
        </w:r>
      </w:hyperlink>
      <w:r w:rsidR="00873CE4" w:rsidRPr="00860378">
        <w:t xml:space="preserve"> – Includes a phone number and email for NBIS eAPP support. </w:t>
      </w:r>
    </w:p>
    <w:p w14:paraId="10AC506E" w14:textId="77777777" w:rsidR="00873CE4" w:rsidRPr="00860378" w:rsidRDefault="009B6FAA" w:rsidP="00BC2334">
      <w:pPr>
        <w:pStyle w:val="ListParagraph"/>
        <w:numPr>
          <w:ilvl w:val="1"/>
          <w:numId w:val="8"/>
        </w:numPr>
      </w:pPr>
      <w:hyperlink r:id="rId111" w:history="1">
        <w:r w:rsidR="00873CE4" w:rsidRPr="00860378">
          <w:rPr>
            <w:rStyle w:val="Hyperlink"/>
            <w:rFonts w:eastAsiaTheme="majorEastAsia"/>
          </w:rPr>
          <w:t>Verify Your Investigator (dcsa.mil)</w:t>
        </w:r>
      </w:hyperlink>
    </w:p>
    <w:p w14:paraId="3D964415" w14:textId="77777777" w:rsidR="00873CE4" w:rsidRPr="00860378" w:rsidRDefault="00873CE4" w:rsidP="00873CE4">
      <w:pPr>
        <w:spacing w:after="0" w:line="240" w:lineRule="auto"/>
        <w:rPr>
          <w:rFonts w:ascii="Times New Roman" w:hAnsi="Times New Roman"/>
          <w:sz w:val="24"/>
          <w:szCs w:val="24"/>
        </w:rPr>
      </w:pPr>
    </w:p>
    <w:p w14:paraId="48BEB557" w14:textId="77777777" w:rsidR="00873CE4" w:rsidRPr="00860378" w:rsidRDefault="00873CE4" w:rsidP="00873CE4">
      <w:pPr>
        <w:spacing w:after="0" w:line="240" w:lineRule="auto"/>
        <w:rPr>
          <w:rFonts w:ascii="Times New Roman" w:eastAsia="Times New Roman" w:hAnsi="Times New Roman"/>
          <w:b/>
          <w:color w:val="1F4D78"/>
          <w:sz w:val="24"/>
          <w:szCs w:val="24"/>
        </w:rPr>
      </w:pPr>
      <w:r w:rsidRPr="00860378">
        <w:rPr>
          <w:rFonts w:ascii="Times New Roman" w:eastAsia="Times New Roman" w:hAnsi="Times New Roman"/>
          <w:b/>
          <w:color w:val="1F4D78"/>
          <w:sz w:val="24"/>
          <w:szCs w:val="24"/>
        </w:rPr>
        <w:t>CES and Credentialing Process (CORs Only)</w:t>
      </w:r>
    </w:p>
    <w:p w14:paraId="573FB108" w14:textId="77777777" w:rsidR="00873CE4" w:rsidRPr="00860378" w:rsidRDefault="00873CE4" w:rsidP="00873CE4">
      <w:pPr>
        <w:spacing w:after="0" w:line="240" w:lineRule="auto"/>
        <w:rPr>
          <w:rFonts w:ascii="Times New Roman" w:eastAsia="Times New Roman" w:hAnsi="Times New Roman"/>
          <w:b/>
          <w:color w:val="1F4D78"/>
          <w:sz w:val="24"/>
          <w:szCs w:val="24"/>
        </w:rPr>
      </w:pPr>
    </w:p>
    <w:p w14:paraId="4177655C" w14:textId="77777777" w:rsidR="00873CE4" w:rsidRPr="00860378" w:rsidRDefault="009B6FAA" w:rsidP="00873CE4">
      <w:pPr>
        <w:pStyle w:val="ListParagraph"/>
      </w:pPr>
      <w:hyperlink r:id="rId112" w:history="1">
        <w:r w:rsidR="00873CE4" w:rsidRPr="00860378">
          <w:rPr>
            <w:b/>
            <w:color w:val="0000FF"/>
            <w:u w:val="single"/>
          </w:rPr>
          <w:t>^HSPD12 Training</w:t>
        </w:r>
      </w:hyperlink>
      <w:r w:rsidR="00873CE4" w:rsidRPr="00860378">
        <w:t xml:space="preserve"> </w:t>
      </w:r>
      <w:r w:rsidR="00873CE4" w:rsidRPr="00860378">
        <w:rPr>
          <w:b/>
        </w:rPr>
        <w:t>or 877-697-4889, Option 6</w:t>
      </w:r>
      <w:r w:rsidR="00873CE4" w:rsidRPr="00860378">
        <w:t xml:space="preserve"> – CES training, questions on account setup and documentation, and procedural and policy questions for CES users.</w:t>
      </w:r>
    </w:p>
    <w:p w14:paraId="1C785204" w14:textId="77777777" w:rsidR="00873CE4" w:rsidRPr="00860378" w:rsidRDefault="00873CE4" w:rsidP="00873CE4">
      <w:pPr>
        <w:pStyle w:val="ListParagraph"/>
      </w:pPr>
    </w:p>
    <w:p w14:paraId="4EEF23E4" w14:textId="51A8A9E7" w:rsidR="00873CE4" w:rsidRPr="00860378" w:rsidRDefault="00873CE4" w:rsidP="00873CE4">
      <w:pPr>
        <w:pStyle w:val="ListParagraph"/>
      </w:pPr>
      <w:r w:rsidRPr="00860378">
        <w:t xml:space="preserve">For COR </w:t>
      </w:r>
      <w:r w:rsidR="00D17CC5">
        <w:t>documentation and resources</w:t>
      </w:r>
      <w:r w:rsidRPr="00860378">
        <w:t xml:space="preserve">, please see </w:t>
      </w:r>
      <w:hyperlink r:id="rId113" w:history="1">
        <w:r w:rsidR="00D17CC5">
          <w:rPr>
            <w:rStyle w:val="Hyperlink"/>
            <w:rFonts w:eastAsiaTheme="majorEastAsia"/>
          </w:rPr>
          <w:t>CES COR Resources</w:t>
        </w:r>
      </w:hyperlink>
      <w:r w:rsidRPr="00860378">
        <w:t xml:space="preserve">. </w:t>
      </w:r>
    </w:p>
    <w:p w14:paraId="4740C3C2" w14:textId="77777777" w:rsidR="00873CE4" w:rsidRPr="00860378" w:rsidRDefault="00873CE4" w:rsidP="00873CE4">
      <w:pPr>
        <w:pStyle w:val="ListParagraph"/>
      </w:pPr>
    </w:p>
    <w:p w14:paraId="1AA2D2D4" w14:textId="5275A067" w:rsidR="00873CE4" w:rsidRPr="00860378" w:rsidRDefault="00873CE4" w:rsidP="00873CE4">
      <w:pPr>
        <w:spacing w:after="0" w:line="240" w:lineRule="auto"/>
        <w:ind w:left="720"/>
        <w:rPr>
          <w:rFonts w:ascii="Times New Roman" w:hAnsi="Times New Roman"/>
          <w:color w:val="1F497D"/>
          <w:sz w:val="24"/>
          <w:szCs w:val="24"/>
        </w:rPr>
      </w:pPr>
      <w:r w:rsidRPr="00860378">
        <w:rPr>
          <w:rFonts w:ascii="Times New Roman" w:hAnsi="Times New Roman"/>
          <w:sz w:val="24"/>
          <w:szCs w:val="24"/>
        </w:rPr>
        <w:t xml:space="preserve">To access the CES “Contract and Contractor Queries” section, the COR will need to submit a SAM Automated Resources Access System  request at </w:t>
      </w:r>
      <w:hyperlink r:id="rId114" w:history="1">
        <w:r w:rsidRPr="00860378">
          <w:rPr>
            <w:rStyle w:val="Hyperlink"/>
            <w:rFonts w:ascii="Times New Roman" w:hAnsi="Times New Roman"/>
            <w:sz w:val="24"/>
            <w:szCs w:val="24"/>
          </w:rPr>
          <w:t>https://sso.ba.ssa.gov/sam/HomeView</w:t>
        </w:r>
      </w:hyperlink>
      <w:r w:rsidRPr="00860378">
        <w:rPr>
          <w:rFonts w:ascii="Times New Roman" w:hAnsi="Times New Roman"/>
          <w:color w:val="1F497D"/>
          <w:sz w:val="24"/>
          <w:szCs w:val="24"/>
        </w:rPr>
        <w:t>.</w:t>
      </w:r>
    </w:p>
    <w:p w14:paraId="737ED153" w14:textId="77777777" w:rsidR="00873CE4" w:rsidRPr="00860378" w:rsidRDefault="00873CE4" w:rsidP="00873CE4">
      <w:pPr>
        <w:spacing w:after="0" w:line="240" w:lineRule="auto"/>
        <w:ind w:left="720"/>
        <w:rPr>
          <w:rFonts w:ascii="Times New Roman" w:hAnsi="Times New Roman"/>
          <w:sz w:val="24"/>
          <w:szCs w:val="24"/>
        </w:rPr>
      </w:pPr>
    </w:p>
    <w:p w14:paraId="633153D6" w14:textId="45627FD1" w:rsidR="00873CE4" w:rsidRPr="00860378" w:rsidRDefault="00873CE4" w:rsidP="00873CE4">
      <w:pPr>
        <w:spacing w:after="0" w:line="240" w:lineRule="auto"/>
        <w:ind w:left="720"/>
        <w:rPr>
          <w:rFonts w:ascii="Times New Roman" w:hAnsi="Times New Roman"/>
          <w:sz w:val="24"/>
          <w:szCs w:val="24"/>
        </w:rPr>
      </w:pPr>
      <w:r w:rsidRPr="00860378">
        <w:rPr>
          <w:rFonts w:ascii="Times New Roman" w:hAnsi="Times New Roman"/>
          <w:sz w:val="24"/>
          <w:szCs w:val="24"/>
        </w:rPr>
        <w:t xml:space="preserve">The COR will need to request profile </w:t>
      </w:r>
      <w:r w:rsidRPr="00860378">
        <w:rPr>
          <w:rFonts w:ascii="Times New Roman" w:hAnsi="Times New Roman"/>
          <w:b/>
          <w:bCs/>
          <w:sz w:val="24"/>
          <w:szCs w:val="24"/>
        </w:rPr>
        <w:t>P30375P</w:t>
      </w:r>
      <w:r w:rsidRPr="00860378">
        <w:rPr>
          <w:rFonts w:ascii="Times New Roman" w:hAnsi="Times New Roman"/>
          <w:sz w:val="24"/>
          <w:szCs w:val="24"/>
        </w:rPr>
        <w:t xml:space="preserve">.  This profile allows the user to </w:t>
      </w:r>
      <w:r w:rsidRPr="00860378">
        <w:rPr>
          <w:rFonts w:ascii="Times New Roman" w:hAnsi="Times New Roman"/>
          <w:sz w:val="24"/>
          <w:szCs w:val="24"/>
          <w:u w:val="single"/>
        </w:rPr>
        <w:t>view</w:t>
      </w:r>
      <w:r w:rsidRPr="00860378">
        <w:rPr>
          <w:rFonts w:ascii="Times New Roman" w:hAnsi="Times New Roman"/>
          <w:sz w:val="24"/>
          <w:szCs w:val="24"/>
        </w:rPr>
        <w:t xml:space="preserve"> contracts/contractor</w:t>
      </w:r>
      <w:r>
        <w:rPr>
          <w:rFonts w:ascii="Times New Roman" w:hAnsi="Times New Roman"/>
          <w:sz w:val="24"/>
          <w:szCs w:val="24"/>
        </w:rPr>
        <w:t xml:space="preserve"> personnel</w:t>
      </w:r>
      <w:r w:rsidR="002421DA">
        <w:rPr>
          <w:rFonts w:ascii="Times New Roman" w:hAnsi="Times New Roman"/>
          <w:sz w:val="24"/>
          <w:szCs w:val="24"/>
        </w:rPr>
        <w:t>/affiliates</w:t>
      </w:r>
      <w:r w:rsidRPr="00860378">
        <w:rPr>
          <w:rFonts w:ascii="Times New Roman" w:hAnsi="Times New Roman"/>
          <w:sz w:val="24"/>
          <w:szCs w:val="24"/>
        </w:rPr>
        <w:t xml:space="preserve"> that he/she is responsible for.</w:t>
      </w:r>
    </w:p>
    <w:p w14:paraId="766A2E27" w14:textId="77777777" w:rsidR="00873CE4" w:rsidRPr="00860378" w:rsidRDefault="00873CE4" w:rsidP="00873CE4">
      <w:pPr>
        <w:spacing w:after="0" w:line="240" w:lineRule="auto"/>
        <w:ind w:left="720"/>
        <w:rPr>
          <w:rFonts w:ascii="Times New Roman" w:hAnsi="Times New Roman"/>
          <w:sz w:val="24"/>
          <w:szCs w:val="24"/>
        </w:rPr>
      </w:pPr>
    </w:p>
    <w:p w14:paraId="62798035" w14:textId="620139AD" w:rsidR="00873CE4" w:rsidRPr="00860378" w:rsidRDefault="00873CE4" w:rsidP="00873CE4">
      <w:pPr>
        <w:spacing w:after="0" w:line="240" w:lineRule="auto"/>
        <w:ind w:left="720"/>
        <w:rPr>
          <w:rFonts w:ascii="Times New Roman" w:hAnsi="Times New Roman"/>
          <w:sz w:val="24"/>
          <w:szCs w:val="24"/>
        </w:rPr>
      </w:pPr>
      <w:r w:rsidRPr="00860378">
        <w:rPr>
          <w:rFonts w:ascii="Times New Roman" w:hAnsi="Times New Roman"/>
          <w:sz w:val="24"/>
          <w:szCs w:val="24"/>
        </w:rPr>
        <w:t xml:space="preserve">The COR will also need to request profile </w:t>
      </w:r>
      <w:r w:rsidRPr="00860378">
        <w:rPr>
          <w:rFonts w:ascii="Times New Roman" w:eastAsia="Times New Roman" w:hAnsi="Times New Roman"/>
          <w:b/>
          <w:bCs/>
          <w:sz w:val="24"/>
          <w:szCs w:val="24"/>
        </w:rPr>
        <w:t>P10301P (Contractor/Contract Initiator)</w:t>
      </w:r>
      <w:r w:rsidRPr="00860378">
        <w:rPr>
          <w:rFonts w:ascii="Times New Roman" w:hAnsi="Times New Roman"/>
          <w:sz w:val="24"/>
          <w:szCs w:val="24"/>
        </w:rPr>
        <w:t>.  This profile allows the user to a</w:t>
      </w:r>
      <w:r w:rsidRPr="00860378">
        <w:rPr>
          <w:rFonts w:ascii="Times New Roman" w:eastAsia="Times New Roman" w:hAnsi="Times New Roman"/>
          <w:sz w:val="24"/>
          <w:szCs w:val="24"/>
        </w:rPr>
        <w:t>dd contract information into CES and assign/remove contractor</w:t>
      </w:r>
      <w:r>
        <w:rPr>
          <w:rFonts w:ascii="Times New Roman" w:eastAsia="Times New Roman" w:hAnsi="Times New Roman"/>
          <w:sz w:val="24"/>
          <w:szCs w:val="24"/>
        </w:rPr>
        <w:t xml:space="preserve"> personnel</w:t>
      </w:r>
      <w:r w:rsidR="002421DA">
        <w:rPr>
          <w:rFonts w:ascii="Times New Roman" w:eastAsia="Times New Roman" w:hAnsi="Times New Roman"/>
          <w:sz w:val="24"/>
          <w:szCs w:val="24"/>
        </w:rPr>
        <w:t>/affiliates</w:t>
      </w:r>
      <w:r w:rsidRPr="00860378">
        <w:rPr>
          <w:rFonts w:ascii="Times New Roman" w:eastAsia="Times New Roman" w:hAnsi="Times New Roman"/>
          <w:sz w:val="24"/>
          <w:szCs w:val="24"/>
        </w:rPr>
        <w:t xml:space="preserve"> to/from contracts.</w:t>
      </w:r>
    </w:p>
    <w:p w14:paraId="6A385CC6" w14:textId="77777777" w:rsidR="00873CE4" w:rsidRPr="00860378" w:rsidRDefault="00873CE4" w:rsidP="00873CE4">
      <w:pPr>
        <w:spacing w:after="0" w:line="240" w:lineRule="auto"/>
        <w:rPr>
          <w:rFonts w:ascii="Times New Roman" w:eastAsia="Times New Roman" w:hAnsi="Times New Roman"/>
          <w:b/>
          <w:color w:val="1F4D78"/>
          <w:sz w:val="24"/>
          <w:szCs w:val="24"/>
        </w:rPr>
      </w:pPr>
    </w:p>
    <w:p w14:paraId="0F4C0ADF" w14:textId="77777777" w:rsidR="00873CE4" w:rsidRPr="00860378" w:rsidRDefault="00873CE4" w:rsidP="00873CE4">
      <w:pPr>
        <w:spacing w:after="0" w:line="240" w:lineRule="auto"/>
        <w:rPr>
          <w:rFonts w:ascii="Times New Roman" w:eastAsia="Times New Roman" w:hAnsi="Times New Roman"/>
          <w:b/>
          <w:color w:val="1F4D78"/>
          <w:sz w:val="24"/>
          <w:szCs w:val="24"/>
        </w:rPr>
      </w:pPr>
      <w:r w:rsidRPr="00860378">
        <w:rPr>
          <w:rFonts w:ascii="Times New Roman" w:eastAsia="Times New Roman" w:hAnsi="Times New Roman"/>
          <w:b/>
          <w:color w:val="1F4D78"/>
          <w:sz w:val="24"/>
          <w:szCs w:val="24"/>
        </w:rPr>
        <w:t xml:space="preserve">PCO </w:t>
      </w:r>
    </w:p>
    <w:p w14:paraId="7349D8E9" w14:textId="77777777" w:rsidR="00873CE4" w:rsidRPr="00860378" w:rsidRDefault="00873CE4" w:rsidP="00873CE4">
      <w:pPr>
        <w:pStyle w:val="CommentText"/>
        <w:tabs>
          <w:tab w:val="left" w:pos="1080"/>
          <w:tab w:val="left" w:pos="1440"/>
          <w:tab w:val="left" w:pos="1800"/>
        </w:tabs>
        <w:spacing w:after="0"/>
        <w:ind w:left="720"/>
        <w:rPr>
          <w:rFonts w:ascii="Times New Roman" w:hAnsi="Times New Roman"/>
          <w:sz w:val="24"/>
          <w:szCs w:val="24"/>
        </w:rPr>
      </w:pPr>
    </w:p>
    <w:p w14:paraId="731362EB" w14:textId="77777777" w:rsidR="00873CE4" w:rsidRPr="00C07BEC" w:rsidRDefault="00873CE4" w:rsidP="00873CE4">
      <w:pPr>
        <w:pStyle w:val="CommentText"/>
        <w:numPr>
          <w:ilvl w:val="0"/>
          <w:numId w:val="6"/>
        </w:numPr>
        <w:tabs>
          <w:tab w:val="left" w:pos="1080"/>
          <w:tab w:val="left" w:pos="1440"/>
          <w:tab w:val="left" w:pos="1800"/>
        </w:tabs>
        <w:spacing w:after="0"/>
        <w:rPr>
          <w:rFonts w:ascii="Times New Roman" w:eastAsia="Times New Roman" w:hAnsi="Times New Roman"/>
          <w:sz w:val="24"/>
          <w:szCs w:val="24"/>
        </w:rPr>
      </w:pPr>
      <w:r w:rsidRPr="00860378">
        <w:rPr>
          <w:rFonts w:ascii="Times New Roman" w:hAnsi="Times New Roman"/>
          <w:sz w:val="24"/>
          <w:szCs w:val="24"/>
        </w:rPr>
        <w:t xml:space="preserve">SSA Headquarters:  </w:t>
      </w:r>
      <w:hyperlink r:id="rId115" w:history="1">
        <w:r w:rsidRPr="00860378">
          <w:rPr>
            <w:rStyle w:val="Hyperlink"/>
            <w:rFonts w:ascii="Times New Roman" w:hAnsi="Times New Roman"/>
            <w:sz w:val="24"/>
            <w:szCs w:val="24"/>
          </w:rPr>
          <w:t>Parking.and.Credentialing@ssa.gov</w:t>
        </w:r>
      </w:hyperlink>
      <w:r w:rsidRPr="00860378">
        <w:rPr>
          <w:rFonts w:ascii="Times New Roman" w:hAnsi="Times New Roman"/>
          <w:sz w:val="24"/>
          <w:szCs w:val="24"/>
        </w:rPr>
        <w:t xml:space="preserve"> or 4</w:t>
      </w:r>
      <w:r w:rsidRPr="00C07BEC">
        <w:rPr>
          <w:rFonts w:ascii="Times New Roman" w:eastAsia="Times New Roman" w:hAnsi="Times New Roman"/>
          <w:sz w:val="24"/>
          <w:szCs w:val="24"/>
        </w:rPr>
        <w:t xml:space="preserve">10-965-5910. </w:t>
      </w:r>
    </w:p>
    <w:p w14:paraId="49C6D060" w14:textId="5E1875B2" w:rsidR="00873CE4" w:rsidRPr="00C07BEC" w:rsidRDefault="00873CE4" w:rsidP="00873CE4">
      <w:pPr>
        <w:pStyle w:val="CommentText"/>
        <w:numPr>
          <w:ilvl w:val="0"/>
          <w:numId w:val="6"/>
        </w:numPr>
        <w:tabs>
          <w:tab w:val="left" w:pos="1080"/>
          <w:tab w:val="left" w:pos="1440"/>
          <w:tab w:val="left" w:pos="1800"/>
        </w:tabs>
        <w:spacing w:after="0"/>
        <w:rPr>
          <w:rFonts w:ascii="Times New Roman" w:eastAsia="Times New Roman" w:hAnsi="Times New Roman"/>
          <w:sz w:val="24"/>
          <w:szCs w:val="24"/>
        </w:rPr>
      </w:pPr>
      <w:r w:rsidRPr="00860378">
        <w:rPr>
          <w:rFonts w:ascii="Times New Roman" w:eastAsia="Times New Roman" w:hAnsi="Times New Roman"/>
          <w:sz w:val="24"/>
          <w:szCs w:val="24"/>
        </w:rPr>
        <w:t>See “</w:t>
      </w:r>
      <w:hyperlink w:anchor="_Regional_Offices_or" w:history="1">
        <w:r w:rsidRPr="00F17CB6">
          <w:rPr>
            <w:rStyle w:val="Hyperlink"/>
            <w:rFonts w:ascii="Times New Roman" w:eastAsia="Times New Roman" w:hAnsi="Times New Roman"/>
            <w:sz w:val="24"/>
            <w:szCs w:val="24"/>
          </w:rPr>
          <w:t>Alternate Sites for Credentialing</w:t>
        </w:r>
      </w:hyperlink>
      <w:r w:rsidRPr="00860378">
        <w:rPr>
          <w:rFonts w:ascii="Times New Roman" w:eastAsia="Times New Roman" w:hAnsi="Times New Roman"/>
          <w:sz w:val="24"/>
          <w:szCs w:val="24"/>
        </w:rPr>
        <w:t xml:space="preserve">” above </w:t>
      </w:r>
      <w:r w:rsidR="00D664F5">
        <w:rPr>
          <w:rFonts w:ascii="Times New Roman" w:eastAsia="Times New Roman" w:hAnsi="Times New Roman"/>
          <w:sz w:val="24"/>
          <w:szCs w:val="24"/>
        </w:rPr>
        <w:t xml:space="preserve">(page 13) </w:t>
      </w:r>
      <w:r w:rsidRPr="00C07BEC">
        <w:rPr>
          <w:rFonts w:ascii="Times New Roman" w:eastAsia="Times New Roman" w:hAnsi="Times New Roman"/>
          <w:sz w:val="24"/>
          <w:szCs w:val="24"/>
        </w:rPr>
        <w:t xml:space="preserve">for additional SSA </w:t>
      </w:r>
      <w:r w:rsidRPr="00860378">
        <w:rPr>
          <w:rFonts w:ascii="Times New Roman" w:eastAsia="Times New Roman" w:hAnsi="Times New Roman"/>
          <w:sz w:val="24"/>
          <w:szCs w:val="24"/>
        </w:rPr>
        <w:t>facilities.</w:t>
      </w:r>
    </w:p>
    <w:p w14:paraId="6B34C837" w14:textId="77777777" w:rsidR="00873CE4" w:rsidRPr="00860378" w:rsidRDefault="00873CE4" w:rsidP="00873CE4">
      <w:pPr>
        <w:spacing w:after="0" w:line="240" w:lineRule="auto"/>
        <w:rPr>
          <w:rFonts w:ascii="Times New Roman" w:hAnsi="Times New Roman"/>
          <w:b/>
          <w:sz w:val="24"/>
          <w:szCs w:val="24"/>
        </w:rPr>
      </w:pPr>
    </w:p>
    <w:p w14:paraId="62F1E1E9" w14:textId="77777777" w:rsidR="00873CE4" w:rsidRPr="00860378" w:rsidRDefault="009B6FAA" w:rsidP="00873CE4">
      <w:pPr>
        <w:spacing w:after="0" w:line="240" w:lineRule="auto"/>
        <w:rPr>
          <w:rFonts w:ascii="Times New Roman" w:hAnsi="Times New Roman"/>
          <w:sz w:val="24"/>
          <w:szCs w:val="24"/>
        </w:rPr>
      </w:pPr>
      <w:hyperlink r:id="rId116" w:history="1">
        <w:r w:rsidR="00873CE4" w:rsidRPr="00860378">
          <w:rPr>
            <w:rStyle w:val="Hyperlink"/>
            <w:rFonts w:ascii="Times New Roman" w:hAnsi="Times New Roman"/>
            <w:b/>
            <w:sz w:val="24"/>
            <w:szCs w:val="24"/>
          </w:rPr>
          <w:t>SAM@ssa.gov</w:t>
        </w:r>
      </w:hyperlink>
      <w:r w:rsidR="00873CE4" w:rsidRPr="00860378">
        <w:rPr>
          <w:rFonts w:ascii="Times New Roman" w:hAnsi="Times New Roman"/>
          <w:b/>
          <w:sz w:val="24"/>
          <w:szCs w:val="24"/>
        </w:rPr>
        <w:t xml:space="preserve"> </w:t>
      </w:r>
      <w:r w:rsidR="00873CE4" w:rsidRPr="00860378">
        <w:rPr>
          <w:rFonts w:ascii="Times New Roman" w:hAnsi="Times New Roman"/>
          <w:sz w:val="24"/>
          <w:szCs w:val="24"/>
        </w:rPr>
        <w:t>(</w:t>
      </w:r>
      <w:hyperlink r:id="rId117" w:history="1">
        <w:r w:rsidR="00873CE4" w:rsidRPr="00860378">
          <w:rPr>
            <w:rFonts w:ascii="Times New Roman" w:hAnsi="Times New Roman"/>
            <w:b/>
            <w:color w:val="0000FF"/>
            <w:sz w:val="24"/>
            <w:szCs w:val="24"/>
          </w:rPr>
          <w:t>^SAM</w:t>
        </w:r>
      </w:hyperlink>
      <w:r w:rsidR="00873CE4" w:rsidRPr="00954298">
        <w:rPr>
          <w:rFonts w:ascii="Times New Roman" w:hAnsi="Times New Roman"/>
          <w:b/>
          <w:color w:val="0000FF"/>
          <w:sz w:val="24"/>
          <w:szCs w:val="24"/>
        </w:rPr>
        <w:t>)</w:t>
      </w:r>
      <w:r w:rsidR="00873CE4" w:rsidRPr="00860378">
        <w:rPr>
          <w:rFonts w:ascii="Times New Roman" w:hAnsi="Times New Roman"/>
          <w:b/>
          <w:color w:val="0000FF"/>
          <w:sz w:val="24"/>
          <w:szCs w:val="24"/>
        </w:rPr>
        <w:t xml:space="preserve"> </w:t>
      </w:r>
      <w:r w:rsidR="00873CE4" w:rsidRPr="00860378">
        <w:rPr>
          <w:rFonts w:ascii="Times New Roman" w:eastAsia="Times New Roman" w:hAnsi="Times New Roman"/>
          <w:b/>
          <w:color w:val="1F4D78"/>
          <w:sz w:val="24"/>
          <w:szCs w:val="24"/>
        </w:rPr>
        <w:t>(CORs Only)</w:t>
      </w:r>
      <w:r w:rsidR="00873CE4" w:rsidRPr="00860378">
        <w:rPr>
          <w:rFonts w:ascii="Times New Roman" w:hAnsi="Times New Roman"/>
          <w:sz w:val="24"/>
          <w:szCs w:val="24"/>
        </w:rPr>
        <w:t xml:space="preserve"> – SAM procedures and status questions on new account requests.</w:t>
      </w:r>
    </w:p>
    <w:p w14:paraId="74749244" w14:textId="77777777" w:rsidR="00873CE4" w:rsidRPr="00860378" w:rsidRDefault="00873CE4" w:rsidP="00873CE4">
      <w:pPr>
        <w:spacing w:after="0" w:line="240" w:lineRule="auto"/>
        <w:rPr>
          <w:rFonts w:ascii="Times New Roman" w:eastAsia="Times New Roman" w:hAnsi="Times New Roman"/>
          <w:b/>
          <w:bCs/>
          <w:color w:val="4F81BD"/>
          <w:sz w:val="24"/>
          <w:szCs w:val="24"/>
          <w:u w:val="single"/>
        </w:rPr>
      </w:pPr>
      <w:bookmarkStart w:id="91" w:name="_Toc511320805"/>
    </w:p>
    <w:p w14:paraId="371C26C0" w14:textId="77777777" w:rsidR="00873CE4" w:rsidRPr="00C07BEC" w:rsidRDefault="00873CE4" w:rsidP="00873CE4">
      <w:pPr>
        <w:pStyle w:val="Heading2"/>
        <w:spacing w:before="0" w:after="0"/>
        <w:rPr>
          <w:rFonts w:ascii="Times New Roman" w:hAnsi="Times New Roman"/>
          <w:sz w:val="24"/>
          <w:szCs w:val="24"/>
          <w:u w:val="single"/>
        </w:rPr>
      </w:pPr>
      <w:bookmarkStart w:id="92" w:name="_Toc130382023"/>
      <w:bookmarkStart w:id="93" w:name="_Toc146815472"/>
      <w:r w:rsidRPr="00C07BEC">
        <w:rPr>
          <w:rFonts w:ascii="Times New Roman" w:hAnsi="Times New Roman"/>
          <w:sz w:val="24"/>
          <w:szCs w:val="24"/>
          <w:u w:val="single"/>
        </w:rPr>
        <w:t>Investigation Types &amp; Risk Levels</w:t>
      </w:r>
      <w:bookmarkEnd w:id="91"/>
      <w:bookmarkEnd w:id="92"/>
      <w:bookmarkEnd w:id="93"/>
    </w:p>
    <w:p w14:paraId="4E076AE4" w14:textId="77777777" w:rsidR="00873CE4" w:rsidRPr="00860378" w:rsidRDefault="00873CE4" w:rsidP="00873CE4">
      <w:pPr>
        <w:spacing w:after="0" w:line="240" w:lineRule="auto"/>
        <w:rPr>
          <w:rFonts w:ascii="Times New Roman" w:hAnsi="Times New Roman"/>
          <w:sz w:val="24"/>
          <w:szCs w:val="24"/>
        </w:rPr>
      </w:pPr>
      <w:r w:rsidRPr="00860378">
        <w:rPr>
          <w:rFonts w:ascii="Times New Roman" w:hAnsi="Times New Roman"/>
          <w:sz w:val="24"/>
          <w:szCs w:val="24"/>
        </w:rPr>
        <w:t>OPM updated the investigative case types for their government-wide investigations.  The following chart includes the old and new case types by risk level:</w:t>
      </w:r>
    </w:p>
    <w:p w14:paraId="0D9C9030" w14:textId="77777777" w:rsidR="00873CE4" w:rsidRPr="00860378" w:rsidRDefault="00873CE4" w:rsidP="00873CE4">
      <w:pPr>
        <w:spacing w:after="0" w:line="240" w:lineRule="auto"/>
        <w:rPr>
          <w:rFonts w:ascii="Times New Roman" w:hAnsi="Times New Roman"/>
          <w:sz w:val="24"/>
          <w:szCs w:val="24"/>
        </w:rPr>
      </w:pPr>
    </w:p>
    <w:tbl>
      <w:tblPr>
        <w:tblW w:w="10080" w:type="dxa"/>
        <w:tblLook w:val="04A0" w:firstRow="1" w:lastRow="0" w:firstColumn="1" w:lastColumn="0" w:noHBand="0" w:noVBand="1"/>
      </w:tblPr>
      <w:tblGrid>
        <w:gridCol w:w="2128"/>
        <w:gridCol w:w="1024"/>
        <w:gridCol w:w="1298"/>
        <w:gridCol w:w="1127"/>
        <w:gridCol w:w="1495"/>
        <w:gridCol w:w="816"/>
        <w:gridCol w:w="1096"/>
        <w:gridCol w:w="1096"/>
      </w:tblGrid>
      <w:tr w:rsidR="00873CE4" w:rsidRPr="003049B5" w14:paraId="1AAA1041" w14:textId="77777777" w:rsidTr="00C7164E">
        <w:trPr>
          <w:trHeight w:val="300"/>
        </w:trPr>
        <w:tc>
          <w:tcPr>
            <w:tcW w:w="10080" w:type="dxa"/>
            <w:gridSpan w:val="8"/>
            <w:tcBorders>
              <w:top w:val="nil"/>
              <w:left w:val="nil"/>
              <w:bottom w:val="single" w:sz="4" w:space="0" w:color="auto"/>
              <w:right w:val="nil"/>
            </w:tcBorders>
            <w:shd w:val="clear" w:color="auto" w:fill="auto"/>
            <w:vAlign w:val="bottom"/>
            <w:hideMark/>
          </w:tcPr>
          <w:p w14:paraId="4A542F5E" w14:textId="77777777" w:rsidR="00873CE4" w:rsidRPr="00860378" w:rsidRDefault="00873CE4" w:rsidP="00C7164E">
            <w:pPr>
              <w:spacing w:after="0" w:line="240" w:lineRule="auto"/>
              <w:jc w:val="center"/>
              <w:rPr>
                <w:rFonts w:ascii="Times New Roman" w:eastAsia="Times New Roman" w:hAnsi="Times New Roman"/>
                <w:color w:val="000000"/>
                <w:sz w:val="24"/>
                <w:szCs w:val="24"/>
              </w:rPr>
            </w:pPr>
            <w:r w:rsidRPr="00860378">
              <w:rPr>
                <w:rFonts w:ascii="Times New Roman" w:eastAsia="Times New Roman" w:hAnsi="Times New Roman"/>
                <w:color w:val="000000"/>
                <w:sz w:val="24"/>
                <w:szCs w:val="24"/>
              </w:rPr>
              <w:t>Federal Investigation Standards</w:t>
            </w:r>
          </w:p>
        </w:tc>
      </w:tr>
      <w:tr w:rsidR="00873CE4" w:rsidRPr="003049B5" w14:paraId="77A9728F" w14:textId="77777777" w:rsidTr="00C7164E">
        <w:trPr>
          <w:trHeight w:val="300"/>
        </w:trPr>
        <w:tc>
          <w:tcPr>
            <w:tcW w:w="2215" w:type="dxa"/>
            <w:tcBorders>
              <w:top w:val="nil"/>
              <w:left w:val="single" w:sz="4" w:space="0" w:color="auto"/>
              <w:bottom w:val="single" w:sz="4" w:space="0" w:color="auto"/>
              <w:right w:val="single" w:sz="4" w:space="0" w:color="auto"/>
            </w:tcBorders>
            <w:shd w:val="clear" w:color="auto" w:fill="auto"/>
            <w:vAlign w:val="bottom"/>
            <w:hideMark/>
          </w:tcPr>
          <w:p w14:paraId="093E3EB2" w14:textId="77777777" w:rsidR="00873CE4" w:rsidRPr="00860378" w:rsidRDefault="00873CE4" w:rsidP="00C7164E">
            <w:pPr>
              <w:spacing w:after="0" w:line="240" w:lineRule="auto"/>
              <w:rPr>
                <w:rFonts w:ascii="Times New Roman" w:eastAsia="Times New Roman" w:hAnsi="Times New Roman"/>
                <w:color w:val="000000"/>
                <w:sz w:val="24"/>
                <w:szCs w:val="24"/>
              </w:rPr>
            </w:pPr>
            <w:r w:rsidRPr="00860378">
              <w:rPr>
                <w:rFonts w:ascii="Times New Roman" w:eastAsia="Times New Roman" w:hAnsi="Times New Roman"/>
                <w:color w:val="000000"/>
                <w:sz w:val="24"/>
                <w:szCs w:val="24"/>
              </w:rPr>
              <w:t>Consideration For</w:t>
            </w:r>
          </w:p>
        </w:tc>
        <w:tc>
          <w:tcPr>
            <w:tcW w:w="3545" w:type="dxa"/>
            <w:gridSpan w:val="3"/>
            <w:tcBorders>
              <w:top w:val="single" w:sz="4" w:space="0" w:color="auto"/>
              <w:left w:val="nil"/>
              <w:bottom w:val="single" w:sz="4" w:space="0" w:color="auto"/>
              <w:right w:val="single" w:sz="4" w:space="0" w:color="auto"/>
            </w:tcBorders>
            <w:shd w:val="clear" w:color="000000" w:fill="2F75B5"/>
            <w:vAlign w:val="bottom"/>
            <w:hideMark/>
          </w:tcPr>
          <w:p w14:paraId="33F7E52B"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Suitability</w:t>
            </w:r>
          </w:p>
        </w:tc>
        <w:tc>
          <w:tcPr>
            <w:tcW w:w="4320" w:type="dxa"/>
            <w:gridSpan w:val="4"/>
            <w:tcBorders>
              <w:top w:val="single" w:sz="4" w:space="0" w:color="auto"/>
              <w:left w:val="nil"/>
              <w:bottom w:val="single" w:sz="4" w:space="0" w:color="auto"/>
              <w:right w:val="single" w:sz="4" w:space="0" w:color="000000"/>
            </w:tcBorders>
            <w:shd w:val="clear" w:color="000000" w:fill="7E0000"/>
            <w:vAlign w:val="bottom"/>
            <w:hideMark/>
          </w:tcPr>
          <w:p w14:paraId="481F666E"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National Security Access</w:t>
            </w:r>
          </w:p>
        </w:tc>
      </w:tr>
      <w:tr w:rsidR="00873CE4" w:rsidRPr="003049B5" w14:paraId="5ADE8E18" w14:textId="77777777" w:rsidTr="00C7164E">
        <w:trPr>
          <w:trHeight w:val="600"/>
        </w:trPr>
        <w:tc>
          <w:tcPr>
            <w:tcW w:w="2215" w:type="dxa"/>
            <w:tcBorders>
              <w:top w:val="nil"/>
              <w:left w:val="single" w:sz="4" w:space="0" w:color="auto"/>
              <w:bottom w:val="single" w:sz="4" w:space="0" w:color="auto"/>
              <w:right w:val="single" w:sz="4" w:space="0" w:color="auto"/>
            </w:tcBorders>
            <w:shd w:val="clear" w:color="auto" w:fill="auto"/>
            <w:vAlign w:val="bottom"/>
            <w:hideMark/>
          </w:tcPr>
          <w:p w14:paraId="3A9CC7AB" w14:textId="77777777" w:rsidR="00873CE4" w:rsidRPr="00860378" w:rsidRDefault="00873CE4" w:rsidP="00C7164E">
            <w:pPr>
              <w:spacing w:after="0" w:line="240" w:lineRule="auto"/>
              <w:rPr>
                <w:rFonts w:ascii="Times New Roman" w:eastAsia="Times New Roman" w:hAnsi="Times New Roman"/>
                <w:color w:val="000000"/>
                <w:sz w:val="24"/>
                <w:szCs w:val="24"/>
              </w:rPr>
            </w:pPr>
            <w:r w:rsidRPr="00860378">
              <w:rPr>
                <w:rFonts w:ascii="Times New Roman" w:eastAsia="Times New Roman" w:hAnsi="Times New Roman"/>
                <w:color w:val="000000"/>
                <w:sz w:val="24"/>
                <w:szCs w:val="24"/>
              </w:rPr>
              <w:t>Position Risk Level</w:t>
            </w:r>
          </w:p>
        </w:tc>
        <w:tc>
          <w:tcPr>
            <w:tcW w:w="1052" w:type="dxa"/>
            <w:tcBorders>
              <w:top w:val="nil"/>
              <w:left w:val="nil"/>
              <w:bottom w:val="single" w:sz="4" w:space="0" w:color="auto"/>
              <w:right w:val="single" w:sz="4" w:space="0" w:color="auto"/>
            </w:tcBorders>
            <w:shd w:val="clear" w:color="000000" w:fill="2F75B5"/>
            <w:vAlign w:val="bottom"/>
            <w:hideMark/>
          </w:tcPr>
          <w:p w14:paraId="2BA4BE5E"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Low Risk</w:t>
            </w:r>
          </w:p>
        </w:tc>
        <w:tc>
          <w:tcPr>
            <w:tcW w:w="1323" w:type="dxa"/>
            <w:tcBorders>
              <w:top w:val="nil"/>
              <w:left w:val="nil"/>
              <w:bottom w:val="single" w:sz="4" w:space="0" w:color="auto"/>
              <w:right w:val="single" w:sz="4" w:space="0" w:color="auto"/>
            </w:tcBorders>
            <w:shd w:val="clear" w:color="000000" w:fill="2F75B5"/>
            <w:vAlign w:val="bottom"/>
            <w:hideMark/>
          </w:tcPr>
          <w:p w14:paraId="6A27EE6B"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Moderate Risk Public Trust</w:t>
            </w:r>
          </w:p>
        </w:tc>
        <w:tc>
          <w:tcPr>
            <w:tcW w:w="1170" w:type="dxa"/>
            <w:tcBorders>
              <w:top w:val="nil"/>
              <w:left w:val="nil"/>
              <w:bottom w:val="single" w:sz="4" w:space="0" w:color="auto"/>
              <w:right w:val="single" w:sz="4" w:space="0" w:color="auto"/>
            </w:tcBorders>
            <w:shd w:val="clear" w:color="000000" w:fill="2F75B5"/>
            <w:vAlign w:val="bottom"/>
            <w:hideMark/>
          </w:tcPr>
          <w:p w14:paraId="18F269A6"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High Risk Public Trust</w:t>
            </w:r>
          </w:p>
        </w:tc>
        <w:tc>
          <w:tcPr>
            <w:tcW w:w="1507" w:type="dxa"/>
            <w:tcBorders>
              <w:top w:val="nil"/>
              <w:left w:val="nil"/>
              <w:bottom w:val="single" w:sz="4" w:space="0" w:color="auto"/>
              <w:right w:val="single" w:sz="4" w:space="0" w:color="auto"/>
            </w:tcBorders>
            <w:shd w:val="clear" w:color="000000" w:fill="7E0000"/>
            <w:vAlign w:val="bottom"/>
            <w:hideMark/>
          </w:tcPr>
          <w:p w14:paraId="26CBB290"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Confidential</w:t>
            </w:r>
          </w:p>
        </w:tc>
        <w:tc>
          <w:tcPr>
            <w:tcW w:w="788" w:type="dxa"/>
            <w:tcBorders>
              <w:top w:val="nil"/>
              <w:left w:val="nil"/>
              <w:bottom w:val="single" w:sz="4" w:space="0" w:color="auto"/>
              <w:right w:val="single" w:sz="4" w:space="0" w:color="auto"/>
            </w:tcBorders>
            <w:shd w:val="clear" w:color="000000" w:fill="7E0000"/>
            <w:vAlign w:val="bottom"/>
            <w:hideMark/>
          </w:tcPr>
          <w:p w14:paraId="6F8E0D0F"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Secret</w:t>
            </w:r>
          </w:p>
        </w:tc>
        <w:tc>
          <w:tcPr>
            <w:tcW w:w="1013" w:type="dxa"/>
            <w:tcBorders>
              <w:top w:val="nil"/>
              <w:left w:val="nil"/>
              <w:bottom w:val="single" w:sz="4" w:space="0" w:color="auto"/>
              <w:right w:val="single" w:sz="4" w:space="0" w:color="auto"/>
            </w:tcBorders>
            <w:shd w:val="clear" w:color="000000" w:fill="7E0000"/>
            <w:vAlign w:val="bottom"/>
            <w:hideMark/>
          </w:tcPr>
          <w:p w14:paraId="3797F4FB"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Top Secret</w:t>
            </w:r>
          </w:p>
        </w:tc>
        <w:tc>
          <w:tcPr>
            <w:tcW w:w="1012" w:type="dxa"/>
            <w:tcBorders>
              <w:top w:val="nil"/>
              <w:left w:val="nil"/>
              <w:bottom w:val="single" w:sz="4" w:space="0" w:color="auto"/>
              <w:right w:val="single" w:sz="4" w:space="0" w:color="auto"/>
            </w:tcBorders>
            <w:shd w:val="clear" w:color="000000" w:fill="7E0000"/>
            <w:vAlign w:val="bottom"/>
            <w:hideMark/>
          </w:tcPr>
          <w:p w14:paraId="5B9E16D3"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SCI</w:t>
            </w:r>
          </w:p>
        </w:tc>
      </w:tr>
      <w:tr w:rsidR="00873CE4" w:rsidRPr="003049B5" w14:paraId="2417D519" w14:textId="77777777" w:rsidTr="00C7164E">
        <w:trPr>
          <w:trHeight w:val="600"/>
        </w:trPr>
        <w:tc>
          <w:tcPr>
            <w:tcW w:w="2215" w:type="dxa"/>
            <w:tcBorders>
              <w:top w:val="nil"/>
              <w:left w:val="single" w:sz="4" w:space="0" w:color="auto"/>
              <w:bottom w:val="single" w:sz="4" w:space="0" w:color="auto"/>
              <w:right w:val="single" w:sz="4" w:space="0" w:color="auto"/>
            </w:tcBorders>
            <w:shd w:val="clear" w:color="auto" w:fill="auto"/>
            <w:vAlign w:val="bottom"/>
            <w:hideMark/>
          </w:tcPr>
          <w:p w14:paraId="26FE08B6" w14:textId="77777777" w:rsidR="00873CE4" w:rsidRPr="00860378" w:rsidRDefault="00873CE4" w:rsidP="00C7164E">
            <w:pPr>
              <w:spacing w:after="0" w:line="240" w:lineRule="auto"/>
              <w:rPr>
                <w:rFonts w:ascii="Times New Roman" w:eastAsia="Times New Roman" w:hAnsi="Times New Roman"/>
                <w:color w:val="000000"/>
                <w:sz w:val="24"/>
                <w:szCs w:val="24"/>
              </w:rPr>
            </w:pPr>
            <w:r w:rsidRPr="00860378">
              <w:rPr>
                <w:rFonts w:ascii="Times New Roman" w:eastAsia="Times New Roman" w:hAnsi="Times New Roman"/>
                <w:color w:val="000000"/>
                <w:sz w:val="24"/>
                <w:szCs w:val="24"/>
              </w:rPr>
              <w:t>Position Sensitivity</w:t>
            </w:r>
          </w:p>
        </w:tc>
        <w:tc>
          <w:tcPr>
            <w:tcW w:w="3545" w:type="dxa"/>
            <w:gridSpan w:val="3"/>
            <w:tcBorders>
              <w:top w:val="single" w:sz="4" w:space="0" w:color="auto"/>
              <w:left w:val="nil"/>
              <w:bottom w:val="single" w:sz="4" w:space="0" w:color="auto"/>
              <w:right w:val="single" w:sz="4" w:space="0" w:color="auto"/>
            </w:tcBorders>
            <w:shd w:val="clear" w:color="000000" w:fill="2F75B5"/>
            <w:vAlign w:val="bottom"/>
            <w:hideMark/>
          </w:tcPr>
          <w:p w14:paraId="7AA0E75C"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Non-Sensitive</w:t>
            </w:r>
          </w:p>
        </w:tc>
        <w:tc>
          <w:tcPr>
            <w:tcW w:w="2295" w:type="dxa"/>
            <w:gridSpan w:val="2"/>
            <w:tcBorders>
              <w:top w:val="single" w:sz="4" w:space="0" w:color="auto"/>
              <w:left w:val="nil"/>
              <w:bottom w:val="single" w:sz="4" w:space="0" w:color="auto"/>
              <w:right w:val="single" w:sz="4" w:space="0" w:color="auto"/>
            </w:tcBorders>
            <w:shd w:val="clear" w:color="000000" w:fill="7E0000"/>
            <w:vAlign w:val="bottom"/>
            <w:hideMark/>
          </w:tcPr>
          <w:p w14:paraId="09D8ABF0"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Non-Critical Sensitive</w:t>
            </w:r>
          </w:p>
        </w:tc>
        <w:tc>
          <w:tcPr>
            <w:tcW w:w="1013" w:type="dxa"/>
            <w:tcBorders>
              <w:top w:val="nil"/>
              <w:left w:val="nil"/>
              <w:bottom w:val="single" w:sz="4" w:space="0" w:color="auto"/>
              <w:right w:val="single" w:sz="4" w:space="0" w:color="auto"/>
            </w:tcBorders>
            <w:shd w:val="clear" w:color="000000" w:fill="7E0000"/>
            <w:vAlign w:val="bottom"/>
            <w:hideMark/>
          </w:tcPr>
          <w:p w14:paraId="5848BEDF"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Critical Sensitive</w:t>
            </w:r>
          </w:p>
        </w:tc>
        <w:tc>
          <w:tcPr>
            <w:tcW w:w="1012" w:type="dxa"/>
            <w:tcBorders>
              <w:top w:val="nil"/>
              <w:left w:val="nil"/>
              <w:bottom w:val="single" w:sz="4" w:space="0" w:color="auto"/>
              <w:right w:val="single" w:sz="4" w:space="0" w:color="auto"/>
            </w:tcBorders>
            <w:shd w:val="clear" w:color="000000" w:fill="7E0000"/>
            <w:vAlign w:val="bottom"/>
            <w:hideMark/>
          </w:tcPr>
          <w:p w14:paraId="79CF630D"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Special Sensitive</w:t>
            </w:r>
          </w:p>
        </w:tc>
      </w:tr>
      <w:tr w:rsidR="00873CE4" w:rsidRPr="003049B5" w14:paraId="71352C1A" w14:textId="77777777" w:rsidTr="00C7164E">
        <w:trPr>
          <w:trHeight w:val="600"/>
        </w:trPr>
        <w:tc>
          <w:tcPr>
            <w:tcW w:w="2215" w:type="dxa"/>
            <w:tcBorders>
              <w:top w:val="nil"/>
              <w:left w:val="single" w:sz="4" w:space="0" w:color="auto"/>
              <w:bottom w:val="single" w:sz="4" w:space="0" w:color="auto"/>
              <w:right w:val="single" w:sz="4" w:space="0" w:color="auto"/>
            </w:tcBorders>
            <w:shd w:val="clear" w:color="auto" w:fill="auto"/>
            <w:vAlign w:val="bottom"/>
            <w:hideMark/>
          </w:tcPr>
          <w:p w14:paraId="4156DECC" w14:textId="77777777" w:rsidR="00873CE4" w:rsidRPr="00860378" w:rsidRDefault="00873CE4" w:rsidP="00C7164E">
            <w:pPr>
              <w:spacing w:after="0" w:line="240" w:lineRule="auto"/>
              <w:rPr>
                <w:rFonts w:ascii="Times New Roman" w:eastAsia="Times New Roman" w:hAnsi="Times New Roman"/>
                <w:color w:val="000000"/>
                <w:sz w:val="24"/>
                <w:szCs w:val="24"/>
              </w:rPr>
            </w:pPr>
            <w:r w:rsidRPr="00860378">
              <w:rPr>
                <w:rFonts w:ascii="Times New Roman" w:eastAsia="Times New Roman" w:hAnsi="Times New Roman"/>
                <w:color w:val="000000"/>
                <w:sz w:val="24"/>
                <w:szCs w:val="24"/>
              </w:rPr>
              <w:t>New Tiered Investigation Case Type</w:t>
            </w:r>
          </w:p>
        </w:tc>
        <w:tc>
          <w:tcPr>
            <w:tcW w:w="1052" w:type="dxa"/>
            <w:tcBorders>
              <w:top w:val="nil"/>
              <w:left w:val="nil"/>
              <w:bottom w:val="single" w:sz="4" w:space="0" w:color="auto"/>
              <w:right w:val="single" w:sz="4" w:space="0" w:color="auto"/>
            </w:tcBorders>
            <w:shd w:val="clear" w:color="000000" w:fill="2F75B5"/>
            <w:vAlign w:val="bottom"/>
            <w:hideMark/>
          </w:tcPr>
          <w:p w14:paraId="3CAE1339"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Tier 1</w:t>
            </w:r>
          </w:p>
        </w:tc>
        <w:tc>
          <w:tcPr>
            <w:tcW w:w="1323" w:type="dxa"/>
            <w:tcBorders>
              <w:top w:val="nil"/>
              <w:left w:val="nil"/>
              <w:bottom w:val="single" w:sz="4" w:space="0" w:color="auto"/>
              <w:right w:val="single" w:sz="4" w:space="0" w:color="auto"/>
            </w:tcBorders>
            <w:shd w:val="clear" w:color="000000" w:fill="2F75B5"/>
            <w:vAlign w:val="bottom"/>
            <w:hideMark/>
          </w:tcPr>
          <w:p w14:paraId="7D2446BF"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Tier 2</w:t>
            </w:r>
          </w:p>
        </w:tc>
        <w:tc>
          <w:tcPr>
            <w:tcW w:w="1170" w:type="dxa"/>
            <w:tcBorders>
              <w:top w:val="nil"/>
              <w:left w:val="nil"/>
              <w:bottom w:val="single" w:sz="4" w:space="0" w:color="auto"/>
              <w:right w:val="single" w:sz="4" w:space="0" w:color="auto"/>
            </w:tcBorders>
            <w:shd w:val="clear" w:color="000000" w:fill="2F75B5"/>
            <w:vAlign w:val="bottom"/>
            <w:hideMark/>
          </w:tcPr>
          <w:p w14:paraId="73BB13CE"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Tier 4</w:t>
            </w:r>
          </w:p>
        </w:tc>
        <w:tc>
          <w:tcPr>
            <w:tcW w:w="2295" w:type="dxa"/>
            <w:gridSpan w:val="2"/>
            <w:tcBorders>
              <w:top w:val="single" w:sz="4" w:space="0" w:color="auto"/>
              <w:left w:val="nil"/>
              <w:bottom w:val="single" w:sz="4" w:space="0" w:color="auto"/>
              <w:right w:val="single" w:sz="4" w:space="0" w:color="auto"/>
            </w:tcBorders>
            <w:shd w:val="clear" w:color="000000" w:fill="7E0000"/>
            <w:vAlign w:val="bottom"/>
            <w:hideMark/>
          </w:tcPr>
          <w:p w14:paraId="6AF3C0F1"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Tier 5</w:t>
            </w:r>
          </w:p>
        </w:tc>
        <w:tc>
          <w:tcPr>
            <w:tcW w:w="2025" w:type="dxa"/>
            <w:gridSpan w:val="2"/>
            <w:tcBorders>
              <w:top w:val="single" w:sz="4" w:space="0" w:color="auto"/>
              <w:left w:val="nil"/>
              <w:bottom w:val="single" w:sz="4" w:space="0" w:color="auto"/>
              <w:right w:val="single" w:sz="4" w:space="0" w:color="auto"/>
            </w:tcBorders>
            <w:shd w:val="clear" w:color="000000" w:fill="7E0000"/>
            <w:vAlign w:val="bottom"/>
            <w:hideMark/>
          </w:tcPr>
          <w:p w14:paraId="243DC82D"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Tier 5</w:t>
            </w:r>
          </w:p>
        </w:tc>
      </w:tr>
      <w:tr w:rsidR="00873CE4" w:rsidRPr="003049B5" w14:paraId="610A4CC8" w14:textId="77777777" w:rsidTr="00C7164E">
        <w:trPr>
          <w:trHeight w:val="600"/>
        </w:trPr>
        <w:tc>
          <w:tcPr>
            <w:tcW w:w="2215" w:type="dxa"/>
            <w:tcBorders>
              <w:top w:val="nil"/>
              <w:left w:val="single" w:sz="4" w:space="0" w:color="auto"/>
              <w:bottom w:val="single" w:sz="4" w:space="0" w:color="auto"/>
              <w:right w:val="single" w:sz="4" w:space="0" w:color="auto"/>
            </w:tcBorders>
            <w:shd w:val="clear" w:color="auto" w:fill="auto"/>
            <w:vAlign w:val="bottom"/>
            <w:hideMark/>
          </w:tcPr>
          <w:p w14:paraId="1FE9E5C5" w14:textId="77777777" w:rsidR="00873CE4" w:rsidRPr="00860378" w:rsidRDefault="00873CE4" w:rsidP="00C7164E">
            <w:pPr>
              <w:spacing w:after="0" w:line="240" w:lineRule="auto"/>
              <w:rPr>
                <w:rFonts w:ascii="Times New Roman" w:eastAsia="Times New Roman" w:hAnsi="Times New Roman"/>
                <w:color w:val="000000"/>
                <w:sz w:val="24"/>
                <w:szCs w:val="24"/>
              </w:rPr>
            </w:pPr>
            <w:r w:rsidRPr="00860378">
              <w:rPr>
                <w:rFonts w:ascii="Times New Roman" w:eastAsia="Times New Roman" w:hAnsi="Times New Roman"/>
                <w:color w:val="000000"/>
                <w:sz w:val="24"/>
                <w:szCs w:val="24"/>
              </w:rPr>
              <w:t>Prior Equivalent Investigation Case Type/Level</w:t>
            </w:r>
          </w:p>
        </w:tc>
        <w:tc>
          <w:tcPr>
            <w:tcW w:w="1052" w:type="dxa"/>
            <w:tcBorders>
              <w:top w:val="nil"/>
              <w:left w:val="nil"/>
              <w:bottom w:val="single" w:sz="4" w:space="0" w:color="auto"/>
              <w:right w:val="single" w:sz="4" w:space="0" w:color="auto"/>
            </w:tcBorders>
            <w:shd w:val="clear" w:color="000000" w:fill="2F75B5"/>
            <w:vAlign w:val="bottom"/>
            <w:hideMark/>
          </w:tcPr>
          <w:p w14:paraId="6B208803"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NACI (Level 1)</w:t>
            </w:r>
          </w:p>
        </w:tc>
        <w:tc>
          <w:tcPr>
            <w:tcW w:w="1323" w:type="dxa"/>
            <w:tcBorders>
              <w:top w:val="nil"/>
              <w:left w:val="nil"/>
              <w:bottom w:val="single" w:sz="4" w:space="0" w:color="auto"/>
              <w:right w:val="single" w:sz="4" w:space="0" w:color="auto"/>
            </w:tcBorders>
            <w:shd w:val="clear" w:color="000000" w:fill="2F75B5"/>
            <w:vAlign w:val="bottom"/>
            <w:hideMark/>
          </w:tcPr>
          <w:p w14:paraId="5A0EC5F0"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 xml:space="preserve">MBI </w:t>
            </w:r>
          </w:p>
          <w:p w14:paraId="03CC62EE"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 xml:space="preserve">(Level 5) </w:t>
            </w:r>
          </w:p>
        </w:tc>
        <w:tc>
          <w:tcPr>
            <w:tcW w:w="1170" w:type="dxa"/>
            <w:tcBorders>
              <w:top w:val="nil"/>
              <w:left w:val="nil"/>
              <w:bottom w:val="single" w:sz="4" w:space="0" w:color="auto"/>
              <w:right w:val="single" w:sz="4" w:space="0" w:color="auto"/>
            </w:tcBorders>
            <w:shd w:val="clear" w:color="000000" w:fill="2F75B5"/>
            <w:vAlign w:val="bottom"/>
            <w:hideMark/>
          </w:tcPr>
          <w:p w14:paraId="52FBF6A9"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 xml:space="preserve">BI </w:t>
            </w:r>
          </w:p>
          <w:p w14:paraId="2732A60F"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 xml:space="preserve">(Level 6) </w:t>
            </w:r>
          </w:p>
        </w:tc>
        <w:tc>
          <w:tcPr>
            <w:tcW w:w="2295" w:type="dxa"/>
            <w:gridSpan w:val="2"/>
            <w:tcBorders>
              <w:top w:val="single" w:sz="4" w:space="0" w:color="auto"/>
              <w:left w:val="nil"/>
              <w:bottom w:val="single" w:sz="4" w:space="0" w:color="auto"/>
              <w:right w:val="single" w:sz="4" w:space="0" w:color="auto"/>
            </w:tcBorders>
            <w:shd w:val="clear" w:color="000000" w:fill="7E0000"/>
            <w:vAlign w:val="bottom"/>
            <w:hideMark/>
          </w:tcPr>
          <w:p w14:paraId="5D19602B"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 xml:space="preserve">NACLC/ANACI </w:t>
            </w:r>
          </w:p>
          <w:p w14:paraId="318B3FD8"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(Level 2)</w:t>
            </w:r>
          </w:p>
        </w:tc>
        <w:tc>
          <w:tcPr>
            <w:tcW w:w="2025" w:type="dxa"/>
            <w:gridSpan w:val="2"/>
            <w:tcBorders>
              <w:top w:val="single" w:sz="4" w:space="0" w:color="auto"/>
              <w:left w:val="nil"/>
              <w:bottom w:val="single" w:sz="4" w:space="0" w:color="auto"/>
              <w:right w:val="single" w:sz="4" w:space="0" w:color="auto"/>
            </w:tcBorders>
            <w:shd w:val="clear" w:color="000000" w:fill="7E0000"/>
            <w:vAlign w:val="bottom"/>
            <w:hideMark/>
          </w:tcPr>
          <w:p w14:paraId="461CFC5D"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SSBI (Level 3 &amp; 4)</w:t>
            </w:r>
          </w:p>
        </w:tc>
      </w:tr>
      <w:tr w:rsidR="00873CE4" w:rsidRPr="003049B5" w14:paraId="3E6BE32C" w14:textId="77777777" w:rsidTr="00C7164E">
        <w:trPr>
          <w:trHeight w:val="600"/>
        </w:trPr>
        <w:tc>
          <w:tcPr>
            <w:tcW w:w="2215" w:type="dxa"/>
            <w:tcBorders>
              <w:top w:val="nil"/>
              <w:left w:val="single" w:sz="4" w:space="0" w:color="auto"/>
              <w:bottom w:val="single" w:sz="4" w:space="0" w:color="auto"/>
              <w:right w:val="single" w:sz="4" w:space="0" w:color="auto"/>
            </w:tcBorders>
            <w:shd w:val="clear" w:color="auto" w:fill="auto"/>
            <w:vAlign w:val="bottom"/>
            <w:hideMark/>
          </w:tcPr>
          <w:p w14:paraId="63307C0E" w14:textId="77777777" w:rsidR="00873CE4" w:rsidRPr="00860378" w:rsidRDefault="00873CE4" w:rsidP="00C7164E">
            <w:pPr>
              <w:spacing w:after="0" w:line="240" w:lineRule="auto"/>
              <w:rPr>
                <w:rFonts w:ascii="Times New Roman" w:eastAsia="Times New Roman" w:hAnsi="Times New Roman"/>
                <w:color w:val="000000"/>
                <w:sz w:val="24"/>
                <w:szCs w:val="24"/>
              </w:rPr>
            </w:pPr>
            <w:r w:rsidRPr="00860378">
              <w:rPr>
                <w:rFonts w:ascii="Times New Roman" w:eastAsia="Times New Roman" w:hAnsi="Times New Roman"/>
                <w:color w:val="000000"/>
                <w:sz w:val="24"/>
                <w:szCs w:val="24"/>
              </w:rPr>
              <w:t>Standard Form Used Within NBIS e-App</w:t>
            </w:r>
          </w:p>
        </w:tc>
        <w:tc>
          <w:tcPr>
            <w:tcW w:w="1052" w:type="dxa"/>
            <w:tcBorders>
              <w:top w:val="nil"/>
              <w:left w:val="nil"/>
              <w:bottom w:val="single" w:sz="4" w:space="0" w:color="auto"/>
              <w:right w:val="single" w:sz="4" w:space="0" w:color="auto"/>
            </w:tcBorders>
            <w:shd w:val="clear" w:color="000000" w:fill="2F75B5"/>
            <w:vAlign w:val="bottom"/>
            <w:hideMark/>
          </w:tcPr>
          <w:p w14:paraId="56141866"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SF-85</w:t>
            </w:r>
          </w:p>
        </w:tc>
        <w:tc>
          <w:tcPr>
            <w:tcW w:w="2493" w:type="dxa"/>
            <w:gridSpan w:val="2"/>
            <w:tcBorders>
              <w:top w:val="single" w:sz="4" w:space="0" w:color="auto"/>
              <w:left w:val="nil"/>
              <w:bottom w:val="single" w:sz="4" w:space="0" w:color="auto"/>
              <w:right w:val="single" w:sz="4" w:space="0" w:color="auto"/>
            </w:tcBorders>
            <w:shd w:val="clear" w:color="000000" w:fill="2F75B5"/>
            <w:vAlign w:val="bottom"/>
            <w:hideMark/>
          </w:tcPr>
          <w:p w14:paraId="5BF8EFCC"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SF-85P</w:t>
            </w:r>
          </w:p>
        </w:tc>
        <w:tc>
          <w:tcPr>
            <w:tcW w:w="4320" w:type="dxa"/>
            <w:gridSpan w:val="4"/>
            <w:tcBorders>
              <w:top w:val="single" w:sz="4" w:space="0" w:color="auto"/>
              <w:left w:val="nil"/>
              <w:bottom w:val="single" w:sz="4" w:space="0" w:color="auto"/>
              <w:right w:val="single" w:sz="4" w:space="0" w:color="auto"/>
            </w:tcBorders>
            <w:shd w:val="clear" w:color="000000" w:fill="7E0000"/>
            <w:vAlign w:val="bottom"/>
            <w:hideMark/>
          </w:tcPr>
          <w:p w14:paraId="781450C7" w14:textId="77777777" w:rsidR="00873CE4" w:rsidRPr="00860378" w:rsidRDefault="00873CE4" w:rsidP="00C7164E">
            <w:pPr>
              <w:spacing w:after="0" w:line="240" w:lineRule="auto"/>
              <w:jc w:val="center"/>
              <w:rPr>
                <w:rFonts w:ascii="Times New Roman" w:eastAsia="Times New Roman" w:hAnsi="Times New Roman"/>
                <w:color w:val="FFFFFF"/>
                <w:sz w:val="24"/>
                <w:szCs w:val="24"/>
              </w:rPr>
            </w:pPr>
            <w:r w:rsidRPr="00860378">
              <w:rPr>
                <w:rFonts w:ascii="Times New Roman" w:eastAsia="Times New Roman" w:hAnsi="Times New Roman"/>
                <w:color w:val="FFFFFF"/>
                <w:sz w:val="24"/>
                <w:szCs w:val="24"/>
              </w:rPr>
              <w:t>SF-86</w:t>
            </w:r>
          </w:p>
        </w:tc>
      </w:tr>
    </w:tbl>
    <w:p w14:paraId="4BF6D2A5" w14:textId="77777777" w:rsidR="00873CE4" w:rsidRPr="00860378" w:rsidRDefault="00873CE4" w:rsidP="00873CE4">
      <w:pPr>
        <w:spacing w:after="0" w:line="240" w:lineRule="auto"/>
        <w:rPr>
          <w:rFonts w:ascii="Times New Roman" w:hAnsi="Times New Roman"/>
          <w:sz w:val="24"/>
          <w:szCs w:val="24"/>
        </w:rPr>
      </w:pPr>
    </w:p>
    <w:p w14:paraId="56FBDE9B" w14:textId="77777777" w:rsidR="00873CE4" w:rsidRPr="00860378" w:rsidRDefault="00873CE4" w:rsidP="00873CE4">
      <w:pPr>
        <w:spacing w:after="0" w:line="240" w:lineRule="auto"/>
        <w:rPr>
          <w:rFonts w:ascii="Times New Roman" w:hAnsi="Times New Roman"/>
          <w:sz w:val="24"/>
          <w:szCs w:val="24"/>
        </w:rPr>
      </w:pPr>
      <w:r w:rsidRPr="00860378">
        <w:rPr>
          <w:rFonts w:ascii="Times New Roman" w:hAnsi="Times New Roman"/>
          <w:sz w:val="24"/>
          <w:szCs w:val="24"/>
        </w:rPr>
        <w:t xml:space="preserve">Depending on when the investigation was initiated by the Federal Investigative Service Provider, the suitability determination letter may refer to e.g., MBI or Tier 2 for a moderate risk-level investigation.  </w:t>
      </w:r>
    </w:p>
    <w:p w14:paraId="1797B1E9" w14:textId="77777777" w:rsidR="00873CE4" w:rsidRPr="00860378" w:rsidRDefault="00873CE4" w:rsidP="00873CE4">
      <w:pPr>
        <w:pStyle w:val="Heading2"/>
        <w:spacing w:before="0" w:after="0"/>
        <w:rPr>
          <w:rFonts w:ascii="Times New Roman" w:hAnsi="Times New Roman"/>
          <w:sz w:val="24"/>
          <w:szCs w:val="24"/>
          <w:u w:val="single"/>
        </w:rPr>
      </w:pPr>
    </w:p>
    <w:p w14:paraId="3190E3B4" w14:textId="77777777" w:rsidR="00873CE4" w:rsidRPr="00860378" w:rsidRDefault="00873CE4" w:rsidP="00873CE4">
      <w:pPr>
        <w:pStyle w:val="Heading2"/>
        <w:spacing w:before="0" w:after="0"/>
        <w:rPr>
          <w:rFonts w:ascii="Times New Roman" w:hAnsi="Times New Roman"/>
          <w:sz w:val="24"/>
          <w:szCs w:val="24"/>
          <w:u w:val="single"/>
        </w:rPr>
      </w:pPr>
      <w:bookmarkStart w:id="94" w:name="_Toc130382024"/>
      <w:bookmarkStart w:id="95" w:name="_Toc146815473"/>
      <w:r w:rsidRPr="00860378">
        <w:rPr>
          <w:rFonts w:ascii="Times New Roman" w:hAnsi="Times New Roman"/>
          <w:sz w:val="24"/>
          <w:szCs w:val="24"/>
          <w:u w:val="single"/>
        </w:rPr>
        <w:t>References &amp; Guides</w:t>
      </w:r>
      <w:bookmarkEnd w:id="94"/>
      <w:bookmarkEnd w:id="95"/>
    </w:p>
    <w:p w14:paraId="1E7C42BD" w14:textId="77777777" w:rsidR="00873CE4" w:rsidRPr="00860378" w:rsidRDefault="00873CE4" w:rsidP="00873CE4">
      <w:pPr>
        <w:pStyle w:val="Heading3"/>
        <w:spacing w:before="0" w:line="240" w:lineRule="auto"/>
        <w:rPr>
          <w:rFonts w:ascii="Times New Roman" w:hAnsi="Times New Roman"/>
          <w:b/>
        </w:rPr>
      </w:pPr>
      <w:bookmarkStart w:id="96" w:name="_Encrypted_Email_Procedures"/>
      <w:bookmarkEnd w:id="96"/>
    </w:p>
    <w:bookmarkStart w:id="97" w:name="_Toc130382025"/>
    <w:bookmarkStart w:id="98" w:name="_Toc146815474"/>
    <w:p w14:paraId="2019180A" w14:textId="1911DBBA" w:rsidR="00873CE4" w:rsidRPr="00DE6736" w:rsidRDefault="00EB059E" w:rsidP="00873CE4">
      <w:pPr>
        <w:pStyle w:val="Heading3"/>
        <w:spacing w:before="0" w:line="240" w:lineRule="auto"/>
        <w:rPr>
          <w:rFonts w:ascii="Times New Roman" w:hAnsi="Times New Roman"/>
          <w:b/>
        </w:rPr>
      </w:pPr>
      <w:r>
        <w:rPr>
          <w:rFonts w:ascii="Times New Roman" w:hAnsi="Times New Roman"/>
          <w:b/>
        </w:rPr>
        <w:fldChar w:fldCharType="begin"/>
      </w:r>
      <w:r w:rsidR="003C4EE3">
        <w:rPr>
          <w:rFonts w:ascii="Times New Roman" w:hAnsi="Times New Roman"/>
          <w:b/>
        </w:rPr>
        <w:instrText>HYPERLINK "C:\\Users\\259346\\AppData\\Local\\Microsoft\\Windows\\INetCache\\Content.Outlook\\AJNAFA7B\\encrypted"</w:instrText>
      </w:r>
      <w:r>
        <w:rPr>
          <w:rFonts w:ascii="Times New Roman" w:hAnsi="Times New Roman"/>
          <w:b/>
        </w:rPr>
      </w:r>
      <w:r>
        <w:rPr>
          <w:rFonts w:ascii="Times New Roman" w:hAnsi="Times New Roman"/>
          <w:b/>
        </w:rPr>
        <w:fldChar w:fldCharType="separate"/>
      </w:r>
      <w:r w:rsidR="00873CE4" w:rsidRPr="00EB059E">
        <w:rPr>
          <w:rStyle w:val="Hyperlink"/>
          <w:rFonts w:ascii="Times New Roman" w:hAnsi="Times New Roman"/>
          <w:b/>
        </w:rPr>
        <w:t>Encrypted Email Procedures</w:t>
      </w:r>
      <w:bookmarkEnd w:id="97"/>
      <w:bookmarkEnd w:id="98"/>
      <w:r>
        <w:rPr>
          <w:rFonts w:ascii="Times New Roman" w:hAnsi="Times New Roman"/>
          <w:b/>
        </w:rPr>
        <w:fldChar w:fldCharType="end"/>
      </w:r>
    </w:p>
    <w:p w14:paraId="7DBC0721" w14:textId="77777777" w:rsidR="00873CE4" w:rsidRPr="00860378" w:rsidRDefault="00873CE4" w:rsidP="00873CE4">
      <w:pPr>
        <w:spacing w:after="0" w:line="240" w:lineRule="auto"/>
        <w:rPr>
          <w:rFonts w:ascii="Times New Roman" w:hAnsi="Times New Roman"/>
          <w:sz w:val="24"/>
          <w:szCs w:val="24"/>
        </w:rPr>
      </w:pPr>
      <w:r w:rsidRPr="00860378">
        <w:rPr>
          <w:rFonts w:ascii="Times New Roman" w:hAnsi="Times New Roman"/>
          <w:sz w:val="24"/>
          <w:szCs w:val="24"/>
        </w:rPr>
        <w:t xml:space="preserve">For your convenience, we included the following instructions to send emails with sensitive documentation or messages containing personally identifiable information (e.g., SSNs, etc.) securely to an SSA email address.  Consult your local information technology staff for </w:t>
      </w:r>
      <w:r w:rsidRPr="00860378">
        <w:rPr>
          <w:rFonts w:ascii="Times New Roman" w:hAnsi="Times New Roman"/>
          <w:sz w:val="24"/>
          <w:szCs w:val="24"/>
        </w:rPr>
        <w:lastRenderedPageBreak/>
        <w:t xml:space="preserve">assistance.  If you utilize an alternate secure method of transmission, we recommend contacting the recipient to confirm receipt.     </w:t>
      </w:r>
    </w:p>
    <w:p w14:paraId="316A727A" w14:textId="77777777" w:rsidR="00873CE4" w:rsidRPr="00860378" w:rsidRDefault="00873CE4" w:rsidP="00873CE4">
      <w:pPr>
        <w:pStyle w:val="Heading4"/>
        <w:spacing w:before="0" w:line="240" w:lineRule="auto"/>
        <w:ind w:left="360"/>
        <w:rPr>
          <w:rFonts w:ascii="Times New Roman" w:hAnsi="Times New Roman" w:cs="Times New Roman"/>
          <w:b/>
          <w:sz w:val="24"/>
          <w:szCs w:val="24"/>
        </w:rPr>
      </w:pPr>
    </w:p>
    <w:p w14:paraId="5BB684F7" w14:textId="77777777" w:rsidR="00873CE4" w:rsidRPr="00860378" w:rsidRDefault="00873CE4" w:rsidP="00873CE4">
      <w:pPr>
        <w:pStyle w:val="Heading4"/>
        <w:spacing w:before="0" w:line="240" w:lineRule="auto"/>
        <w:ind w:left="360"/>
        <w:rPr>
          <w:rFonts w:ascii="Times New Roman" w:hAnsi="Times New Roman" w:cs="Times New Roman"/>
          <w:b/>
          <w:sz w:val="24"/>
          <w:szCs w:val="24"/>
        </w:rPr>
      </w:pPr>
      <w:r w:rsidRPr="00860378">
        <w:rPr>
          <w:rFonts w:ascii="Times New Roman" w:hAnsi="Times New Roman" w:cs="Times New Roman"/>
          <w:b/>
          <w:sz w:val="24"/>
          <w:szCs w:val="24"/>
        </w:rPr>
        <w:t>To Encrypt a File using WinZip</w:t>
      </w:r>
    </w:p>
    <w:p w14:paraId="0417DEFC" w14:textId="41BBA199" w:rsidR="00873CE4" w:rsidRPr="00860378" w:rsidRDefault="00873CE4" w:rsidP="00873CE4">
      <w:pPr>
        <w:pStyle w:val="ListParagraph"/>
        <w:numPr>
          <w:ilvl w:val="2"/>
          <w:numId w:val="4"/>
        </w:numPr>
        <w:autoSpaceDE w:val="0"/>
        <w:autoSpaceDN w:val="0"/>
        <w:adjustRightInd w:val="0"/>
        <w:ind w:left="720"/>
        <w:rPr>
          <w:color w:val="000000"/>
        </w:rPr>
      </w:pPr>
      <w:r w:rsidRPr="00860378">
        <w:rPr>
          <w:color w:val="000000"/>
        </w:rPr>
        <w:t>Save the file to your hard drive</w:t>
      </w:r>
      <w:r w:rsidR="001C07B8">
        <w:rPr>
          <w:color w:val="000000"/>
        </w:rPr>
        <w:t>.</w:t>
      </w:r>
    </w:p>
    <w:p w14:paraId="22D22890" w14:textId="432B714A" w:rsidR="00873CE4" w:rsidRPr="00860378" w:rsidRDefault="00873CE4" w:rsidP="00873CE4">
      <w:pPr>
        <w:pStyle w:val="ListParagraph"/>
        <w:numPr>
          <w:ilvl w:val="2"/>
          <w:numId w:val="4"/>
        </w:numPr>
        <w:autoSpaceDE w:val="0"/>
        <w:autoSpaceDN w:val="0"/>
        <w:adjustRightInd w:val="0"/>
        <w:ind w:left="720"/>
        <w:rPr>
          <w:color w:val="000000"/>
        </w:rPr>
      </w:pPr>
      <w:r w:rsidRPr="00860378">
        <w:rPr>
          <w:color w:val="000000"/>
        </w:rPr>
        <w:t>Open Windows Explorer and locate the file</w:t>
      </w:r>
      <w:r w:rsidR="001C07B8">
        <w:rPr>
          <w:color w:val="000000"/>
        </w:rPr>
        <w:t>.</w:t>
      </w:r>
    </w:p>
    <w:p w14:paraId="736AECEF" w14:textId="3875BDFD" w:rsidR="00873CE4" w:rsidRPr="00860378" w:rsidRDefault="00873CE4" w:rsidP="00873CE4">
      <w:pPr>
        <w:pStyle w:val="ListParagraph"/>
        <w:numPr>
          <w:ilvl w:val="2"/>
          <w:numId w:val="4"/>
        </w:numPr>
        <w:autoSpaceDE w:val="0"/>
        <w:autoSpaceDN w:val="0"/>
        <w:adjustRightInd w:val="0"/>
        <w:ind w:left="720"/>
        <w:rPr>
          <w:color w:val="000000"/>
        </w:rPr>
      </w:pPr>
      <w:r w:rsidRPr="00860378">
        <w:rPr>
          <w:color w:val="000000"/>
        </w:rPr>
        <w:t>Right click on the file</w:t>
      </w:r>
      <w:r w:rsidR="001C07B8">
        <w:rPr>
          <w:color w:val="000000"/>
        </w:rPr>
        <w:t>.</w:t>
      </w:r>
    </w:p>
    <w:p w14:paraId="681077BF" w14:textId="6D271B0B" w:rsidR="00873CE4" w:rsidRPr="00860378" w:rsidRDefault="00873CE4" w:rsidP="00873CE4">
      <w:pPr>
        <w:pStyle w:val="ListParagraph"/>
        <w:numPr>
          <w:ilvl w:val="2"/>
          <w:numId w:val="4"/>
        </w:numPr>
        <w:autoSpaceDE w:val="0"/>
        <w:autoSpaceDN w:val="0"/>
        <w:adjustRightInd w:val="0"/>
        <w:ind w:left="720"/>
        <w:rPr>
          <w:color w:val="000000"/>
        </w:rPr>
      </w:pPr>
      <w:r w:rsidRPr="00860378">
        <w:rPr>
          <w:color w:val="000000"/>
        </w:rPr>
        <w:t>Select “WinZip”</w:t>
      </w:r>
      <w:r w:rsidR="001C07B8">
        <w:rPr>
          <w:color w:val="000000"/>
        </w:rPr>
        <w:t>.</w:t>
      </w:r>
    </w:p>
    <w:p w14:paraId="5ACEBC04" w14:textId="7ED622F5" w:rsidR="00873CE4" w:rsidRPr="00860378" w:rsidRDefault="00873CE4" w:rsidP="00873CE4">
      <w:pPr>
        <w:pStyle w:val="ListParagraph"/>
        <w:numPr>
          <w:ilvl w:val="2"/>
          <w:numId w:val="4"/>
        </w:numPr>
        <w:autoSpaceDE w:val="0"/>
        <w:autoSpaceDN w:val="0"/>
        <w:adjustRightInd w:val="0"/>
        <w:ind w:left="720"/>
        <w:rPr>
          <w:color w:val="000000"/>
        </w:rPr>
      </w:pPr>
      <w:r w:rsidRPr="00860378">
        <w:rPr>
          <w:color w:val="000000"/>
        </w:rPr>
        <w:t>Select “Add to Zip File”</w:t>
      </w:r>
      <w:r w:rsidR="001C07B8">
        <w:rPr>
          <w:color w:val="000000"/>
        </w:rPr>
        <w:t>.</w:t>
      </w:r>
    </w:p>
    <w:p w14:paraId="480FD94B" w14:textId="1B4AE6A4" w:rsidR="00873CE4" w:rsidRPr="00860378" w:rsidRDefault="00873CE4" w:rsidP="00873CE4">
      <w:pPr>
        <w:pStyle w:val="ListParagraph"/>
        <w:numPr>
          <w:ilvl w:val="2"/>
          <w:numId w:val="4"/>
        </w:numPr>
        <w:autoSpaceDE w:val="0"/>
        <w:autoSpaceDN w:val="0"/>
        <w:adjustRightInd w:val="0"/>
        <w:ind w:left="720"/>
        <w:rPr>
          <w:color w:val="000000"/>
        </w:rPr>
      </w:pPr>
      <w:r w:rsidRPr="00860378">
        <w:rPr>
          <w:color w:val="000000"/>
        </w:rPr>
        <w:t>An Add box pops up. Near the bottom of the box you will see an “Options” area</w:t>
      </w:r>
      <w:r w:rsidR="001C07B8">
        <w:rPr>
          <w:color w:val="000000"/>
        </w:rPr>
        <w:t>.</w:t>
      </w:r>
    </w:p>
    <w:p w14:paraId="230FE50B" w14:textId="70FE2ECF" w:rsidR="00873CE4" w:rsidRPr="00860378" w:rsidRDefault="00873CE4" w:rsidP="00873CE4">
      <w:pPr>
        <w:pStyle w:val="ListParagraph"/>
        <w:numPr>
          <w:ilvl w:val="2"/>
          <w:numId w:val="4"/>
        </w:numPr>
        <w:autoSpaceDE w:val="0"/>
        <w:autoSpaceDN w:val="0"/>
        <w:adjustRightInd w:val="0"/>
        <w:ind w:left="720"/>
        <w:rPr>
          <w:color w:val="000000"/>
        </w:rPr>
      </w:pPr>
      <w:r w:rsidRPr="00860378">
        <w:rPr>
          <w:color w:val="000000"/>
        </w:rPr>
        <w:t>Click the “Encrypt files” checkbox</w:t>
      </w:r>
      <w:r w:rsidR="001C07B8">
        <w:rPr>
          <w:color w:val="000000"/>
        </w:rPr>
        <w:t>.</w:t>
      </w:r>
    </w:p>
    <w:p w14:paraId="33D2A5D2" w14:textId="7D2B5E3E" w:rsidR="00873CE4" w:rsidRPr="00860378" w:rsidRDefault="00873CE4" w:rsidP="00873CE4">
      <w:pPr>
        <w:pStyle w:val="ListParagraph"/>
        <w:numPr>
          <w:ilvl w:val="2"/>
          <w:numId w:val="4"/>
        </w:numPr>
        <w:autoSpaceDE w:val="0"/>
        <w:autoSpaceDN w:val="0"/>
        <w:adjustRightInd w:val="0"/>
        <w:ind w:left="720"/>
        <w:rPr>
          <w:color w:val="000000"/>
        </w:rPr>
      </w:pPr>
      <w:r w:rsidRPr="00860378">
        <w:rPr>
          <w:color w:val="000000"/>
        </w:rPr>
        <w:t>Click the “Add” button</w:t>
      </w:r>
      <w:r w:rsidR="001C07B8">
        <w:rPr>
          <w:color w:val="000000"/>
        </w:rPr>
        <w:t>.</w:t>
      </w:r>
    </w:p>
    <w:p w14:paraId="3330466D" w14:textId="784CDD3E" w:rsidR="00873CE4" w:rsidRPr="00860378" w:rsidRDefault="00873CE4" w:rsidP="00873CE4">
      <w:pPr>
        <w:pStyle w:val="ListParagraph"/>
        <w:numPr>
          <w:ilvl w:val="2"/>
          <w:numId w:val="4"/>
        </w:numPr>
        <w:autoSpaceDE w:val="0"/>
        <w:autoSpaceDN w:val="0"/>
        <w:adjustRightInd w:val="0"/>
        <w:ind w:left="720"/>
        <w:rPr>
          <w:color w:val="000000"/>
        </w:rPr>
      </w:pPr>
      <w:r w:rsidRPr="00860378">
        <w:rPr>
          <w:color w:val="000000"/>
        </w:rPr>
        <w:t>Check the “Hide Password” checkbox if not already checked</w:t>
      </w:r>
      <w:r w:rsidR="001C07B8">
        <w:rPr>
          <w:color w:val="000000"/>
        </w:rPr>
        <w:t>.</w:t>
      </w:r>
    </w:p>
    <w:p w14:paraId="5E0A94F8" w14:textId="59298ADD" w:rsidR="00873CE4" w:rsidRPr="00860378" w:rsidRDefault="00873CE4" w:rsidP="00873CE4">
      <w:pPr>
        <w:pStyle w:val="ListParagraph"/>
        <w:numPr>
          <w:ilvl w:val="0"/>
          <w:numId w:val="5"/>
        </w:numPr>
        <w:autoSpaceDE w:val="0"/>
        <w:autoSpaceDN w:val="0"/>
        <w:adjustRightInd w:val="0"/>
        <w:ind w:left="1080"/>
        <w:rPr>
          <w:color w:val="000000"/>
        </w:rPr>
      </w:pPr>
      <w:r w:rsidRPr="00860378">
        <w:rPr>
          <w:color w:val="000000"/>
        </w:rPr>
        <w:t>Enter a string of characters as a password composed of letters, numbers, and special characters (minimum 8 characters – maximum 64)</w:t>
      </w:r>
      <w:r w:rsidR="001C07B8">
        <w:rPr>
          <w:color w:val="000000"/>
        </w:rPr>
        <w:t>.</w:t>
      </w:r>
    </w:p>
    <w:p w14:paraId="5701D1F9" w14:textId="03442B89" w:rsidR="00873CE4" w:rsidRPr="00860378" w:rsidRDefault="00873CE4" w:rsidP="00873CE4">
      <w:pPr>
        <w:pStyle w:val="ListParagraph"/>
        <w:numPr>
          <w:ilvl w:val="0"/>
          <w:numId w:val="5"/>
        </w:numPr>
        <w:autoSpaceDE w:val="0"/>
        <w:autoSpaceDN w:val="0"/>
        <w:adjustRightInd w:val="0"/>
        <w:ind w:left="1080"/>
        <w:rPr>
          <w:color w:val="000000"/>
        </w:rPr>
      </w:pPr>
      <w:r w:rsidRPr="00860378">
        <w:rPr>
          <w:color w:val="000000"/>
        </w:rPr>
        <w:t>Select the 256-Bit AES encryption radio button</w:t>
      </w:r>
      <w:r w:rsidR="001C07B8">
        <w:rPr>
          <w:color w:val="000000"/>
        </w:rPr>
        <w:t>.</w:t>
      </w:r>
    </w:p>
    <w:p w14:paraId="7BE11C2A" w14:textId="108B6214" w:rsidR="00873CE4" w:rsidRPr="00860378" w:rsidRDefault="00873CE4" w:rsidP="00873CE4">
      <w:pPr>
        <w:pStyle w:val="ListParagraph"/>
        <w:numPr>
          <w:ilvl w:val="0"/>
          <w:numId w:val="5"/>
        </w:numPr>
        <w:autoSpaceDE w:val="0"/>
        <w:autoSpaceDN w:val="0"/>
        <w:adjustRightInd w:val="0"/>
        <w:ind w:left="1080"/>
        <w:rPr>
          <w:color w:val="000000"/>
        </w:rPr>
      </w:pPr>
      <w:r w:rsidRPr="00860378">
        <w:rPr>
          <w:color w:val="000000"/>
        </w:rPr>
        <w:t>Click “OK”</w:t>
      </w:r>
      <w:r w:rsidR="001C07B8">
        <w:rPr>
          <w:color w:val="000000"/>
        </w:rPr>
        <w:t>.</w:t>
      </w:r>
    </w:p>
    <w:p w14:paraId="060267E1" w14:textId="77777777" w:rsidR="00873CE4" w:rsidRPr="00860378" w:rsidRDefault="00873CE4" w:rsidP="00873CE4">
      <w:pPr>
        <w:pStyle w:val="ListParagraph"/>
        <w:numPr>
          <w:ilvl w:val="2"/>
          <w:numId w:val="4"/>
        </w:numPr>
        <w:autoSpaceDE w:val="0"/>
        <w:autoSpaceDN w:val="0"/>
        <w:adjustRightInd w:val="0"/>
        <w:ind w:left="720"/>
        <w:rPr>
          <w:color w:val="000000"/>
        </w:rPr>
      </w:pPr>
      <w:r w:rsidRPr="00860378">
        <w:rPr>
          <w:color w:val="000000"/>
        </w:rPr>
        <w:t>You have successfully encrypted the new Zip file that can now be attached to an email.</w:t>
      </w:r>
    </w:p>
    <w:p w14:paraId="2557D684" w14:textId="77777777" w:rsidR="00873CE4" w:rsidRPr="00860378" w:rsidRDefault="00873CE4" w:rsidP="00873CE4">
      <w:pPr>
        <w:autoSpaceDE w:val="0"/>
        <w:autoSpaceDN w:val="0"/>
        <w:adjustRightInd w:val="0"/>
        <w:spacing w:after="0" w:line="240" w:lineRule="auto"/>
        <w:ind w:left="360"/>
        <w:rPr>
          <w:rFonts w:ascii="Times New Roman" w:hAnsi="Times New Roman"/>
          <w:color w:val="000000"/>
          <w:sz w:val="24"/>
          <w:szCs w:val="24"/>
        </w:rPr>
      </w:pPr>
    </w:p>
    <w:p w14:paraId="35CD4D23" w14:textId="77777777" w:rsidR="00873CE4" w:rsidRPr="00860378" w:rsidRDefault="00873CE4" w:rsidP="00873CE4">
      <w:pPr>
        <w:pStyle w:val="Heading4"/>
        <w:spacing w:before="0" w:line="240" w:lineRule="auto"/>
        <w:ind w:left="360"/>
        <w:rPr>
          <w:rFonts w:ascii="Times New Roman" w:hAnsi="Times New Roman" w:cs="Times New Roman"/>
          <w:b/>
          <w:sz w:val="24"/>
          <w:szCs w:val="24"/>
        </w:rPr>
      </w:pPr>
      <w:r w:rsidRPr="00860378">
        <w:rPr>
          <w:rFonts w:ascii="Times New Roman" w:hAnsi="Times New Roman" w:cs="Times New Roman"/>
          <w:b/>
          <w:sz w:val="24"/>
          <w:szCs w:val="24"/>
        </w:rPr>
        <w:t>Providing the Recipient with the Password</w:t>
      </w:r>
    </w:p>
    <w:p w14:paraId="2015009F" w14:textId="77777777" w:rsidR="00873CE4" w:rsidRPr="00860378" w:rsidRDefault="00873CE4" w:rsidP="00873CE4">
      <w:pPr>
        <w:autoSpaceDE w:val="0"/>
        <w:autoSpaceDN w:val="0"/>
        <w:adjustRightInd w:val="0"/>
        <w:spacing w:after="0" w:line="240" w:lineRule="auto"/>
        <w:ind w:left="360"/>
        <w:rPr>
          <w:rFonts w:ascii="Times New Roman" w:hAnsi="Times New Roman"/>
          <w:color w:val="000000"/>
          <w:sz w:val="24"/>
          <w:szCs w:val="24"/>
        </w:rPr>
      </w:pPr>
      <w:r w:rsidRPr="00860378">
        <w:rPr>
          <w:rFonts w:ascii="Times New Roman" w:hAnsi="Times New Roman"/>
          <w:color w:val="000000"/>
          <w:sz w:val="24"/>
          <w:szCs w:val="24"/>
        </w:rPr>
        <w:t xml:space="preserve">Send the password to the intended recipient in a separate email message prior to sending the encrypted file or after sending the encrypted file.  Do </w:t>
      </w:r>
      <w:r w:rsidRPr="00860378">
        <w:rPr>
          <w:rFonts w:ascii="Times New Roman" w:hAnsi="Times New Roman"/>
          <w:color w:val="000000"/>
          <w:sz w:val="24"/>
          <w:szCs w:val="24"/>
          <w:u w:val="single"/>
        </w:rPr>
        <w:t>not</w:t>
      </w:r>
      <w:r w:rsidRPr="00860378">
        <w:rPr>
          <w:rFonts w:ascii="Times New Roman" w:hAnsi="Times New Roman"/>
          <w:color w:val="000000"/>
          <w:sz w:val="24"/>
          <w:szCs w:val="24"/>
        </w:rPr>
        <w:t xml:space="preserve"> send the password in the same email message to which you attached the encrypted file.</w:t>
      </w:r>
    </w:p>
    <w:p w14:paraId="60C5A37C" w14:textId="77777777" w:rsidR="00873CE4" w:rsidRPr="00860378" w:rsidRDefault="00873CE4" w:rsidP="00873CE4">
      <w:pPr>
        <w:autoSpaceDE w:val="0"/>
        <w:autoSpaceDN w:val="0"/>
        <w:adjustRightInd w:val="0"/>
        <w:spacing w:after="0" w:line="240" w:lineRule="auto"/>
        <w:ind w:left="360"/>
        <w:rPr>
          <w:rFonts w:ascii="Times New Roman" w:hAnsi="Times New Roman"/>
          <w:color w:val="000000"/>
          <w:sz w:val="24"/>
          <w:szCs w:val="24"/>
        </w:rPr>
      </w:pPr>
    </w:p>
    <w:p w14:paraId="191DB014" w14:textId="77777777" w:rsidR="00873CE4" w:rsidRPr="00860378" w:rsidRDefault="00873CE4" w:rsidP="00873CE4">
      <w:pPr>
        <w:autoSpaceDE w:val="0"/>
        <w:autoSpaceDN w:val="0"/>
        <w:adjustRightInd w:val="0"/>
        <w:spacing w:after="0" w:line="240" w:lineRule="auto"/>
        <w:ind w:left="360"/>
        <w:rPr>
          <w:rFonts w:ascii="Times New Roman" w:hAnsi="Times New Roman"/>
          <w:color w:val="000000"/>
          <w:sz w:val="24"/>
          <w:szCs w:val="24"/>
        </w:rPr>
      </w:pPr>
      <w:r w:rsidRPr="00860378">
        <w:rPr>
          <w:rFonts w:ascii="Times New Roman" w:hAnsi="Times New Roman"/>
          <w:color w:val="000000"/>
          <w:sz w:val="24"/>
          <w:szCs w:val="24"/>
        </w:rPr>
        <w:t xml:space="preserve">If possible, it is recommended to provide the password to the COR by telephone or establish a predetermined password between the contractor and the COR.  </w:t>
      </w:r>
    </w:p>
    <w:p w14:paraId="22F8B58D" w14:textId="77777777" w:rsidR="00873CE4" w:rsidRPr="00860378" w:rsidRDefault="00873CE4" w:rsidP="00873CE4">
      <w:pPr>
        <w:autoSpaceDE w:val="0"/>
        <w:autoSpaceDN w:val="0"/>
        <w:adjustRightInd w:val="0"/>
        <w:spacing w:after="0" w:line="240" w:lineRule="auto"/>
        <w:ind w:left="360"/>
        <w:rPr>
          <w:rFonts w:ascii="Times New Roman" w:hAnsi="Times New Roman"/>
          <w:color w:val="000000"/>
          <w:sz w:val="24"/>
          <w:szCs w:val="24"/>
        </w:rPr>
      </w:pPr>
    </w:p>
    <w:p w14:paraId="3A59A43C" w14:textId="77777777" w:rsidR="00873CE4" w:rsidRPr="00860378" w:rsidRDefault="00873CE4" w:rsidP="00873CE4">
      <w:pPr>
        <w:autoSpaceDE w:val="0"/>
        <w:autoSpaceDN w:val="0"/>
        <w:adjustRightInd w:val="0"/>
        <w:spacing w:after="0" w:line="240" w:lineRule="auto"/>
        <w:ind w:left="360"/>
        <w:rPr>
          <w:rFonts w:ascii="Times New Roman" w:hAnsi="Times New Roman"/>
          <w:color w:val="000000"/>
          <w:sz w:val="24"/>
          <w:szCs w:val="24"/>
        </w:rPr>
      </w:pPr>
      <w:r w:rsidRPr="00860378">
        <w:rPr>
          <w:rFonts w:ascii="Times New Roman" w:hAnsi="Times New Roman"/>
          <w:color w:val="000000"/>
          <w:sz w:val="24"/>
          <w:szCs w:val="24"/>
        </w:rPr>
        <w:t xml:space="preserve">The COR should also submit the password in a separate email from the documentation when submitting to ^DCHR OPE Suitability.  Due to the large volume of submissions, the COR must always provide the password to ^DCHR OPE Suitability in a separate email, even if it is a pre-established password for a contract.  </w:t>
      </w:r>
    </w:p>
    <w:p w14:paraId="1BFE6C9D" w14:textId="77777777" w:rsidR="00873CE4" w:rsidRPr="00860378" w:rsidRDefault="00873CE4" w:rsidP="00873CE4">
      <w:pPr>
        <w:autoSpaceDE w:val="0"/>
        <w:autoSpaceDN w:val="0"/>
        <w:adjustRightInd w:val="0"/>
        <w:spacing w:after="0" w:line="240" w:lineRule="auto"/>
        <w:ind w:left="360"/>
        <w:rPr>
          <w:rFonts w:ascii="Times New Roman" w:hAnsi="Times New Roman"/>
          <w:color w:val="000000"/>
          <w:sz w:val="24"/>
          <w:szCs w:val="24"/>
        </w:rPr>
      </w:pPr>
    </w:p>
    <w:p w14:paraId="0A997C36" w14:textId="77777777" w:rsidR="00873CE4" w:rsidRPr="00860378" w:rsidRDefault="00873CE4" w:rsidP="00873CE4">
      <w:pPr>
        <w:pStyle w:val="Heading4"/>
        <w:spacing w:before="0" w:line="240" w:lineRule="auto"/>
        <w:ind w:left="360"/>
        <w:rPr>
          <w:rFonts w:ascii="Times New Roman" w:hAnsi="Times New Roman" w:cs="Times New Roman"/>
          <w:b/>
          <w:sz w:val="24"/>
          <w:szCs w:val="24"/>
        </w:rPr>
      </w:pPr>
      <w:r w:rsidRPr="00860378">
        <w:rPr>
          <w:rFonts w:ascii="Times New Roman" w:hAnsi="Times New Roman" w:cs="Times New Roman"/>
          <w:b/>
          <w:sz w:val="24"/>
          <w:szCs w:val="24"/>
        </w:rPr>
        <w:t>Sending an encrypted Zip File via email:</w:t>
      </w:r>
    </w:p>
    <w:p w14:paraId="3D3EC76F" w14:textId="7F062BE6" w:rsidR="00873CE4" w:rsidRPr="00860378" w:rsidRDefault="00873CE4" w:rsidP="00BC2334">
      <w:pPr>
        <w:pStyle w:val="ListParagraph"/>
        <w:numPr>
          <w:ilvl w:val="0"/>
          <w:numId w:val="22"/>
        </w:numPr>
        <w:autoSpaceDE w:val="0"/>
        <w:autoSpaceDN w:val="0"/>
        <w:adjustRightInd w:val="0"/>
        <w:rPr>
          <w:color w:val="000000"/>
        </w:rPr>
      </w:pPr>
      <w:r w:rsidRPr="00860378">
        <w:rPr>
          <w:color w:val="000000"/>
        </w:rPr>
        <w:t>Compose a new message</w:t>
      </w:r>
      <w:r w:rsidR="00D27FBE">
        <w:rPr>
          <w:color w:val="000000"/>
        </w:rPr>
        <w:t>.</w:t>
      </w:r>
    </w:p>
    <w:p w14:paraId="2C75C06C" w14:textId="2C3004EC" w:rsidR="00873CE4" w:rsidRPr="00860378" w:rsidRDefault="00873CE4" w:rsidP="00BC2334">
      <w:pPr>
        <w:pStyle w:val="ListParagraph"/>
        <w:numPr>
          <w:ilvl w:val="0"/>
          <w:numId w:val="22"/>
        </w:numPr>
        <w:autoSpaceDE w:val="0"/>
        <w:autoSpaceDN w:val="0"/>
        <w:adjustRightInd w:val="0"/>
        <w:rPr>
          <w:color w:val="000000"/>
        </w:rPr>
      </w:pPr>
      <w:r w:rsidRPr="00860378">
        <w:rPr>
          <w:color w:val="000000"/>
        </w:rPr>
        <w:t>Attach the Zip File</w:t>
      </w:r>
      <w:r w:rsidR="00D27FBE">
        <w:rPr>
          <w:color w:val="000000"/>
        </w:rPr>
        <w:t>.</w:t>
      </w:r>
    </w:p>
    <w:p w14:paraId="3C63B392" w14:textId="7FFCFADE" w:rsidR="00873CE4" w:rsidRPr="00860378" w:rsidRDefault="00873CE4" w:rsidP="00BC2334">
      <w:pPr>
        <w:pStyle w:val="ListParagraph"/>
        <w:numPr>
          <w:ilvl w:val="0"/>
          <w:numId w:val="22"/>
        </w:numPr>
        <w:autoSpaceDE w:val="0"/>
        <w:autoSpaceDN w:val="0"/>
        <w:adjustRightInd w:val="0"/>
        <w:rPr>
          <w:color w:val="000000"/>
        </w:rPr>
      </w:pPr>
      <w:r w:rsidRPr="00860378">
        <w:rPr>
          <w:color w:val="000000"/>
        </w:rPr>
        <w:t>Send message</w:t>
      </w:r>
      <w:r w:rsidR="00D27FBE">
        <w:rPr>
          <w:color w:val="000000"/>
        </w:rPr>
        <w:t>.</w:t>
      </w:r>
    </w:p>
    <w:p w14:paraId="57ECB4B1" w14:textId="77777777" w:rsidR="00873CE4" w:rsidRPr="00860378" w:rsidRDefault="00873CE4" w:rsidP="00873CE4">
      <w:pPr>
        <w:spacing w:after="0" w:line="240" w:lineRule="auto"/>
        <w:rPr>
          <w:rFonts w:ascii="Times New Roman" w:eastAsia="Times New Roman" w:hAnsi="Times New Roman"/>
          <w:b/>
          <w:color w:val="1F4D78"/>
          <w:sz w:val="24"/>
          <w:szCs w:val="24"/>
        </w:rPr>
      </w:pPr>
    </w:p>
    <w:p w14:paraId="2EDCBD2C" w14:textId="373108C2" w:rsidR="00873CE4" w:rsidRPr="00860378" w:rsidRDefault="00873CE4" w:rsidP="00873CE4">
      <w:pPr>
        <w:spacing w:after="0" w:line="240" w:lineRule="auto"/>
        <w:rPr>
          <w:rStyle w:val="Hyperlink"/>
          <w:rFonts w:ascii="Times New Roman" w:hAnsi="Times New Roman"/>
          <w:sz w:val="24"/>
          <w:szCs w:val="24"/>
        </w:rPr>
      </w:pPr>
      <w:bookmarkStart w:id="99" w:name="_Software_Exception_Requests"/>
      <w:bookmarkEnd w:id="99"/>
      <w:r w:rsidRPr="00860378">
        <w:rPr>
          <w:rFonts w:ascii="Times New Roman" w:eastAsia="Times New Roman" w:hAnsi="Times New Roman"/>
          <w:b/>
          <w:color w:val="1F4D78"/>
          <w:sz w:val="24"/>
          <w:szCs w:val="24"/>
        </w:rPr>
        <w:t xml:space="preserve">CES User Guides (CORs ONLY) </w:t>
      </w:r>
      <w:r w:rsidRPr="00860378">
        <w:rPr>
          <w:rFonts w:ascii="Times New Roman" w:hAnsi="Times New Roman"/>
          <w:color w:val="000000"/>
          <w:sz w:val="24"/>
          <w:szCs w:val="24"/>
        </w:rPr>
        <w:t xml:space="preserve">– See “CES Trainings” for “Contractor Enrollment,” “CES Contractor Termination,” “COTR Logical Access Update,” “222 Process,” etc.) on </w:t>
      </w:r>
      <w:hyperlink r:id="rId118" w:history="1">
        <w:r w:rsidR="00D17CC5" w:rsidRPr="00954298">
          <w:rPr>
            <w:rFonts w:ascii="Times New Roman" w:hAnsi="Times New Roman"/>
            <w:color w:val="0000FF"/>
            <w:sz w:val="24"/>
            <w:szCs w:val="24"/>
            <w:u w:val="single"/>
          </w:rPr>
          <w:t>HSPD-12 Resources - Homeland Security Presidential Directive 12 (HSPD-12) - Confluence (ssa.gov)</w:t>
        </w:r>
      </w:hyperlink>
      <w:r w:rsidR="00D17CC5" w:rsidRPr="00954298">
        <w:rPr>
          <w:rFonts w:ascii="Times New Roman" w:hAnsi="Times New Roman"/>
          <w:sz w:val="24"/>
          <w:szCs w:val="24"/>
        </w:rPr>
        <w:t xml:space="preserve"> </w:t>
      </w:r>
      <w:r w:rsidRPr="00860378">
        <w:rPr>
          <w:rFonts w:ascii="Times New Roman" w:hAnsi="Times New Roman"/>
          <w:color w:val="000000"/>
          <w:sz w:val="24"/>
          <w:szCs w:val="24"/>
        </w:rPr>
        <w:t>(SSA systems access required).</w:t>
      </w:r>
    </w:p>
    <w:p w14:paraId="655216C6" w14:textId="77777777" w:rsidR="00873CE4" w:rsidRPr="00860378" w:rsidRDefault="00873CE4" w:rsidP="00873CE4">
      <w:pPr>
        <w:spacing w:after="0" w:line="240" w:lineRule="auto"/>
        <w:rPr>
          <w:rFonts w:ascii="Times New Roman" w:eastAsia="Times New Roman" w:hAnsi="Times New Roman"/>
          <w:b/>
          <w:color w:val="1F4D78"/>
          <w:sz w:val="24"/>
          <w:szCs w:val="24"/>
        </w:rPr>
      </w:pPr>
    </w:p>
    <w:p w14:paraId="1940A94F" w14:textId="77777777" w:rsidR="00873CE4" w:rsidRPr="00EF263C" w:rsidRDefault="00873CE4" w:rsidP="00873CE4">
      <w:pPr>
        <w:spacing w:after="0" w:line="240" w:lineRule="auto"/>
        <w:rPr>
          <w:rStyle w:val="Hyperlink"/>
          <w:rFonts w:ascii="Times New Roman" w:hAnsi="Times New Roman"/>
          <w:sz w:val="24"/>
          <w:szCs w:val="24"/>
        </w:rPr>
      </w:pPr>
      <w:r w:rsidRPr="00860378">
        <w:rPr>
          <w:rFonts w:ascii="Times New Roman" w:eastAsia="Times New Roman" w:hAnsi="Times New Roman"/>
          <w:b/>
          <w:color w:val="1F4D78"/>
          <w:sz w:val="24"/>
          <w:szCs w:val="24"/>
        </w:rPr>
        <w:t>NBIS Application User Guides –</w:t>
      </w:r>
      <w:hyperlink r:id="rId119" w:history="1">
        <w:r w:rsidRPr="00C07BEC">
          <w:rPr>
            <w:rStyle w:val="Hyperlink"/>
            <w:rFonts w:ascii="Times New Roman" w:hAnsi="Times New Roman"/>
            <w:sz w:val="24"/>
            <w:szCs w:val="24"/>
          </w:rPr>
          <w:t>https://www.dcsa.mil/Systems-Applications/National-Background-Investigation-Services-NBIS/</w:t>
        </w:r>
      </w:hyperlink>
    </w:p>
    <w:p w14:paraId="60AC0D72" w14:textId="77777777" w:rsidR="00873CE4" w:rsidRPr="00860378" w:rsidRDefault="00873CE4" w:rsidP="00873CE4">
      <w:pPr>
        <w:spacing w:after="0" w:line="240" w:lineRule="auto"/>
        <w:rPr>
          <w:rFonts w:ascii="Times New Roman" w:eastAsia="Times New Roman" w:hAnsi="Times New Roman"/>
          <w:b/>
          <w:color w:val="1F4D78"/>
          <w:sz w:val="24"/>
          <w:szCs w:val="24"/>
        </w:rPr>
      </w:pPr>
    </w:p>
    <w:p w14:paraId="438CAEC6" w14:textId="77777777" w:rsidR="00873CE4" w:rsidRPr="00860378" w:rsidRDefault="00873CE4" w:rsidP="00873CE4">
      <w:pPr>
        <w:spacing w:after="0" w:line="240" w:lineRule="auto"/>
        <w:rPr>
          <w:rStyle w:val="Hyperlink"/>
          <w:rFonts w:ascii="Times New Roman" w:hAnsi="Times New Roman"/>
          <w:sz w:val="24"/>
          <w:szCs w:val="24"/>
        </w:rPr>
      </w:pPr>
      <w:r w:rsidRPr="00860378">
        <w:rPr>
          <w:rFonts w:ascii="Times New Roman" w:eastAsia="Times New Roman" w:hAnsi="Times New Roman"/>
          <w:b/>
          <w:color w:val="1F4D78"/>
          <w:sz w:val="24"/>
          <w:szCs w:val="24"/>
        </w:rPr>
        <w:t xml:space="preserve">PII Portal Website </w:t>
      </w:r>
      <w:r w:rsidRPr="00C07BEC">
        <w:rPr>
          <w:rFonts w:ascii="Times New Roman" w:eastAsia="Times New Roman" w:hAnsi="Times New Roman"/>
          <w:bCs/>
          <w:color w:val="1F4D78"/>
          <w:sz w:val="24"/>
          <w:szCs w:val="24"/>
        </w:rPr>
        <w:t xml:space="preserve">(SSA </w:t>
      </w:r>
      <w:r>
        <w:rPr>
          <w:rFonts w:ascii="Times New Roman" w:eastAsia="Times New Roman" w:hAnsi="Times New Roman"/>
          <w:bCs/>
          <w:color w:val="1F4D78"/>
          <w:sz w:val="24"/>
          <w:szCs w:val="24"/>
        </w:rPr>
        <w:t>systems access required</w:t>
      </w:r>
      <w:r w:rsidRPr="00C07BEC">
        <w:rPr>
          <w:rFonts w:ascii="Times New Roman" w:eastAsia="Times New Roman" w:hAnsi="Times New Roman"/>
          <w:bCs/>
          <w:color w:val="1F4D78"/>
          <w:sz w:val="24"/>
          <w:szCs w:val="24"/>
        </w:rPr>
        <w:t>)</w:t>
      </w:r>
      <w:r w:rsidRPr="00860378">
        <w:rPr>
          <w:rFonts w:ascii="Times New Roman" w:eastAsia="Times New Roman" w:hAnsi="Times New Roman"/>
          <w:b/>
          <w:color w:val="1F4D78"/>
          <w:sz w:val="24"/>
          <w:szCs w:val="24"/>
        </w:rPr>
        <w:t xml:space="preserve"> – </w:t>
      </w:r>
      <w:hyperlink r:id="rId120" w:history="1">
        <w:r w:rsidRPr="00860378">
          <w:rPr>
            <w:rStyle w:val="Hyperlink"/>
            <w:rFonts w:ascii="Times New Roman" w:hAnsi="Times New Roman"/>
            <w:sz w:val="24"/>
            <w:szCs w:val="24"/>
          </w:rPr>
          <w:t>http://eis.ba.ssa.gov/pii/</w:t>
        </w:r>
      </w:hyperlink>
    </w:p>
    <w:p w14:paraId="0719AC0A" w14:textId="77777777" w:rsidR="00873CE4" w:rsidRPr="00860378" w:rsidRDefault="00873CE4" w:rsidP="00873CE4">
      <w:pPr>
        <w:spacing w:after="0" w:line="240" w:lineRule="auto"/>
        <w:rPr>
          <w:rFonts w:ascii="Times New Roman" w:eastAsia="Times New Roman" w:hAnsi="Times New Roman"/>
          <w:b/>
          <w:color w:val="1F4D78"/>
          <w:sz w:val="24"/>
          <w:szCs w:val="24"/>
        </w:rPr>
      </w:pPr>
    </w:p>
    <w:p w14:paraId="7EE9A165" w14:textId="77777777" w:rsidR="00873CE4" w:rsidRPr="00860378" w:rsidRDefault="00873CE4" w:rsidP="00873CE4">
      <w:pPr>
        <w:spacing w:after="0" w:line="240" w:lineRule="auto"/>
        <w:rPr>
          <w:rFonts w:ascii="Times New Roman" w:hAnsi="Times New Roman"/>
          <w:color w:val="0000FF"/>
          <w:sz w:val="24"/>
          <w:szCs w:val="24"/>
          <w:u w:val="single"/>
        </w:rPr>
      </w:pPr>
      <w:r w:rsidRPr="00860378">
        <w:rPr>
          <w:rFonts w:ascii="Times New Roman" w:eastAsia="Times New Roman" w:hAnsi="Times New Roman"/>
          <w:b/>
          <w:color w:val="1F4D78"/>
          <w:sz w:val="24"/>
          <w:szCs w:val="24"/>
        </w:rPr>
        <w:t>SAM User Guides (CORs ONLY) –</w:t>
      </w:r>
      <w:r w:rsidRPr="00C07BEC">
        <w:rPr>
          <w:rFonts w:ascii="Times New Roman" w:hAnsi="Times New Roman"/>
          <w:sz w:val="24"/>
          <w:szCs w:val="24"/>
        </w:rPr>
        <w:t xml:space="preserve"> </w:t>
      </w:r>
      <w:hyperlink r:id="rId121" w:history="1">
        <w:r w:rsidRPr="00C07BEC">
          <w:rPr>
            <w:rStyle w:val="Hyperlink"/>
            <w:rFonts w:ascii="Times New Roman" w:hAnsi="Times New Roman"/>
            <w:sz w:val="24"/>
            <w:szCs w:val="24"/>
          </w:rPr>
          <w:t>Systems Access Management - Systems Access Management (SAM) - Confluence (ssa.gov)</w:t>
        </w:r>
      </w:hyperlink>
      <w:r w:rsidRPr="00C07BEC" w:rsidDel="00030A88">
        <w:rPr>
          <w:rFonts w:ascii="Times New Roman" w:hAnsi="Times New Roman"/>
          <w:sz w:val="24"/>
          <w:szCs w:val="24"/>
        </w:rPr>
        <w:t xml:space="preserve"> </w:t>
      </w:r>
      <w:r w:rsidRPr="00860378">
        <w:rPr>
          <w:rFonts w:ascii="Times New Roman" w:hAnsi="Times New Roman"/>
          <w:color w:val="000000"/>
          <w:sz w:val="24"/>
          <w:szCs w:val="24"/>
        </w:rPr>
        <w:t>(SSA systems access required)</w:t>
      </w:r>
    </w:p>
    <w:p w14:paraId="63E18E82" w14:textId="77777777" w:rsidR="00873CE4" w:rsidRPr="00860378" w:rsidRDefault="00873CE4" w:rsidP="00873CE4">
      <w:pPr>
        <w:spacing w:after="0" w:line="240" w:lineRule="auto"/>
        <w:rPr>
          <w:rFonts w:ascii="Times New Roman" w:eastAsia="Times New Roman" w:hAnsi="Times New Roman"/>
          <w:b/>
          <w:color w:val="1F4D78"/>
          <w:sz w:val="24"/>
          <w:szCs w:val="24"/>
        </w:rPr>
      </w:pPr>
    </w:p>
    <w:p w14:paraId="5F2503F1" w14:textId="77777777" w:rsidR="00873CE4" w:rsidRPr="00860378" w:rsidRDefault="00873CE4" w:rsidP="00873CE4">
      <w:pPr>
        <w:spacing w:after="0" w:line="240" w:lineRule="auto"/>
        <w:rPr>
          <w:rFonts w:ascii="Times New Roman" w:hAnsi="Times New Roman"/>
          <w:sz w:val="24"/>
          <w:szCs w:val="24"/>
        </w:rPr>
      </w:pPr>
      <w:r w:rsidRPr="00860378">
        <w:rPr>
          <w:rFonts w:ascii="Times New Roman" w:eastAsia="Times New Roman" w:hAnsi="Times New Roman"/>
          <w:b/>
          <w:color w:val="1F4D78"/>
          <w:sz w:val="24"/>
          <w:szCs w:val="24"/>
        </w:rPr>
        <w:t xml:space="preserve">AS clause 2352.204-1, Security and Suitability Requirements </w:t>
      </w:r>
      <w:r w:rsidRPr="00860378">
        <w:rPr>
          <w:rFonts w:ascii="Times New Roman" w:hAnsi="Times New Roman"/>
          <w:sz w:val="24"/>
          <w:szCs w:val="24"/>
        </w:rPr>
        <w:t xml:space="preserve">– The clause language should be included in your contract.  See </w:t>
      </w:r>
      <w:hyperlink r:id="rId122" w:history="1">
        <w:r w:rsidRPr="00C07BEC">
          <w:rPr>
            <w:rStyle w:val="Hyperlink"/>
            <w:rFonts w:ascii="Times New Roman" w:hAnsi="Times New Roman"/>
            <w:sz w:val="24"/>
            <w:szCs w:val="24"/>
          </w:rPr>
          <w:t>https://www.ssa.gov/oag/acq/ASC_2352_204-1_Security_and_Suit_Reqrmts_Post_10012017/Links%20for%20Agency%20Specific%20Clause%202352_204-1%20Post%2010012017.htm</w:t>
        </w:r>
      </w:hyperlink>
      <w:r w:rsidRPr="00860378">
        <w:rPr>
          <w:rFonts w:ascii="Times New Roman" w:hAnsi="Times New Roman"/>
          <w:sz w:val="24"/>
          <w:szCs w:val="24"/>
        </w:rPr>
        <w:t xml:space="preserve"> for the detailed language. </w:t>
      </w:r>
      <w:bookmarkStart w:id="100" w:name="_How_to_Send"/>
      <w:bookmarkEnd w:id="100"/>
    </w:p>
    <w:p w14:paraId="2A1511EA" w14:textId="77777777" w:rsidR="00873CE4" w:rsidRPr="00860378" w:rsidRDefault="00873CE4" w:rsidP="00873CE4">
      <w:pPr>
        <w:spacing w:after="0" w:line="240" w:lineRule="auto"/>
        <w:rPr>
          <w:rFonts w:ascii="Times New Roman" w:eastAsia="Times New Roman" w:hAnsi="Times New Roman"/>
          <w:b/>
          <w:bCs/>
          <w:color w:val="4F81BD"/>
          <w:sz w:val="24"/>
          <w:szCs w:val="24"/>
          <w:u w:val="single"/>
        </w:rPr>
      </w:pPr>
    </w:p>
    <w:p w14:paraId="055CFDED" w14:textId="77777777" w:rsidR="00873CE4" w:rsidRPr="00860378" w:rsidRDefault="00873CE4" w:rsidP="00873CE4">
      <w:pPr>
        <w:pStyle w:val="Heading2"/>
        <w:spacing w:before="0" w:after="0"/>
        <w:rPr>
          <w:rFonts w:ascii="Times New Roman" w:hAnsi="Times New Roman"/>
          <w:sz w:val="24"/>
          <w:szCs w:val="24"/>
          <w:u w:val="single"/>
        </w:rPr>
      </w:pPr>
      <w:bookmarkStart w:id="101" w:name="_Toc130382026"/>
      <w:bookmarkStart w:id="102" w:name="_Toc146815475"/>
      <w:r w:rsidRPr="00860378">
        <w:rPr>
          <w:rFonts w:ascii="Times New Roman" w:hAnsi="Times New Roman"/>
          <w:sz w:val="24"/>
          <w:szCs w:val="24"/>
          <w:u w:val="single"/>
        </w:rPr>
        <w:t>Forms</w:t>
      </w:r>
      <w:bookmarkEnd w:id="84"/>
      <w:bookmarkEnd w:id="85"/>
      <w:bookmarkEnd w:id="86"/>
      <w:bookmarkEnd w:id="87"/>
      <w:bookmarkEnd w:id="88"/>
      <w:bookmarkEnd w:id="101"/>
      <w:bookmarkEnd w:id="102"/>
    </w:p>
    <w:p w14:paraId="5B861E40" w14:textId="77777777" w:rsidR="00873CE4" w:rsidRPr="00860378" w:rsidRDefault="00873CE4" w:rsidP="00873CE4">
      <w:pPr>
        <w:spacing w:after="0" w:line="240" w:lineRule="auto"/>
        <w:rPr>
          <w:rFonts w:ascii="Times New Roman" w:hAnsi="Times New Roman"/>
          <w:sz w:val="24"/>
          <w:szCs w:val="24"/>
        </w:rPr>
      </w:pPr>
    </w:p>
    <w:p w14:paraId="43435D15" w14:textId="77777777" w:rsidR="00873CE4" w:rsidRPr="00860378" w:rsidRDefault="009B6FAA" w:rsidP="00873CE4">
      <w:pPr>
        <w:spacing w:after="0" w:line="240" w:lineRule="auto"/>
        <w:rPr>
          <w:rFonts w:ascii="Times New Roman" w:eastAsia="Times New Roman" w:hAnsi="Times New Roman"/>
          <w:sz w:val="24"/>
          <w:szCs w:val="24"/>
        </w:rPr>
      </w:pPr>
      <w:hyperlink r:id="rId123" w:history="1">
        <w:r w:rsidR="00873CE4" w:rsidRPr="00954298">
          <w:rPr>
            <w:rStyle w:val="Hyperlink"/>
            <w:rFonts w:ascii="Times New Roman" w:hAnsi="Times New Roman"/>
            <w:b/>
            <w:sz w:val="24"/>
            <w:szCs w:val="24"/>
          </w:rPr>
          <w:t>Applicant Listing Form</w:t>
        </w:r>
      </w:hyperlink>
      <w:r w:rsidR="00873CE4" w:rsidRPr="00954298">
        <w:rPr>
          <w:rStyle w:val="Hyperlink"/>
          <w:rFonts w:ascii="Times New Roman" w:hAnsi="Times New Roman"/>
          <w:sz w:val="24"/>
          <w:szCs w:val="24"/>
        </w:rPr>
        <w:t xml:space="preserve"> </w:t>
      </w:r>
      <w:r w:rsidR="00873CE4" w:rsidRPr="00954298">
        <w:rPr>
          <w:rFonts w:ascii="Times New Roman" w:eastAsia="Times New Roman" w:hAnsi="Times New Roman"/>
          <w:sz w:val="24"/>
          <w:szCs w:val="24"/>
        </w:rPr>
        <w:t xml:space="preserve">– The </w:t>
      </w:r>
      <w:r w:rsidR="00873CE4" w:rsidRPr="00954298">
        <w:rPr>
          <w:rFonts w:ascii="Times New Roman" w:eastAsia="Times New Roman" w:hAnsi="Times New Roman"/>
          <w:bCs/>
          <w:sz w:val="24"/>
          <w:szCs w:val="24"/>
        </w:rPr>
        <w:t>CPOC</w:t>
      </w:r>
      <w:r w:rsidR="00873CE4" w:rsidRPr="00954298">
        <w:rPr>
          <w:rFonts w:ascii="Times New Roman" w:eastAsia="Times New Roman" w:hAnsi="Times New Roman"/>
          <w:sz w:val="24"/>
          <w:szCs w:val="24"/>
        </w:rPr>
        <w:t xml:space="preserve"> is responsible for completing this form and submitting it to their COR (following t</w:t>
      </w:r>
      <w:r w:rsidR="00873CE4" w:rsidRPr="005B4BE0">
        <w:rPr>
          <w:rFonts w:ascii="Times New Roman" w:eastAsia="Times New Roman" w:hAnsi="Times New Roman"/>
          <w:sz w:val="24"/>
          <w:szCs w:val="24"/>
        </w:rPr>
        <w:t>he d</w:t>
      </w:r>
      <w:r w:rsidR="00873CE4" w:rsidRPr="00860378">
        <w:rPr>
          <w:rFonts w:ascii="Times New Roman" w:eastAsia="Times New Roman" w:hAnsi="Times New Roman"/>
          <w:sz w:val="24"/>
          <w:szCs w:val="24"/>
        </w:rPr>
        <w:t xml:space="preserve">etailed steps in the </w:t>
      </w:r>
      <w:hyperlink w:anchor="_Contractor_Personnel_(Applicant)_1" w:history="1">
        <w:r w:rsidR="00873CE4" w:rsidRPr="00860378">
          <w:rPr>
            <w:rStyle w:val="Hyperlink"/>
            <w:rFonts w:ascii="Times New Roman" w:eastAsia="Times New Roman" w:hAnsi="Times New Roman"/>
            <w:sz w:val="24"/>
            <w:szCs w:val="24"/>
          </w:rPr>
          <w:t>Contractor Personnel (Applicant) Workflow</w:t>
        </w:r>
      </w:hyperlink>
      <w:r w:rsidR="00873CE4" w:rsidRPr="00860378">
        <w:rPr>
          <w:rFonts w:ascii="Times New Roman" w:eastAsia="Times New Roman" w:hAnsi="Times New Roman"/>
          <w:sz w:val="24"/>
          <w:szCs w:val="24"/>
        </w:rPr>
        <w:t xml:space="preserve">) in order for CSPS to initiate the applicable suitability screening/background investigation and make an initial suitability determination.  </w:t>
      </w:r>
    </w:p>
    <w:p w14:paraId="0A56D4AF" w14:textId="77777777" w:rsidR="00873CE4" w:rsidRPr="00860378" w:rsidRDefault="00873CE4" w:rsidP="00873CE4">
      <w:pPr>
        <w:spacing w:after="0" w:line="240" w:lineRule="auto"/>
        <w:jc w:val="center"/>
        <w:rPr>
          <w:rFonts w:ascii="Times New Roman" w:hAnsi="Times New Roman"/>
          <w:b/>
          <w:sz w:val="24"/>
          <w:szCs w:val="24"/>
        </w:rPr>
      </w:pPr>
    </w:p>
    <w:p w14:paraId="402A0030" w14:textId="77777777" w:rsidR="00873CE4" w:rsidRPr="00860378" w:rsidRDefault="009B6FAA" w:rsidP="00873CE4">
      <w:pPr>
        <w:spacing w:after="0" w:line="240" w:lineRule="auto"/>
        <w:rPr>
          <w:rFonts w:ascii="Times New Roman" w:hAnsi="Times New Roman"/>
          <w:sz w:val="24"/>
          <w:szCs w:val="24"/>
        </w:rPr>
      </w:pPr>
      <w:hyperlink r:id="rId124" w:history="1">
        <w:r w:rsidR="00873CE4" w:rsidRPr="00C07BEC">
          <w:rPr>
            <w:rStyle w:val="Hyperlink"/>
            <w:rFonts w:ascii="Times New Roman" w:hAnsi="Times New Roman"/>
            <w:b/>
            <w:sz w:val="24"/>
            <w:szCs w:val="24"/>
          </w:rPr>
          <w:t>Declaration for Federal Employment - OF-306</w:t>
        </w:r>
      </w:hyperlink>
      <w:r w:rsidR="00873CE4" w:rsidRPr="00C07BEC">
        <w:rPr>
          <w:rFonts w:ascii="Times New Roman" w:hAnsi="Times New Roman"/>
          <w:b/>
          <w:sz w:val="24"/>
          <w:szCs w:val="24"/>
        </w:rPr>
        <w:t xml:space="preserve"> –</w:t>
      </w:r>
      <w:r w:rsidR="00873CE4" w:rsidRPr="00860378">
        <w:rPr>
          <w:rFonts w:ascii="Times New Roman" w:hAnsi="Times New Roman"/>
          <w:sz w:val="24"/>
          <w:szCs w:val="24"/>
        </w:rPr>
        <w:t xml:space="preserve"> Form required for SSA’s assessment of an individual’s suitability for access to Federal systems, information, data, or premises and required for an DCSA background investigation.  See </w:t>
      </w:r>
      <w:hyperlink w:anchor="_Contractor_Personnel_(Applicant)_1" w:history="1">
        <w:r w:rsidR="00873CE4" w:rsidRPr="00860378">
          <w:rPr>
            <w:rStyle w:val="Hyperlink"/>
            <w:rFonts w:ascii="Times New Roman" w:eastAsia="Times New Roman" w:hAnsi="Times New Roman"/>
            <w:sz w:val="24"/>
            <w:szCs w:val="24"/>
          </w:rPr>
          <w:t>Contractor Personnel (Applicant) Workflow</w:t>
        </w:r>
      </w:hyperlink>
      <w:r w:rsidR="00873CE4" w:rsidRPr="00860378">
        <w:rPr>
          <w:rFonts w:ascii="Times New Roman" w:eastAsia="Times New Roman" w:hAnsi="Times New Roman"/>
          <w:sz w:val="24"/>
          <w:szCs w:val="24"/>
        </w:rPr>
        <w:t xml:space="preserve"> for detailed instructions and tips on completing and submitting this form.  </w:t>
      </w:r>
    </w:p>
    <w:p w14:paraId="2655F746" w14:textId="77777777" w:rsidR="00873CE4" w:rsidRPr="00860378" w:rsidRDefault="00873CE4" w:rsidP="00873CE4">
      <w:pPr>
        <w:spacing w:after="0" w:line="240" w:lineRule="auto"/>
        <w:jc w:val="center"/>
        <w:rPr>
          <w:rFonts w:ascii="Times New Roman" w:hAnsi="Times New Roman"/>
          <w:sz w:val="24"/>
          <w:szCs w:val="24"/>
        </w:rPr>
      </w:pPr>
    </w:p>
    <w:p w14:paraId="4AFBF6FF" w14:textId="399AE7CB" w:rsidR="00873CE4" w:rsidRPr="00860378" w:rsidRDefault="009B6FAA" w:rsidP="00873CE4">
      <w:pPr>
        <w:spacing w:after="0" w:line="240" w:lineRule="auto"/>
        <w:rPr>
          <w:rFonts w:ascii="Times New Roman" w:hAnsi="Times New Roman"/>
          <w:sz w:val="24"/>
          <w:szCs w:val="24"/>
        </w:rPr>
      </w:pPr>
      <w:hyperlink r:id="rId125" w:history="1">
        <w:r w:rsidR="00873CE4" w:rsidRPr="00954298">
          <w:rPr>
            <w:rStyle w:val="Hyperlink"/>
            <w:rFonts w:ascii="Times New Roman" w:hAnsi="Times New Roman"/>
            <w:b/>
            <w:sz w:val="24"/>
            <w:szCs w:val="24"/>
          </w:rPr>
          <w:t>Contractor Rollover Request Form</w:t>
        </w:r>
      </w:hyperlink>
      <w:r w:rsidR="00873CE4" w:rsidRPr="005B4BE0">
        <w:rPr>
          <w:rFonts w:ascii="Times New Roman" w:hAnsi="Times New Roman"/>
          <w:sz w:val="24"/>
          <w:szCs w:val="24"/>
        </w:rPr>
        <w:t xml:space="preserve"> – </w:t>
      </w:r>
      <w:r w:rsidR="00873CE4" w:rsidRPr="005B4BE0">
        <w:rPr>
          <w:rFonts w:ascii="Times New Roman" w:hAnsi="Times New Roman"/>
          <w:bCs/>
          <w:sz w:val="24"/>
          <w:szCs w:val="24"/>
        </w:rPr>
        <w:t>If current</w:t>
      </w:r>
      <w:r w:rsidR="00873CE4" w:rsidRPr="00860378">
        <w:rPr>
          <w:rFonts w:ascii="Times New Roman" w:hAnsi="Times New Roman"/>
          <w:bCs/>
          <w:sz w:val="24"/>
          <w:szCs w:val="24"/>
        </w:rPr>
        <w:t xml:space="preserve"> contractor personnel</w:t>
      </w:r>
      <w:r w:rsidR="00903FEA">
        <w:rPr>
          <w:rFonts w:ascii="Times New Roman" w:hAnsi="Times New Roman"/>
          <w:bCs/>
          <w:sz w:val="24"/>
          <w:szCs w:val="24"/>
        </w:rPr>
        <w:t>/affiliates</w:t>
      </w:r>
      <w:r w:rsidR="00873CE4" w:rsidRPr="00860378">
        <w:rPr>
          <w:rFonts w:ascii="Times New Roman" w:hAnsi="Times New Roman"/>
          <w:bCs/>
          <w:sz w:val="24"/>
          <w:szCs w:val="24"/>
        </w:rPr>
        <w:t xml:space="preserve"> are to perform work under a new contract, the </w:t>
      </w:r>
      <w:r w:rsidR="00873CE4" w:rsidRPr="00C07BEC">
        <w:rPr>
          <w:rFonts w:ascii="Times New Roman" w:hAnsi="Times New Roman"/>
          <w:sz w:val="24"/>
          <w:szCs w:val="24"/>
        </w:rPr>
        <w:t>CPOC</w:t>
      </w:r>
      <w:r w:rsidR="00873CE4" w:rsidRPr="00860378">
        <w:rPr>
          <w:rFonts w:ascii="Times New Roman" w:hAnsi="Times New Roman"/>
          <w:bCs/>
          <w:sz w:val="24"/>
          <w:szCs w:val="24"/>
        </w:rPr>
        <w:t xml:space="preserve"> must submit this form to the COR of the new contract.  The COR must then submit the form to CSPS for processing.  CSPS will notify the CPOC and the COR of suitability to work on the new contract.  </w:t>
      </w:r>
      <w:r w:rsidR="00873CE4" w:rsidRPr="00860378">
        <w:rPr>
          <w:rFonts w:ascii="Times New Roman" w:hAnsi="Times New Roman"/>
          <w:sz w:val="24"/>
          <w:szCs w:val="24"/>
        </w:rPr>
        <w:t xml:space="preserve">See </w:t>
      </w:r>
      <w:hyperlink w:anchor="_Current_Contractor_Personnel_1" w:history="1">
        <w:r w:rsidR="00873CE4" w:rsidRPr="00860378">
          <w:rPr>
            <w:rStyle w:val="Hyperlink"/>
            <w:rFonts w:ascii="Times New Roman" w:eastAsia="Times New Roman" w:hAnsi="Times New Roman"/>
            <w:sz w:val="24"/>
            <w:szCs w:val="24"/>
          </w:rPr>
          <w:t>Current Contractor Personnel Moving to Another Contract (Rollover Request)</w:t>
        </w:r>
      </w:hyperlink>
      <w:r w:rsidR="00873CE4" w:rsidRPr="00860378">
        <w:rPr>
          <w:rFonts w:ascii="Times New Roman" w:eastAsia="Times New Roman" w:hAnsi="Times New Roman"/>
          <w:sz w:val="24"/>
          <w:szCs w:val="24"/>
        </w:rPr>
        <w:t xml:space="preserve"> for detailed instructions on how to submit this form.  </w:t>
      </w:r>
    </w:p>
    <w:p w14:paraId="3F3F61D0" w14:textId="77777777" w:rsidR="00873CE4" w:rsidRPr="00860378" w:rsidRDefault="00873CE4" w:rsidP="00873CE4">
      <w:pPr>
        <w:spacing w:after="0" w:line="240" w:lineRule="auto"/>
        <w:jc w:val="center"/>
        <w:rPr>
          <w:rFonts w:ascii="Times New Roman" w:hAnsi="Times New Roman"/>
          <w:bCs/>
          <w:sz w:val="24"/>
          <w:szCs w:val="24"/>
        </w:rPr>
      </w:pPr>
    </w:p>
    <w:p w14:paraId="7D9845D8" w14:textId="77777777" w:rsidR="00873CE4" w:rsidRPr="00860378" w:rsidRDefault="009B6FAA" w:rsidP="00873CE4">
      <w:pPr>
        <w:spacing w:after="0" w:line="240" w:lineRule="auto"/>
        <w:rPr>
          <w:rStyle w:val="Hyperlink"/>
          <w:rFonts w:ascii="Times New Roman" w:hAnsi="Times New Roman"/>
          <w:bCs/>
          <w:sz w:val="24"/>
          <w:szCs w:val="24"/>
        </w:rPr>
      </w:pPr>
      <w:hyperlink r:id="rId126" w:history="1">
        <w:r w:rsidR="00873CE4" w:rsidRPr="00C07BEC">
          <w:rPr>
            <w:rStyle w:val="Hyperlink"/>
            <w:rFonts w:ascii="Times New Roman" w:hAnsi="Times New Roman"/>
            <w:b/>
            <w:sz w:val="24"/>
            <w:szCs w:val="24"/>
          </w:rPr>
          <w:t>Cover Sheet</w:t>
        </w:r>
      </w:hyperlink>
      <w:r w:rsidR="00873CE4" w:rsidRPr="00860378">
        <w:rPr>
          <w:rStyle w:val="Heading3Char"/>
          <w:rFonts w:ascii="Times New Roman" w:eastAsia="Calibri" w:hAnsi="Times New Roman"/>
          <w:b/>
        </w:rPr>
        <w:t xml:space="preserve"> </w:t>
      </w:r>
      <w:r w:rsidR="00873CE4" w:rsidRPr="00860378">
        <w:rPr>
          <w:rFonts w:ascii="Times New Roman" w:hAnsi="Times New Roman"/>
          <w:sz w:val="24"/>
          <w:szCs w:val="24"/>
        </w:rPr>
        <w:t>– If an</w:t>
      </w:r>
      <w:r w:rsidR="00873CE4" w:rsidRPr="00860378">
        <w:rPr>
          <w:rFonts w:ascii="Times New Roman" w:hAnsi="Times New Roman"/>
          <w:bCs/>
          <w:sz w:val="24"/>
          <w:szCs w:val="24"/>
        </w:rPr>
        <w:t xml:space="preserve"> </w:t>
      </w:r>
      <w:r w:rsidR="00873CE4" w:rsidRPr="00C07BEC">
        <w:rPr>
          <w:rFonts w:ascii="Times New Roman" w:hAnsi="Times New Roman"/>
          <w:sz w:val="24"/>
          <w:szCs w:val="24"/>
        </w:rPr>
        <w:t>applicant</w:t>
      </w:r>
      <w:r w:rsidR="00873CE4" w:rsidRPr="00860378">
        <w:rPr>
          <w:rFonts w:ascii="Times New Roman" w:hAnsi="Times New Roman"/>
          <w:bCs/>
          <w:sz w:val="24"/>
          <w:szCs w:val="24"/>
        </w:rPr>
        <w:t xml:space="preserve"> does not use SSA’s electronic fingerprint services option, they must use this cover sheet to mail hardcopy fingerprint cards.  </w:t>
      </w:r>
      <w:r w:rsidR="00873CE4" w:rsidRPr="00860378">
        <w:rPr>
          <w:rFonts w:ascii="Times New Roman" w:hAnsi="Times New Roman"/>
          <w:sz w:val="24"/>
          <w:szCs w:val="24"/>
        </w:rPr>
        <w:t xml:space="preserve">See </w:t>
      </w:r>
      <w:hyperlink w:anchor="_Contractor_Personnel_(Applicant)_1" w:history="1">
        <w:r w:rsidR="00873CE4" w:rsidRPr="00860378">
          <w:rPr>
            <w:rStyle w:val="Hyperlink"/>
            <w:rFonts w:ascii="Times New Roman" w:eastAsia="Times New Roman" w:hAnsi="Times New Roman"/>
            <w:sz w:val="24"/>
            <w:szCs w:val="24"/>
          </w:rPr>
          <w:t>Contractor Personnel (Applicant) Workflow</w:t>
        </w:r>
      </w:hyperlink>
      <w:r w:rsidR="00873CE4" w:rsidRPr="00860378">
        <w:rPr>
          <w:rFonts w:ascii="Times New Roman" w:eastAsia="Times New Roman" w:hAnsi="Times New Roman"/>
          <w:sz w:val="24"/>
          <w:szCs w:val="24"/>
        </w:rPr>
        <w:t xml:space="preserve"> for detailed instructions on when and how to submit this form.  </w:t>
      </w:r>
    </w:p>
    <w:p w14:paraId="55BC7524" w14:textId="77777777" w:rsidR="00873CE4" w:rsidRPr="00860378" w:rsidRDefault="00873CE4" w:rsidP="00873CE4">
      <w:pPr>
        <w:spacing w:after="0" w:line="240" w:lineRule="auto"/>
        <w:rPr>
          <w:rFonts w:ascii="Times New Roman" w:eastAsia="Times New Roman" w:hAnsi="Times New Roman"/>
          <w:b/>
          <w:bCs/>
          <w:color w:val="4F81BD"/>
          <w:sz w:val="24"/>
          <w:szCs w:val="24"/>
          <w:u w:val="single"/>
        </w:rPr>
      </w:pPr>
      <w:bookmarkStart w:id="103" w:name="_Toc471740454"/>
      <w:bookmarkStart w:id="104" w:name="_Toc471747608"/>
    </w:p>
    <w:p w14:paraId="39E6C1B7" w14:textId="77777777" w:rsidR="00873CE4" w:rsidRPr="00860378" w:rsidRDefault="00873CE4" w:rsidP="00873CE4">
      <w:pPr>
        <w:pStyle w:val="Heading2"/>
        <w:spacing w:before="0" w:after="0"/>
        <w:rPr>
          <w:rFonts w:ascii="Times New Roman" w:hAnsi="Times New Roman"/>
          <w:sz w:val="24"/>
          <w:szCs w:val="24"/>
          <w:u w:val="single"/>
        </w:rPr>
      </w:pPr>
      <w:bookmarkStart w:id="105" w:name="_Toc130382027"/>
      <w:bookmarkStart w:id="106" w:name="_Toc146815476"/>
      <w:r w:rsidRPr="00860378">
        <w:rPr>
          <w:rFonts w:ascii="Times New Roman" w:hAnsi="Times New Roman"/>
          <w:sz w:val="24"/>
          <w:szCs w:val="24"/>
          <w:u w:val="single"/>
        </w:rPr>
        <w:t>Background Information on HSPD-12</w:t>
      </w:r>
      <w:bookmarkEnd w:id="103"/>
      <w:bookmarkEnd w:id="104"/>
      <w:bookmarkEnd w:id="105"/>
      <w:bookmarkEnd w:id="106"/>
    </w:p>
    <w:p w14:paraId="64A268F0" w14:textId="77777777" w:rsidR="00873CE4" w:rsidRPr="00860378" w:rsidRDefault="00873CE4" w:rsidP="00873CE4">
      <w:pPr>
        <w:shd w:val="clear" w:color="auto" w:fill="FFFFFF"/>
        <w:spacing w:after="0" w:line="240" w:lineRule="auto"/>
        <w:rPr>
          <w:rFonts w:ascii="Times New Roman" w:hAnsi="Times New Roman"/>
          <w:bCs/>
          <w:sz w:val="24"/>
          <w:szCs w:val="24"/>
        </w:rPr>
      </w:pPr>
    </w:p>
    <w:p w14:paraId="45A0A8C3" w14:textId="3B180347" w:rsidR="00873CE4" w:rsidRPr="00860378" w:rsidRDefault="00873CE4" w:rsidP="00873CE4">
      <w:pPr>
        <w:spacing w:after="0" w:line="240" w:lineRule="auto"/>
        <w:rPr>
          <w:rFonts w:ascii="Times New Roman" w:hAnsi="Times New Roman"/>
          <w:b/>
          <w:bCs/>
          <w:sz w:val="24"/>
          <w:szCs w:val="24"/>
        </w:rPr>
      </w:pPr>
      <w:r w:rsidRPr="00860378">
        <w:rPr>
          <w:rFonts w:ascii="Times New Roman" w:hAnsi="Times New Roman"/>
          <w:bCs/>
          <w:sz w:val="24"/>
          <w:szCs w:val="24"/>
        </w:rPr>
        <w:t>O</w:t>
      </w:r>
      <w:r w:rsidRPr="00860378">
        <w:rPr>
          <w:rFonts w:ascii="Times New Roman" w:hAnsi="Times New Roman"/>
          <w:sz w:val="24"/>
          <w:szCs w:val="24"/>
        </w:rPr>
        <w:t xml:space="preserve">n August 27, 2004, President Bush signed </w:t>
      </w:r>
      <w:hyperlink r:id="rId127" w:history="1">
        <w:r w:rsidRPr="00FA6741">
          <w:rPr>
            <w:rStyle w:val="Hyperlink"/>
            <w:rFonts w:ascii="Times New Roman" w:hAnsi="Times New Roman"/>
            <w:sz w:val="24"/>
            <w:szCs w:val="24"/>
          </w:rPr>
          <w:t>HSPD-12, Policy for a Common Identification Standard for Federal Employees and Contractors</w:t>
        </w:r>
      </w:hyperlink>
      <w:r w:rsidRPr="00860378">
        <w:rPr>
          <w:rFonts w:ascii="Times New Roman" w:hAnsi="Times New Roman"/>
          <w:sz w:val="24"/>
          <w:szCs w:val="24"/>
        </w:rPr>
        <w:t xml:space="preserve">.  Based upon this directive, the National Institute for Standards and Technology developed </w:t>
      </w:r>
      <w:hyperlink r:id="rId128" w:history="1">
        <w:r w:rsidR="0004265F">
          <w:rPr>
            <w:rStyle w:val="Hyperlink"/>
            <w:rFonts w:ascii="Times New Roman" w:hAnsi="Times New Roman"/>
            <w:sz w:val="24"/>
            <w:szCs w:val="24"/>
          </w:rPr>
          <w:t>FIPS Pub 201</w:t>
        </w:r>
      </w:hyperlink>
      <w:r w:rsidRPr="00860378">
        <w:rPr>
          <w:rFonts w:ascii="Times New Roman" w:hAnsi="Times New Roman"/>
          <w:sz w:val="24"/>
          <w:szCs w:val="24"/>
        </w:rPr>
        <w:t xml:space="preserve"> including a description of the minimum requirements for a Federal </w:t>
      </w:r>
      <w:r w:rsidRPr="00860378">
        <w:rPr>
          <w:rFonts w:ascii="Times New Roman" w:hAnsi="Times New Roman"/>
          <w:bCs/>
          <w:sz w:val="24"/>
          <w:szCs w:val="24"/>
        </w:rPr>
        <w:t xml:space="preserve">PIV system.  HSPD-12 directs the implementation of a new standardized badging process, which is designed to enhance security, reduce identity fraud, and protect the personal privacy of those issued government identification.  SSA began implementing the HSPD-12 program department-wide on October 27, 2005.  Only those individuals who meet the minimum requirements under the PIV process will be issued an SSA HSPD-12 credential.  Per </w:t>
      </w:r>
      <w:hyperlink r:id="rId129" w:history="1">
        <w:r w:rsidRPr="00FA6741">
          <w:rPr>
            <w:rStyle w:val="Hyperlink"/>
            <w:rFonts w:ascii="Times New Roman" w:hAnsi="Times New Roman"/>
            <w:bCs/>
            <w:sz w:val="24"/>
            <w:szCs w:val="24"/>
          </w:rPr>
          <w:t>E.O. 13488</w:t>
        </w:r>
      </w:hyperlink>
      <w:r w:rsidRPr="00860378">
        <w:rPr>
          <w:rFonts w:ascii="Times New Roman" w:hAnsi="Times New Roman"/>
          <w:bCs/>
          <w:sz w:val="24"/>
          <w:szCs w:val="24"/>
        </w:rPr>
        <w:t xml:space="preserve"> and </w:t>
      </w:r>
      <w:hyperlink r:id="rId130" w:history="1">
        <w:r w:rsidRPr="00FA6741">
          <w:rPr>
            <w:rStyle w:val="Hyperlink"/>
            <w:rFonts w:ascii="Times New Roman" w:hAnsi="Times New Roman"/>
            <w:bCs/>
            <w:sz w:val="24"/>
            <w:szCs w:val="24"/>
          </w:rPr>
          <w:t>E.O. 13467</w:t>
        </w:r>
      </w:hyperlink>
      <w:r w:rsidRPr="00860378">
        <w:rPr>
          <w:rFonts w:ascii="Times New Roman" w:hAnsi="Times New Roman"/>
          <w:bCs/>
          <w:sz w:val="24"/>
          <w:szCs w:val="24"/>
        </w:rPr>
        <w:t xml:space="preserve">, as amended, vetting includes all steps in the end-to-end process, including determining need (appropriate position designation), validating need (existence of a current investigation or adjudication), collecting background information via standard forms, investigative activity, adjudication, providing administrative due process or other procedural rights, and ongoing assessments to ensure that individuals continue to meet the applicable </w:t>
      </w:r>
      <w:r w:rsidRPr="00860378">
        <w:rPr>
          <w:rFonts w:ascii="Times New Roman" w:hAnsi="Times New Roman"/>
          <w:bCs/>
          <w:sz w:val="24"/>
          <w:szCs w:val="24"/>
        </w:rPr>
        <w:lastRenderedPageBreak/>
        <w:t>standards for the position for which they were favorably adjudicated</w:t>
      </w:r>
      <w:r w:rsidRPr="00860378">
        <w:rPr>
          <w:rFonts w:ascii="Times New Roman" w:eastAsia="Times New Roman" w:hAnsi="Times New Roman"/>
          <w:bCs/>
          <w:sz w:val="24"/>
          <w:szCs w:val="24"/>
        </w:rPr>
        <w:t>.</w:t>
      </w:r>
      <w:r>
        <w:rPr>
          <w:rFonts w:ascii="Times New Roman" w:eastAsia="Times New Roman" w:hAnsi="Times New Roman"/>
          <w:bCs/>
          <w:sz w:val="24"/>
          <w:szCs w:val="24"/>
        </w:rPr>
        <w:t xml:space="preserve">  </w:t>
      </w:r>
      <w:hyperlink r:id="rId131" w:history="1">
        <w:r w:rsidRPr="00860378">
          <w:rPr>
            <w:rStyle w:val="Hyperlink"/>
            <w:rFonts w:ascii="Times New Roman" w:hAnsi="Times New Roman"/>
            <w:sz w:val="24"/>
            <w:szCs w:val="24"/>
          </w:rPr>
          <w:t>Internal Revenue Service Publication 1075</w:t>
        </w:r>
      </w:hyperlink>
      <w:r w:rsidRPr="00860378">
        <w:rPr>
          <w:rFonts w:ascii="Times New Roman" w:hAnsi="Times New Roman"/>
          <w:sz w:val="24"/>
          <w:szCs w:val="24"/>
        </w:rPr>
        <w:t>, as amended,</w:t>
      </w:r>
      <w:r w:rsidRPr="00860378">
        <w:rPr>
          <w:rFonts w:ascii="Times New Roman" w:hAnsi="Times New Roman"/>
          <w:bCs/>
          <w:sz w:val="24"/>
          <w:szCs w:val="24"/>
        </w:rPr>
        <w:t xml:space="preserve"> requires anyone with access to Federal Tax Information to undergo a minimum of a Tier 2 (Moderate Risk) investigation.</w:t>
      </w:r>
      <w:r w:rsidRPr="00860378">
        <w:rPr>
          <w:rFonts w:ascii="Times New Roman" w:hAnsi="Times New Roman"/>
          <w:b/>
          <w:bCs/>
          <w:sz w:val="24"/>
          <w:szCs w:val="24"/>
        </w:rPr>
        <w:t xml:space="preserve"> </w:t>
      </w:r>
    </w:p>
    <w:p w14:paraId="3F77180F" w14:textId="77777777" w:rsidR="00873CE4" w:rsidRPr="00860378" w:rsidRDefault="00873CE4" w:rsidP="00873CE4">
      <w:pPr>
        <w:spacing w:after="0" w:line="240" w:lineRule="auto"/>
        <w:ind w:left="720"/>
        <w:rPr>
          <w:rFonts w:ascii="Times New Roman" w:hAnsi="Times New Roman"/>
          <w:b/>
          <w:bCs/>
          <w:sz w:val="24"/>
          <w:szCs w:val="24"/>
        </w:rPr>
      </w:pPr>
    </w:p>
    <w:p w14:paraId="56E2BB68" w14:textId="77777777" w:rsidR="00873CE4" w:rsidRPr="00860378" w:rsidRDefault="00873CE4" w:rsidP="00873CE4">
      <w:pPr>
        <w:pStyle w:val="Heading2"/>
        <w:spacing w:before="0" w:after="0"/>
        <w:rPr>
          <w:rFonts w:ascii="Times New Roman" w:hAnsi="Times New Roman"/>
          <w:sz w:val="24"/>
          <w:szCs w:val="24"/>
          <w:u w:val="single"/>
        </w:rPr>
      </w:pPr>
      <w:bookmarkStart w:id="107" w:name="_Toc146815477"/>
      <w:r w:rsidRPr="00860378">
        <w:rPr>
          <w:rFonts w:ascii="Times New Roman" w:hAnsi="Times New Roman"/>
          <w:sz w:val="24"/>
          <w:szCs w:val="24"/>
          <w:u w:val="single"/>
        </w:rPr>
        <w:t>Submission of Fingerprints to the FBI</w:t>
      </w:r>
      <w:bookmarkEnd w:id="107"/>
    </w:p>
    <w:p w14:paraId="533C7B51" w14:textId="77777777" w:rsidR="00873CE4" w:rsidRPr="00860378" w:rsidRDefault="00873CE4" w:rsidP="00873CE4">
      <w:pPr>
        <w:spacing w:after="0" w:line="240" w:lineRule="auto"/>
        <w:ind w:left="720"/>
        <w:rPr>
          <w:rFonts w:ascii="Times New Roman" w:hAnsi="Times New Roman"/>
          <w:b/>
          <w:bCs/>
          <w:sz w:val="24"/>
          <w:szCs w:val="24"/>
        </w:rPr>
      </w:pPr>
    </w:p>
    <w:p w14:paraId="5253B9E7" w14:textId="77777777" w:rsidR="00873CE4" w:rsidRPr="00C07BEC" w:rsidRDefault="00873CE4" w:rsidP="00873CE4">
      <w:pPr>
        <w:spacing w:after="0" w:line="240" w:lineRule="auto"/>
        <w:rPr>
          <w:rFonts w:ascii="Times New Roman" w:hAnsi="Times New Roman"/>
          <w:sz w:val="24"/>
          <w:szCs w:val="24"/>
        </w:rPr>
      </w:pPr>
      <w:bookmarkStart w:id="108" w:name="_Hlk146815483"/>
      <w:r w:rsidRPr="00C07BEC">
        <w:rPr>
          <w:rFonts w:ascii="Times New Roman" w:hAnsi="Times New Roman"/>
          <w:sz w:val="24"/>
          <w:szCs w:val="24"/>
        </w:rPr>
        <w:t xml:space="preserve">SSA is required to submit </w:t>
      </w:r>
      <w:r w:rsidRPr="00860378">
        <w:rPr>
          <w:rFonts w:ascii="Times New Roman" w:hAnsi="Times New Roman"/>
          <w:sz w:val="24"/>
          <w:szCs w:val="24"/>
        </w:rPr>
        <w:t>FP</w:t>
      </w:r>
      <w:r>
        <w:rPr>
          <w:rFonts w:ascii="Times New Roman" w:hAnsi="Times New Roman"/>
          <w:sz w:val="24"/>
          <w:szCs w:val="24"/>
        </w:rPr>
        <w:t>s</w:t>
      </w:r>
      <w:r w:rsidRPr="00860378">
        <w:rPr>
          <w:rFonts w:ascii="Times New Roman" w:hAnsi="Times New Roman"/>
          <w:sz w:val="24"/>
          <w:szCs w:val="24"/>
        </w:rPr>
        <w:t xml:space="preserve"> </w:t>
      </w:r>
      <w:r w:rsidRPr="00C07BEC">
        <w:rPr>
          <w:rFonts w:ascii="Times New Roman" w:hAnsi="Times New Roman"/>
          <w:sz w:val="24"/>
          <w:szCs w:val="24"/>
        </w:rPr>
        <w:t>to the FBI as part of the Federal personnel background investigation process.  This requirement is in accordance with HSPD-12 and is mandatory for everyone within the SSA workforce.</w:t>
      </w:r>
    </w:p>
    <w:p w14:paraId="710FA6D6" w14:textId="77777777" w:rsidR="00873CE4" w:rsidRPr="00C07BEC" w:rsidRDefault="00873CE4" w:rsidP="00873CE4">
      <w:pPr>
        <w:spacing w:after="0" w:line="240" w:lineRule="auto"/>
        <w:ind w:left="720"/>
        <w:rPr>
          <w:rFonts w:ascii="Times New Roman" w:hAnsi="Times New Roman"/>
          <w:sz w:val="24"/>
          <w:szCs w:val="24"/>
        </w:rPr>
      </w:pPr>
    </w:p>
    <w:p w14:paraId="00804A5F" w14:textId="77777777" w:rsidR="00873CE4" w:rsidRPr="00C07BEC" w:rsidRDefault="00873CE4" w:rsidP="00873CE4">
      <w:pPr>
        <w:spacing w:after="0" w:line="240" w:lineRule="auto"/>
        <w:rPr>
          <w:rFonts w:ascii="Times New Roman" w:hAnsi="Times New Roman"/>
          <w:sz w:val="24"/>
          <w:szCs w:val="24"/>
        </w:rPr>
      </w:pPr>
      <w:r w:rsidRPr="00C07BEC">
        <w:rPr>
          <w:rFonts w:ascii="Times New Roman" w:hAnsi="Times New Roman"/>
          <w:sz w:val="24"/>
          <w:szCs w:val="24"/>
        </w:rPr>
        <w:t xml:space="preserve">The FBI maintains </w:t>
      </w:r>
      <w:r w:rsidRPr="00860378">
        <w:rPr>
          <w:rFonts w:ascii="Times New Roman" w:hAnsi="Times New Roman"/>
          <w:sz w:val="24"/>
          <w:szCs w:val="24"/>
        </w:rPr>
        <w:t xml:space="preserve">FPs </w:t>
      </w:r>
      <w:r w:rsidRPr="00C07BEC">
        <w:rPr>
          <w:rFonts w:ascii="Times New Roman" w:hAnsi="Times New Roman"/>
          <w:sz w:val="24"/>
          <w:szCs w:val="24"/>
        </w:rPr>
        <w:t xml:space="preserve">and uses these </w:t>
      </w:r>
      <w:r w:rsidRPr="00860378">
        <w:rPr>
          <w:rFonts w:ascii="Times New Roman" w:hAnsi="Times New Roman"/>
          <w:sz w:val="24"/>
          <w:szCs w:val="24"/>
        </w:rPr>
        <w:t>FP</w:t>
      </w:r>
      <w:r w:rsidRPr="00C07BEC">
        <w:rPr>
          <w:rFonts w:ascii="Times New Roman" w:hAnsi="Times New Roman"/>
          <w:sz w:val="24"/>
          <w:szCs w:val="24"/>
        </w:rPr>
        <w:t xml:space="preserve"> submissions to conduct ongoing post-appointment arrest checks.  Consistent with Federal suitability and personnel security regulations and directives, any post-appointment arrest notifications will be sent to CSPS for suitability review.</w:t>
      </w:r>
    </w:p>
    <w:p w14:paraId="54B1BDE8" w14:textId="77777777" w:rsidR="00873CE4" w:rsidRPr="00C07BEC" w:rsidRDefault="00873CE4" w:rsidP="00873CE4">
      <w:pPr>
        <w:spacing w:after="0" w:line="240" w:lineRule="auto"/>
        <w:ind w:left="720"/>
        <w:rPr>
          <w:rFonts w:ascii="Times New Roman" w:hAnsi="Times New Roman"/>
          <w:sz w:val="24"/>
          <w:szCs w:val="24"/>
        </w:rPr>
      </w:pPr>
    </w:p>
    <w:p w14:paraId="41CF4B3E" w14:textId="4B4755BF" w:rsidR="00873CE4" w:rsidRPr="00C07BEC" w:rsidRDefault="00873CE4" w:rsidP="00873CE4">
      <w:pPr>
        <w:spacing w:after="0" w:line="240" w:lineRule="auto"/>
        <w:rPr>
          <w:rFonts w:ascii="Times New Roman" w:hAnsi="Times New Roman"/>
          <w:sz w:val="24"/>
          <w:szCs w:val="24"/>
        </w:rPr>
      </w:pPr>
      <w:r w:rsidRPr="00C07BEC">
        <w:rPr>
          <w:rFonts w:ascii="Times New Roman" w:hAnsi="Times New Roman"/>
          <w:sz w:val="24"/>
          <w:szCs w:val="24"/>
        </w:rPr>
        <w:t xml:space="preserve">Contractors must notify their </w:t>
      </w:r>
      <w:r>
        <w:rPr>
          <w:rFonts w:ascii="Times New Roman" w:hAnsi="Times New Roman"/>
          <w:sz w:val="24"/>
          <w:szCs w:val="24"/>
        </w:rPr>
        <w:t>contractor personnel</w:t>
      </w:r>
      <w:r w:rsidR="004D0AA1">
        <w:rPr>
          <w:rFonts w:ascii="Times New Roman" w:hAnsi="Times New Roman"/>
          <w:sz w:val="24"/>
          <w:szCs w:val="24"/>
        </w:rPr>
        <w:t>/affiliates</w:t>
      </w:r>
      <w:r w:rsidRPr="00C07BEC">
        <w:rPr>
          <w:rFonts w:ascii="Times New Roman" w:hAnsi="Times New Roman"/>
          <w:sz w:val="24"/>
          <w:szCs w:val="24"/>
        </w:rPr>
        <w:t xml:space="preserve"> </w:t>
      </w:r>
      <w:r>
        <w:rPr>
          <w:rFonts w:ascii="Times New Roman" w:hAnsi="Times New Roman"/>
          <w:sz w:val="24"/>
          <w:szCs w:val="24"/>
        </w:rPr>
        <w:t>who</w:t>
      </w:r>
      <w:r w:rsidRPr="00C07BEC">
        <w:rPr>
          <w:rFonts w:ascii="Times New Roman" w:hAnsi="Times New Roman"/>
          <w:sz w:val="24"/>
          <w:szCs w:val="24"/>
        </w:rPr>
        <w:t xml:space="preserve"> work on SSA contracts to carefully review and understand the </w:t>
      </w:r>
      <w:hyperlink r:id="rId132" w:history="1">
        <w:r w:rsidRPr="00C07BEC">
          <w:rPr>
            <w:rStyle w:val="Hyperlink"/>
            <w:rFonts w:ascii="Times New Roman" w:hAnsi="Times New Roman"/>
            <w:sz w:val="24"/>
            <w:szCs w:val="24"/>
          </w:rPr>
          <w:t>FBI Privacy Act Statement</w:t>
        </w:r>
      </w:hyperlink>
      <w:r w:rsidRPr="00C07BEC">
        <w:rPr>
          <w:rFonts w:ascii="Times New Roman" w:hAnsi="Times New Roman"/>
          <w:sz w:val="24"/>
          <w:szCs w:val="24"/>
        </w:rPr>
        <w:t xml:space="preserve"> and the </w:t>
      </w:r>
      <w:hyperlink r:id="rId133" w:history="1">
        <w:r w:rsidRPr="00C07BEC">
          <w:rPr>
            <w:rStyle w:val="Hyperlink"/>
            <w:rFonts w:ascii="Times New Roman" w:hAnsi="Times New Roman"/>
            <w:sz w:val="24"/>
            <w:szCs w:val="24"/>
          </w:rPr>
          <w:t>Noncriminal Justice Applicant’s Privacy Rights Statement</w:t>
        </w:r>
      </w:hyperlink>
      <w:r w:rsidRPr="00C07BEC">
        <w:rPr>
          <w:rFonts w:ascii="Times New Roman" w:hAnsi="Times New Roman"/>
          <w:sz w:val="24"/>
          <w:szCs w:val="24"/>
        </w:rPr>
        <w:t xml:space="preserve">.  These documents contain vital information about individual’s rights and how their information will be handled.  </w:t>
      </w:r>
    </w:p>
    <w:bookmarkEnd w:id="108"/>
    <w:p w14:paraId="48866649" w14:textId="77777777" w:rsidR="00873CE4" w:rsidRPr="00860378" w:rsidRDefault="00873CE4" w:rsidP="00873CE4">
      <w:pPr>
        <w:spacing w:after="0" w:line="240" w:lineRule="auto"/>
        <w:ind w:left="720"/>
        <w:rPr>
          <w:rFonts w:ascii="Times New Roman" w:hAnsi="Times New Roman"/>
          <w:b/>
          <w:bCs/>
          <w:sz w:val="24"/>
          <w:szCs w:val="24"/>
        </w:rPr>
      </w:pPr>
    </w:p>
    <w:p w14:paraId="281BA1D4" w14:textId="77777777" w:rsidR="00DB29E0" w:rsidRDefault="00DB29E0"/>
    <w:sectPr w:rsidR="00DB29E0">
      <w:footerReference w:type="default" r:id="rId1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F7A3F" w14:textId="77777777" w:rsidR="00331324" w:rsidRDefault="00331324" w:rsidP="00F44F1E">
      <w:pPr>
        <w:spacing w:after="0" w:line="240" w:lineRule="auto"/>
      </w:pPr>
      <w:r>
        <w:separator/>
      </w:r>
    </w:p>
  </w:endnote>
  <w:endnote w:type="continuationSeparator" w:id="0">
    <w:p w14:paraId="32264E97" w14:textId="77777777" w:rsidR="00331324" w:rsidRDefault="00331324" w:rsidP="00F44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799917"/>
      <w:docPartObj>
        <w:docPartGallery w:val="Page Numbers (Bottom of Page)"/>
        <w:docPartUnique/>
      </w:docPartObj>
    </w:sdtPr>
    <w:sdtEndPr>
      <w:rPr>
        <w:noProof/>
      </w:rPr>
    </w:sdtEndPr>
    <w:sdtContent>
      <w:p w14:paraId="77EF3B0E" w14:textId="37FEF347" w:rsidR="003C4EE3" w:rsidRDefault="003C4E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D4A3F2" w14:textId="77777777" w:rsidR="003C4EE3" w:rsidRDefault="003C4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1C9A" w14:textId="77777777" w:rsidR="00331324" w:rsidRDefault="00331324" w:rsidP="00F44F1E">
      <w:pPr>
        <w:spacing w:after="0" w:line="240" w:lineRule="auto"/>
      </w:pPr>
      <w:r>
        <w:separator/>
      </w:r>
    </w:p>
  </w:footnote>
  <w:footnote w:type="continuationSeparator" w:id="0">
    <w:p w14:paraId="71BFD8FA" w14:textId="77777777" w:rsidR="00331324" w:rsidRDefault="00331324" w:rsidP="00F44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5BD1"/>
    <w:multiLevelType w:val="hybridMultilevel"/>
    <w:tmpl w:val="9522A156"/>
    <w:lvl w:ilvl="0" w:tplc="67BADA20">
      <w:start w:val="1"/>
      <w:numFmt w:val="bullet"/>
      <w:lvlText w:val="-"/>
      <w:lvlJc w:val="left"/>
      <w:pPr>
        <w:ind w:left="720" w:hanging="360"/>
      </w:pPr>
      <w:rPr>
        <w:rFonts w:ascii="Times New Roman" w:eastAsia="Calibri"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D0161"/>
    <w:multiLevelType w:val="hybridMultilevel"/>
    <w:tmpl w:val="2C681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4316F"/>
    <w:multiLevelType w:val="hybridMultilevel"/>
    <w:tmpl w:val="A3F0B064"/>
    <w:lvl w:ilvl="0" w:tplc="68809568">
      <w:start w:val="1"/>
      <w:numFmt w:val="decimal"/>
      <w:lvlText w:val="%1)"/>
      <w:lvlJc w:val="left"/>
      <w:pPr>
        <w:ind w:left="696" w:hanging="360"/>
      </w:pPr>
      <w:rPr>
        <w:rFonts w:ascii="Times New Roman" w:eastAsia="Calibri" w:hAnsi="Times New Roman" w:cs="Times New Roman"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 w15:restartNumberingAfterBreak="0">
    <w:nsid w:val="16FF65AB"/>
    <w:multiLevelType w:val="hybridMultilevel"/>
    <w:tmpl w:val="CED2C4F6"/>
    <w:lvl w:ilvl="0" w:tplc="B4FA7480">
      <w:start w:val="1"/>
      <w:numFmt w:val="decimal"/>
      <w:lvlText w:val="%1)"/>
      <w:lvlJc w:val="left"/>
      <w:pPr>
        <w:ind w:left="720" w:hanging="360"/>
      </w:pPr>
      <w:rPr>
        <w:rFonts w:ascii="Times New Roman" w:hAnsi="Times New Roman" w:cs="Times New Roman" w:hint="default"/>
        <w:b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D33D9"/>
    <w:multiLevelType w:val="hybridMultilevel"/>
    <w:tmpl w:val="CCAA2CEA"/>
    <w:lvl w:ilvl="0" w:tplc="4884579E">
      <w:start w:val="1"/>
      <w:numFmt w:val="bullet"/>
      <w:lvlText w:val="-"/>
      <w:lvlJc w:val="left"/>
      <w:pPr>
        <w:ind w:left="720" w:hanging="360"/>
      </w:pPr>
      <w:rPr>
        <w:rFonts w:ascii="Times New Roman" w:eastAsia="Calibr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B326B"/>
    <w:multiLevelType w:val="hybridMultilevel"/>
    <w:tmpl w:val="21DC5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15591"/>
    <w:multiLevelType w:val="hybridMultilevel"/>
    <w:tmpl w:val="3876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4752"/>
    <w:multiLevelType w:val="hybridMultilevel"/>
    <w:tmpl w:val="4C607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56D15"/>
    <w:multiLevelType w:val="hybridMultilevel"/>
    <w:tmpl w:val="108C1B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D2CA1"/>
    <w:multiLevelType w:val="hybridMultilevel"/>
    <w:tmpl w:val="98DA5C62"/>
    <w:lvl w:ilvl="0" w:tplc="9F36479C">
      <w:start w:val="1"/>
      <w:numFmt w:val="decimal"/>
      <w:lvlText w:val="%1."/>
      <w:lvlJc w:val="left"/>
      <w:pPr>
        <w:ind w:left="72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340A10CA"/>
    <w:multiLevelType w:val="hybridMultilevel"/>
    <w:tmpl w:val="4D5AE8E4"/>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8247B"/>
    <w:multiLevelType w:val="hybridMultilevel"/>
    <w:tmpl w:val="85208A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8068E"/>
    <w:multiLevelType w:val="hybridMultilevel"/>
    <w:tmpl w:val="1A8E3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35A75"/>
    <w:multiLevelType w:val="hybridMultilevel"/>
    <w:tmpl w:val="0744F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2169C"/>
    <w:multiLevelType w:val="hybridMultilevel"/>
    <w:tmpl w:val="26760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513EB1"/>
    <w:multiLevelType w:val="hybridMultilevel"/>
    <w:tmpl w:val="57864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3105D"/>
    <w:multiLevelType w:val="hybridMultilevel"/>
    <w:tmpl w:val="23D2A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937B1"/>
    <w:multiLevelType w:val="hybridMultilevel"/>
    <w:tmpl w:val="B50AEA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A579C"/>
    <w:multiLevelType w:val="hybridMultilevel"/>
    <w:tmpl w:val="CDACF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C1218"/>
    <w:multiLevelType w:val="hybridMultilevel"/>
    <w:tmpl w:val="4E4ADAA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4964A4"/>
    <w:multiLevelType w:val="hybridMultilevel"/>
    <w:tmpl w:val="44001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67079D"/>
    <w:multiLevelType w:val="hybridMultilevel"/>
    <w:tmpl w:val="9130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76E1D"/>
    <w:multiLevelType w:val="hybridMultilevel"/>
    <w:tmpl w:val="E698FAA2"/>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3" w15:restartNumberingAfterBreak="0">
    <w:nsid w:val="5D32114D"/>
    <w:multiLevelType w:val="hybridMultilevel"/>
    <w:tmpl w:val="0DF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622628"/>
    <w:multiLevelType w:val="hybridMultilevel"/>
    <w:tmpl w:val="08C6F5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68127A"/>
    <w:multiLevelType w:val="hybridMultilevel"/>
    <w:tmpl w:val="42B6B0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9F4674"/>
    <w:multiLevelType w:val="hybridMultilevel"/>
    <w:tmpl w:val="FF12DE9A"/>
    <w:lvl w:ilvl="0" w:tplc="8EE2E1C0">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041D0"/>
    <w:multiLevelType w:val="hybridMultilevel"/>
    <w:tmpl w:val="75C4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B524B"/>
    <w:multiLevelType w:val="hybridMultilevel"/>
    <w:tmpl w:val="ECB225CE"/>
    <w:lvl w:ilvl="0" w:tplc="2DDA80B0">
      <w:start w:val="1"/>
      <w:numFmt w:val="lowerLetter"/>
      <w:lvlText w:val="%1)"/>
      <w:lvlJc w:val="left"/>
      <w:pPr>
        <w:ind w:left="0" w:hanging="720"/>
      </w:pPr>
      <w:rPr>
        <w:rFonts w:ascii="Calibri" w:eastAsia="Calibri" w:hAnsi="Calibri" w:cs="Times New Roman"/>
      </w:rPr>
    </w:lvl>
    <w:lvl w:ilvl="1" w:tplc="04090019">
      <w:start w:val="1"/>
      <w:numFmt w:val="lowerLetter"/>
      <w:lvlText w:val="%2."/>
      <w:lvlJc w:val="left"/>
      <w:pPr>
        <w:ind w:left="360" w:hanging="360"/>
      </w:pPr>
    </w:lvl>
    <w:lvl w:ilvl="2" w:tplc="9F36479C">
      <w:start w:val="1"/>
      <w:numFmt w:val="decimal"/>
      <w:lvlText w:val="%3."/>
      <w:lvlJc w:val="left"/>
      <w:pPr>
        <w:ind w:left="1260" w:hanging="360"/>
      </w:pPr>
      <w:rPr>
        <w:rFonts w:hint="default"/>
      </w:r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7F3E3C74"/>
    <w:multiLevelType w:val="hybridMultilevel"/>
    <w:tmpl w:val="1FF8BE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338358">
    <w:abstractNumId w:val="3"/>
  </w:num>
  <w:num w:numId="2" w16cid:durableId="1368528190">
    <w:abstractNumId w:val="21"/>
  </w:num>
  <w:num w:numId="3" w16cid:durableId="496650087">
    <w:abstractNumId w:val="20"/>
  </w:num>
  <w:num w:numId="4" w16cid:durableId="285359948">
    <w:abstractNumId w:val="28"/>
  </w:num>
  <w:num w:numId="5" w16cid:durableId="265962940">
    <w:abstractNumId w:val="11"/>
  </w:num>
  <w:num w:numId="6" w16cid:durableId="2145853956">
    <w:abstractNumId w:val="29"/>
  </w:num>
  <w:num w:numId="7" w16cid:durableId="94635646">
    <w:abstractNumId w:val="8"/>
  </w:num>
  <w:num w:numId="8" w16cid:durableId="1382823459">
    <w:abstractNumId w:val="4"/>
  </w:num>
  <w:num w:numId="9" w16cid:durableId="135536685">
    <w:abstractNumId w:val="0"/>
  </w:num>
  <w:num w:numId="10" w16cid:durableId="541133602">
    <w:abstractNumId w:val="25"/>
  </w:num>
  <w:num w:numId="11" w16cid:durableId="1203711136">
    <w:abstractNumId w:val="16"/>
  </w:num>
  <w:num w:numId="12" w16cid:durableId="938953712">
    <w:abstractNumId w:val="18"/>
  </w:num>
  <w:num w:numId="13" w16cid:durableId="1988898451">
    <w:abstractNumId w:val="2"/>
  </w:num>
  <w:num w:numId="14" w16cid:durableId="1800755486">
    <w:abstractNumId w:val="7"/>
  </w:num>
  <w:num w:numId="15" w16cid:durableId="575825360">
    <w:abstractNumId w:val="17"/>
  </w:num>
  <w:num w:numId="16" w16cid:durableId="1014385419">
    <w:abstractNumId w:val="15"/>
  </w:num>
  <w:num w:numId="17" w16cid:durableId="519006061">
    <w:abstractNumId w:val="12"/>
  </w:num>
  <w:num w:numId="18" w16cid:durableId="161243513">
    <w:abstractNumId w:val="1"/>
  </w:num>
  <w:num w:numId="19" w16cid:durableId="432631364">
    <w:abstractNumId w:val="10"/>
  </w:num>
  <w:num w:numId="20" w16cid:durableId="73749974">
    <w:abstractNumId w:val="19"/>
  </w:num>
  <w:num w:numId="21" w16cid:durableId="719939720">
    <w:abstractNumId w:val="24"/>
  </w:num>
  <w:num w:numId="22" w16cid:durableId="1754282834">
    <w:abstractNumId w:val="9"/>
  </w:num>
  <w:num w:numId="23" w16cid:durableId="99376070">
    <w:abstractNumId w:val="5"/>
  </w:num>
  <w:num w:numId="24" w16cid:durableId="946044726">
    <w:abstractNumId w:val="22"/>
  </w:num>
  <w:num w:numId="25" w16cid:durableId="1140729167">
    <w:abstractNumId w:val="27"/>
  </w:num>
  <w:num w:numId="26" w16cid:durableId="279149900">
    <w:abstractNumId w:val="23"/>
  </w:num>
  <w:num w:numId="27" w16cid:durableId="350911044">
    <w:abstractNumId w:val="6"/>
  </w:num>
  <w:num w:numId="28" w16cid:durableId="181675344">
    <w:abstractNumId w:val="13"/>
  </w:num>
  <w:num w:numId="29" w16cid:durableId="837812225">
    <w:abstractNumId w:val="26"/>
  </w:num>
  <w:num w:numId="30" w16cid:durableId="1404909146">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E4"/>
    <w:rsid w:val="00015480"/>
    <w:rsid w:val="00037A25"/>
    <w:rsid w:val="0004265F"/>
    <w:rsid w:val="00043D11"/>
    <w:rsid w:val="00055781"/>
    <w:rsid w:val="00067A4E"/>
    <w:rsid w:val="00075134"/>
    <w:rsid w:val="00081A76"/>
    <w:rsid w:val="00081DDB"/>
    <w:rsid w:val="00092C38"/>
    <w:rsid w:val="000A0C37"/>
    <w:rsid w:val="000A116B"/>
    <w:rsid w:val="000A426E"/>
    <w:rsid w:val="000A7214"/>
    <w:rsid w:val="000A7481"/>
    <w:rsid w:val="000B5CF9"/>
    <w:rsid w:val="000B5D2E"/>
    <w:rsid w:val="000C22FA"/>
    <w:rsid w:val="000C602B"/>
    <w:rsid w:val="000C7179"/>
    <w:rsid w:val="000D4C6A"/>
    <w:rsid w:val="000E5A54"/>
    <w:rsid w:val="000F386F"/>
    <w:rsid w:val="000F7DBD"/>
    <w:rsid w:val="00101DEA"/>
    <w:rsid w:val="00102EDC"/>
    <w:rsid w:val="00112AA4"/>
    <w:rsid w:val="0012202C"/>
    <w:rsid w:val="00125C49"/>
    <w:rsid w:val="00133BA3"/>
    <w:rsid w:val="00137378"/>
    <w:rsid w:val="001503CF"/>
    <w:rsid w:val="00153E58"/>
    <w:rsid w:val="0015497A"/>
    <w:rsid w:val="001603A1"/>
    <w:rsid w:val="001759C9"/>
    <w:rsid w:val="00182BF5"/>
    <w:rsid w:val="001B05DE"/>
    <w:rsid w:val="001B0A63"/>
    <w:rsid w:val="001B352D"/>
    <w:rsid w:val="001B7E62"/>
    <w:rsid w:val="001C07B8"/>
    <w:rsid w:val="001E04B0"/>
    <w:rsid w:val="001E42B7"/>
    <w:rsid w:val="001E574C"/>
    <w:rsid w:val="001F4374"/>
    <w:rsid w:val="00223139"/>
    <w:rsid w:val="00223C4F"/>
    <w:rsid w:val="00231E7F"/>
    <w:rsid w:val="002421DA"/>
    <w:rsid w:val="002465AD"/>
    <w:rsid w:val="00257A4C"/>
    <w:rsid w:val="002673FC"/>
    <w:rsid w:val="00274D9D"/>
    <w:rsid w:val="00281A30"/>
    <w:rsid w:val="00284B71"/>
    <w:rsid w:val="00294F94"/>
    <w:rsid w:val="002976AA"/>
    <w:rsid w:val="002A2B17"/>
    <w:rsid w:val="002A7BCA"/>
    <w:rsid w:val="002C2A59"/>
    <w:rsid w:val="002C5F68"/>
    <w:rsid w:val="002C7231"/>
    <w:rsid w:val="002D1EC6"/>
    <w:rsid w:val="002D667D"/>
    <w:rsid w:val="002E3D57"/>
    <w:rsid w:val="002E5F70"/>
    <w:rsid w:val="002F129C"/>
    <w:rsid w:val="002F27C9"/>
    <w:rsid w:val="00305162"/>
    <w:rsid w:val="003113F9"/>
    <w:rsid w:val="00311AA7"/>
    <w:rsid w:val="00316243"/>
    <w:rsid w:val="00321A0D"/>
    <w:rsid w:val="00322AC8"/>
    <w:rsid w:val="00331324"/>
    <w:rsid w:val="00341ED7"/>
    <w:rsid w:val="0034618E"/>
    <w:rsid w:val="00347FEA"/>
    <w:rsid w:val="00351991"/>
    <w:rsid w:val="00351D65"/>
    <w:rsid w:val="003520A5"/>
    <w:rsid w:val="00357126"/>
    <w:rsid w:val="003652C5"/>
    <w:rsid w:val="00370067"/>
    <w:rsid w:val="003737FC"/>
    <w:rsid w:val="00375F5A"/>
    <w:rsid w:val="00385CD3"/>
    <w:rsid w:val="00387606"/>
    <w:rsid w:val="00390440"/>
    <w:rsid w:val="00390802"/>
    <w:rsid w:val="00395783"/>
    <w:rsid w:val="003A1F9B"/>
    <w:rsid w:val="003A6F22"/>
    <w:rsid w:val="003B1117"/>
    <w:rsid w:val="003B6776"/>
    <w:rsid w:val="003B6B8B"/>
    <w:rsid w:val="003C1935"/>
    <w:rsid w:val="003C2377"/>
    <w:rsid w:val="003C4EE3"/>
    <w:rsid w:val="003C6B9E"/>
    <w:rsid w:val="003D041F"/>
    <w:rsid w:val="003D1A70"/>
    <w:rsid w:val="003D44B7"/>
    <w:rsid w:val="003D5848"/>
    <w:rsid w:val="003E4A44"/>
    <w:rsid w:val="003E67B6"/>
    <w:rsid w:val="003F362F"/>
    <w:rsid w:val="0040281B"/>
    <w:rsid w:val="00414C1A"/>
    <w:rsid w:val="004275A9"/>
    <w:rsid w:val="00433001"/>
    <w:rsid w:val="00433BD3"/>
    <w:rsid w:val="00434FAD"/>
    <w:rsid w:val="00437906"/>
    <w:rsid w:val="0044048D"/>
    <w:rsid w:val="00443609"/>
    <w:rsid w:val="00452128"/>
    <w:rsid w:val="004524CA"/>
    <w:rsid w:val="0046515F"/>
    <w:rsid w:val="00485670"/>
    <w:rsid w:val="004A46F2"/>
    <w:rsid w:val="004A6697"/>
    <w:rsid w:val="004A7C3D"/>
    <w:rsid w:val="004B633B"/>
    <w:rsid w:val="004B68B5"/>
    <w:rsid w:val="004C2926"/>
    <w:rsid w:val="004C2F41"/>
    <w:rsid w:val="004C4D2C"/>
    <w:rsid w:val="004D0AA1"/>
    <w:rsid w:val="004E4ED6"/>
    <w:rsid w:val="004F4A34"/>
    <w:rsid w:val="00500A5C"/>
    <w:rsid w:val="00502C1B"/>
    <w:rsid w:val="005069B8"/>
    <w:rsid w:val="00506D35"/>
    <w:rsid w:val="00507BAE"/>
    <w:rsid w:val="00514418"/>
    <w:rsid w:val="00520DFB"/>
    <w:rsid w:val="00523D13"/>
    <w:rsid w:val="0052707A"/>
    <w:rsid w:val="00533060"/>
    <w:rsid w:val="0053393B"/>
    <w:rsid w:val="00550B84"/>
    <w:rsid w:val="00561661"/>
    <w:rsid w:val="00561F68"/>
    <w:rsid w:val="00565001"/>
    <w:rsid w:val="00567F6F"/>
    <w:rsid w:val="005701EA"/>
    <w:rsid w:val="00570917"/>
    <w:rsid w:val="0057350D"/>
    <w:rsid w:val="00575B3F"/>
    <w:rsid w:val="005774A4"/>
    <w:rsid w:val="00582AFB"/>
    <w:rsid w:val="0058447A"/>
    <w:rsid w:val="005868AD"/>
    <w:rsid w:val="005A1135"/>
    <w:rsid w:val="005B4BE0"/>
    <w:rsid w:val="005C394F"/>
    <w:rsid w:val="005C7562"/>
    <w:rsid w:val="005D6DF6"/>
    <w:rsid w:val="005F392B"/>
    <w:rsid w:val="005F6E88"/>
    <w:rsid w:val="0060673A"/>
    <w:rsid w:val="00607E76"/>
    <w:rsid w:val="0061234D"/>
    <w:rsid w:val="00613E59"/>
    <w:rsid w:val="00622FFE"/>
    <w:rsid w:val="0063298A"/>
    <w:rsid w:val="00636611"/>
    <w:rsid w:val="00644CC5"/>
    <w:rsid w:val="00653BE5"/>
    <w:rsid w:val="006542DB"/>
    <w:rsid w:val="00663262"/>
    <w:rsid w:val="006667CD"/>
    <w:rsid w:val="00671FF2"/>
    <w:rsid w:val="00673E73"/>
    <w:rsid w:val="00683C4F"/>
    <w:rsid w:val="0068448B"/>
    <w:rsid w:val="006922F3"/>
    <w:rsid w:val="00694CDF"/>
    <w:rsid w:val="006A6700"/>
    <w:rsid w:val="006B17C6"/>
    <w:rsid w:val="006B2BD7"/>
    <w:rsid w:val="006D0132"/>
    <w:rsid w:val="006D2853"/>
    <w:rsid w:val="006D7E98"/>
    <w:rsid w:val="006E6B39"/>
    <w:rsid w:val="007062CF"/>
    <w:rsid w:val="0070736D"/>
    <w:rsid w:val="00707529"/>
    <w:rsid w:val="00707734"/>
    <w:rsid w:val="0071076D"/>
    <w:rsid w:val="00711AD1"/>
    <w:rsid w:val="0071299D"/>
    <w:rsid w:val="00715000"/>
    <w:rsid w:val="007160BA"/>
    <w:rsid w:val="007253DC"/>
    <w:rsid w:val="00726238"/>
    <w:rsid w:val="007262E6"/>
    <w:rsid w:val="00731ECE"/>
    <w:rsid w:val="00732D32"/>
    <w:rsid w:val="00736771"/>
    <w:rsid w:val="007471B6"/>
    <w:rsid w:val="007505C1"/>
    <w:rsid w:val="00754A67"/>
    <w:rsid w:val="00755537"/>
    <w:rsid w:val="00757772"/>
    <w:rsid w:val="00767629"/>
    <w:rsid w:val="00782E60"/>
    <w:rsid w:val="007960AC"/>
    <w:rsid w:val="007B4DF7"/>
    <w:rsid w:val="007B798D"/>
    <w:rsid w:val="007B7EED"/>
    <w:rsid w:val="007C0464"/>
    <w:rsid w:val="007D19B0"/>
    <w:rsid w:val="007D4A55"/>
    <w:rsid w:val="007E02EE"/>
    <w:rsid w:val="007E03B7"/>
    <w:rsid w:val="007E0C78"/>
    <w:rsid w:val="007E40F1"/>
    <w:rsid w:val="007E559F"/>
    <w:rsid w:val="008077DA"/>
    <w:rsid w:val="00811A4A"/>
    <w:rsid w:val="00813A73"/>
    <w:rsid w:val="00814541"/>
    <w:rsid w:val="0082569C"/>
    <w:rsid w:val="008260C9"/>
    <w:rsid w:val="008327A1"/>
    <w:rsid w:val="00834027"/>
    <w:rsid w:val="00834124"/>
    <w:rsid w:val="00837764"/>
    <w:rsid w:val="0085418A"/>
    <w:rsid w:val="00855812"/>
    <w:rsid w:val="008566FA"/>
    <w:rsid w:val="00862C4A"/>
    <w:rsid w:val="008718FF"/>
    <w:rsid w:val="00872805"/>
    <w:rsid w:val="00873CE4"/>
    <w:rsid w:val="008746F9"/>
    <w:rsid w:val="008832E3"/>
    <w:rsid w:val="00883C2B"/>
    <w:rsid w:val="00892CB4"/>
    <w:rsid w:val="0089301F"/>
    <w:rsid w:val="008942CD"/>
    <w:rsid w:val="008A0E93"/>
    <w:rsid w:val="008A20C4"/>
    <w:rsid w:val="008A2530"/>
    <w:rsid w:val="008A29A9"/>
    <w:rsid w:val="008A401C"/>
    <w:rsid w:val="008A7724"/>
    <w:rsid w:val="008B4D3D"/>
    <w:rsid w:val="008C066B"/>
    <w:rsid w:val="008C1C99"/>
    <w:rsid w:val="008C6CC1"/>
    <w:rsid w:val="008D1CCC"/>
    <w:rsid w:val="008D211D"/>
    <w:rsid w:val="008E1158"/>
    <w:rsid w:val="008E7BCE"/>
    <w:rsid w:val="008F0BF4"/>
    <w:rsid w:val="008F1103"/>
    <w:rsid w:val="008F33C8"/>
    <w:rsid w:val="00903FEA"/>
    <w:rsid w:val="0091110F"/>
    <w:rsid w:val="0091471E"/>
    <w:rsid w:val="009151B4"/>
    <w:rsid w:val="00915ACF"/>
    <w:rsid w:val="00916282"/>
    <w:rsid w:val="00920370"/>
    <w:rsid w:val="00923447"/>
    <w:rsid w:val="00923517"/>
    <w:rsid w:val="00932284"/>
    <w:rsid w:val="00942DFE"/>
    <w:rsid w:val="009431F6"/>
    <w:rsid w:val="00954298"/>
    <w:rsid w:val="00961B99"/>
    <w:rsid w:val="009676C0"/>
    <w:rsid w:val="00975DB5"/>
    <w:rsid w:val="00982654"/>
    <w:rsid w:val="00983AD6"/>
    <w:rsid w:val="00986C85"/>
    <w:rsid w:val="009941D4"/>
    <w:rsid w:val="009A3BAE"/>
    <w:rsid w:val="009A6229"/>
    <w:rsid w:val="009B11DE"/>
    <w:rsid w:val="009B2433"/>
    <w:rsid w:val="009B364D"/>
    <w:rsid w:val="009B59FD"/>
    <w:rsid w:val="009B660E"/>
    <w:rsid w:val="009B6FAA"/>
    <w:rsid w:val="009C0A40"/>
    <w:rsid w:val="009D4FB4"/>
    <w:rsid w:val="009D5530"/>
    <w:rsid w:val="009E5BCD"/>
    <w:rsid w:val="009F0D17"/>
    <w:rsid w:val="00A024D2"/>
    <w:rsid w:val="00A104E5"/>
    <w:rsid w:val="00A13379"/>
    <w:rsid w:val="00A155BE"/>
    <w:rsid w:val="00A23884"/>
    <w:rsid w:val="00A27F09"/>
    <w:rsid w:val="00A33D26"/>
    <w:rsid w:val="00A4241B"/>
    <w:rsid w:val="00A552E9"/>
    <w:rsid w:val="00A67A1D"/>
    <w:rsid w:val="00A72420"/>
    <w:rsid w:val="00A76E11"/>
    <w:rsid w:val="00A8202F"/>
    <w:rsid w:val="00A92FE8"/>
    <w:rsid w:val="00A95A22"/>
    <w:rsid w:val="00A97C06"/>
    <w:rsid w:val="00AA06A7"/>
    <w:rsid w:val="00AA4E7F"/>
    <w:rsid w:val="00AB0C46"/>
    <w:rsid w:val="00AB4230"/>
    <w:rsid w:val="00AB4E6B"/>
    <w:rsid w:val="00AC25BF"/>
    <w:rsid w:val="00AC46DB"/>
    <w:rsid w:val="00AD131C"/>
    <w:rsid w:val="00AE1AC8"/>
    <w:rsid w:val="00AF1781"/>
    <w:rsid w:val="00AF1806"/>
    <w:rsid w:val="00AF2563"/>
    <w:rsid w:val="00AF5693"/>
    <w:rsid w:val="00AF5ABA"/>
    <w:rsid w:val="00B11ED0"/>
    <w:rsid w:val="00B24574"/>
    <w:rsid w:val="00B334A8"/>
    <w:rsid w:val="00B335A7"/>
    <w:rsid w:val="00B5661C"/>
    <w:rsid w:val="00B6456E"/>
    <w:rsid w:val="00B6657E"/>
    <w:rsid w:val="00B96861"/>
    <w:rsid w:val="00BA5C25"/>
    <w:rsid w:val="00BA6F4B"/>
    <w:rsid w:val="00BB1784"/>
    <w:rsid w:val="00BB368E"/>
    <w:rsid w:val="00BB5505"/>
    <w:rsid w:val="00BC13F4"/>
    <w:rsid w:val="00BC2334"/>
    <w:rsid w:val="00BC64E2"/>
    <w:rsid w:val="00BF700D"/>
    <w:rsid w:val="00C1315B"/>
    <w:rsid w:val="00C16FA2"/>
    <w:rsid w:val="00C2018F"/>
    <w:rsid w:val="00C27F11"/>
    <w:rsid w:val="00C3137F"/>
    <w:rsid w:val="00C31FC4"/>
    <w:rsid w:val="00C463AC"/>
    <w:rsid w:val="00C53940"/>
    <w:rsid w:val="00C64B66"/>
    <w:rsid w:val="00C7164E"/>
    <w:rsid w:val="00C723BF"/>
    <w:rsid w:val="00CA0E70"/>
    <w:rsid w:val="00CA7E58"/>
    <w:rsid w:val="00CD4811"/>
    <w:rsid w:val="00CD72A2"/>
    <w:rsid w:val="00CE6A23"/>
    <w:rsid w:val="00CF0ABD"/>
    <w:rsid w:val="00CF18B9"/>
    <w:rsid w:val="00CF377B"/>
    <w:rsid w:val="00CF77DD"/>
    <w:rsid w:val="00D11128"/>
    <w:rsid w:val="00D12CB3"/>
    <w:rsid w:val="00D17CC5"/>
    <w:rsid w:val="00D252C0"/>
    <w:rsid w:val="00D27FBE"/>
    <w:rsid w:val="00D31CFB"/>
    <w:rsid w:val="00D3228F"/>
    <w:rsid w:val="00D3257D"/>
    <w:rsid w:val="00D373EC"/>
    <w:rsid w:val="00D42199"/>
    <w:rsid w:val="00D44394"/>
    <w:rsid w:val="00D52D32"/>
    <w:rsid w:val="00D642F3"/>
    <w:rsid w:val="00D664F5"/>
    <w:rsid w:val="00D7549A"/>
    <w:rsid w:val="00D767D2"/>
    <w:rsid w:val="00D77232"/>
    <w:rsid w:val="00D808DF"/>
    <w:rsid w:val="00D86E55"/>
    <w:rsid w:val="00D87385"/>
    <w:rsid w:val="00D97C00"/>
    <w:rsid w:val="00DA2DC3"/>
    <w:rsid w:val="00DB29E0"/>
    <w:rsid w:val="00DB2EA9"/>
    <w:rsid w:val="00DB3FCC"/>
    <w:rsid w:val="00DB46FF"/>
    <w:rsid w:val="00DC4D91"/>
    <w:rsid w:val="00DC64E8"/>
    <w:rsid w:val="00DC724F"/>
    <w:rsid w:val="00DD16A1"/>
    <w:rsid w:val="00DD2A4F"/>
    <w:rsid w:val="00DD4FC9"/>
    <w:rsid w:val="00DF3663"/>
    <w:rsid w:val="00DF4116"/>
    <w:rsid w:val="00DF48F9"/>
    <w:rsid w:val="00E03B46"/>
    <w:rsid w:val="00E0471D"/>
    <w:rsid w:val="00E05D6F"/>
    <w:rsid w:val="00E0695E"/>
    <w:rsid w:val="00E11ECB"/>
    <w:rsid w:val="00E1351C"/>
    <w:rsid w:val="00E2011D"/>
    <w:rsid w:val="00E309FD"/>
    <w:rsid w:val="00E35C7B"/>
    <w:rsid w:val="00E54064"/>
    <w:rsid w:val="00E62A32"/>
    <w:rsid w:val="00E642A0"/>
    <w:rsid w:val="00E71AD6"/>
    <w:rsid w:val="00E73C3E"/>
    <w:rsid w:val="00E7766A"/>
    <w:rsid w:val="00E9223A"/>
    <w:rsid w:val="00EA2353"/>
    <w:rsid w:val="00EA3302"/>
    <w:rsid w:val="00EA3503"/>
    <w:rsid w:val="00EB0087"/>
    <w:rsid w:val="00EB059E"/>
    <w:rsid w:val="00EC3194"/>
    <w:rsid w:val="00EE0567"/>
    <w:rsid w:val="00EF2EAE"/>
    <w:rsid w:val="00EF371B"/>
    <w:rsid w:val="00F1040E"/>
    <w:rsid w:val="00F11D6D"/>
    <w:rsid w:val="00F16DF6"/>
    <w:rsid w:val="00F17CB6"/>
    <w:rsid w:val="00F26E67"/>
    <w:rsid w:val="00F330BD"/>
    <w:rsid w:val="00F33BA7"/>
    <w:rsid w:val="00F40B45"/>
    <w:rsid w:val="00F435A2"/>
    <w:rsid w:val="00F449E7"/>
    <w:rsid w:val="00F44F1E"/>
    <w:rsid w:val="00F50A9D"/>
    <w:rsid w:val="00F51962"/>
    <w:rsid w:val="00F528B0"/>
    <w:rsid w:val="00F55FE8"/>
    <w:rsid w:val="00F56A2B"/>
    <w:rsid w:val="00F57C98"/>
    <w:rsid w:val="00F6318E"/>
    <w:rsid w:val="00F821D3"/>
    <w:rsid w:val="00F9166A"/>
    <w:rsid w:val="00FA07E1"/>
    <w:rsid w:val="00FA1123"/>
    <w:rsid w:val="00FA2E73"/>
    <w:rsid w:val="00FB3471"/>
    <w:rsid w:val="00FB4F4B"/>
    <w:rsid w:val="00FC098F"/>
    <w:rsid w:val="00FC3D6A"/>
    <w:rsid w:val="00FC4083"/>
    <w:rsid w:val="00FD33A3"/>
    <w:rsid w:val="00FE0CD8"/>
    <w:rsid w:val="00FE6620"/>
    <w:rsid w:val="00FF1D5F"/>
    <w:rsid w:val="00FF4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72996"/>
  <w15:docId w15:val="{67EC368A-3599-4360-A69F-51CC387A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CE4"/>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73CE4"/>
    <w:pPr>
      <w:keepNext/>
      <w:keepLines/>
      <w:spacing w:before="360" w:after="360" w:line="240"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873CE4"/>
    <w:pPr>
      <w:keepNext/>
      <w:keepLines/>
      <w:spacing w:before="200" w:after="240" w:line="240"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73CE4"/>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873CE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73CE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E4"/>
    <w:rPr>
      <w:rFonts w:ascii="Cambria" w:eastAsia="Times New Roman" w:hAnsi="Cambria" w:cs="Times New Roman"/>
      <w:b/>
      <w:bCs/>
      <w:color w:val="365F91"/>
      <w:kern w:val="0"/>
      <w:sz w:val="28"/>
      <w:szCs w:val="28"/>
      <w14:ligatures w14:val="none"/>
    </w:rPr>
  </w:style>
  <w:style w:type="character" w:customStyle="1" w:styleId="Heading2Char">
    <w:name w:val="Heading 2 Char"/>
    <w:basedOn w:val="DefaultParagraphFont"/>
    <w:link w:val="Heading2"/>
    <w:uiPriority w:val="9"/>
    <w:rsid w:val="00873CE4"/>
    <w:rPr>
      <w:rFonts w:ascii="Cambria" w:eastAsia="Times New Roman" w:hAnsi="Cambria" w:cs="Times New Roman"/>
      <w:b/>
      <w:bCs/>
      <w:color w:val="4F81BD"/>
      <w:kern w:val="0"/>
      <w:sz w:val="26"/>
      <w:szCs w:val="26"/>
      <w14:ligatures w14:val="none"/>
    </w:rPr>
  </w:style>
  <w:style w:type="character" w:customStyle="1" w:styleId="Heading3Char">
    <w:name w:val="Heading 3 Char"/>
    <w:basedOn w:val="DefaultParagraphFont"/>
    <w:link w:val="Heading3"/>
    <w:uiPriority w:val="9"/>
    <w:rsid w:val="00873CE4"/>
    <w:rPr>
      <w:rFonts w:ascii="Calibri Light" w:eastAsia="Times New Roman" w:hAnsi="Calibri Light" w:cs="Times New Roman"/>
      <w:color w:val="1F4D78"/>
      <w:kern w:val="0"/>
      <w:sz w:val="24"/>
      <w:szCs w:val="24"/>
      <w14:ligatures w14:val="none"/>
    </w:rPr>
  </w:style>
  <w:style w:type="character" w:customStyle="1" w:styleId="Heading4Char">
    <w:name w:val="Heading 4 Char"/>
    <w:basedOn w:val="DefaultParagraphFont"/>
    <w:link w:val="Heading4"/>
    <w:uiPriority w:val="9"/>
    <w:rsid w:val="00873CE4"/>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873CE4"/>
    <w:rPr>
      <w:rFonts w:asciiTheme="majorHAnsi" w:eastAsiaTheme="majorEastAsia" w:hAnsiTheme="majorHAnsi" w:cstheme="majorBidi"/>
      <w:color w:val="2F5496" w:themeColor="accent1" w:themeShade="BF"/>
      <w:kern w:val="0"/>
      <w14:ligatures w14:val="none"/>
    </w:rPr>
  </w:style>
  <w:style w:type="character" w:styleId="Hyperlink">
    <w:name w:val="Hyperlink"/>
    <w:uiPriority w:val="99"/>
    <w:unhideWhenUsed/>
    <w:rsid w:val="00873CE4"/>
    <w:rPr>
      <w:color w:val="0000FF"/>
      <w:u w:val="single"/>
    </w:rPr>
  </w:style>
  <w:style w:type="paragraph" w:styleId="NoSpacing">
    <w:name w:val="No Spacing"/>
    <w:link w:val="NoSpacingChar"/>
    <w:uiPriority w:val="1"/>
    <w:qFormat/>
    <w:rsid w:val="00873CE4"/>
    <w:pPr>
      <w:spacing w:after="0" w:line="240" w:lineRule="auto"/>
    </w:pPr>
    <w:rPr>
      <w:rFonts w:ascii="Calibri" w:eastAsia="Times New Roman" w:hAnsi="Calibri" w:cs="Times New Roman"/>
      <w:kern w:val="0"/>
      <w:sz w:val="24"/>
      <w:szCs w:val="20"/>
      <w14:ligatures w14:val="none"/>
    </w:rPr>
  </w:style>
  <w:style w:type="paragraph" w:styleId="BalloonText">
    <w:name w:val="Balloon Text"/>
    <w:basedOn w:val="Normal"/>
    <w:link w:val="BalloonTextChar"/>
    <w:uiPriority w:val="99"/>
    <w:semiHidden/>
    <w:unhideWhenUsed/>
    <w:rsid w:val="00873C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CE4"/>
    <w:rPr>
      <w:rFonts w:ascii="Segoe UI" w:eastAsia="Calibri" w:hAnsi="Segoe UI" w:cs="Segoe UI"/>
      <w:kern w:val="0"/>
      <w:sz w:val="18"/>
      <w:szCs w:val="18"/>
      <w14:ligatures w14:val="none"/>
    </w:rPr>
  </w:style>
  <w:style w:type="paragraph" w:styleId="Header">
    <w:name w:val="header"/>
    <w:basedOn w:val="Normal"/>
    <w:link w:val="HeaderChar"/>
    <w:uiPriority w:val="99"/>
    <w:unhideWhenUsed/>
    <w:rsid w:val="00873CE4"/>
    <w:pPr>
      <w:tabs>
        <w:tab w:val="center" w:pos="4680"/>
        <w:tab w:val="right" w:pos="9360"/>
      </w:tabs>
    </w:pPr>
  </w:style>
  <w:style w:type="character" w:customStyle="1" w:styleId="HeaderChar">
    <w:name w:val="Header Char"/>
    <w:basedOn w:val="DefaultParagraphFont"/>
    <w:link w:val="Header"/>
    <w:uiPriority w:val="99"/>
    <w:rsid w:val="00873CE4"/>
    <w:rPr>
      <w:rFonts w:ascii="Calibri" w:eastAsia="Calibri" w:hAnsi="Calibri" w:cs="Times New Roman"/>
      <w:kern w:val="0"/>
      <w14:ligatures w14:val="none"/>
    </w:rPr>
  </w:style>
  <w:style w:type="paragraph" w:styleId="Footer">
    <w:name w:val="footer"/>
    <w:basedOn w:val="Normal"/>
    <w:link w:val="FooterChar"/>
    <w:uiPriority w:val="99"/>
    <w:unhideWhenUsed/>
    <w:rsid w:val="00873CE4"/>
    <w:pPr>
      <w:tabs>
        <w:tab w:val="center" w:pos="4680"/>
        <w:tab w:val="right" w:pos="9360"/>
      </w:tabs>
    </w:pPr>
  </w:style>
  <w:style w:type="character" w:customStyle="1" w:styleId="FooterChar">
    <w:name w:val="Footer Char"/>
    <w:basedOn w:val="DefaultParagraphFont"/>
    <w:link w:val="Footer"/>
    <w:uiPriority w:val="99"/>
    <w:rsid w:val="00873CE4"/>
    <w:rPr>
      <w:rFonts w:ascii="Calibri" w:eastAsia="Calibri" w:hAnsi="Calibri" w:cs="Times New Roman"/>
      <w:kern w:val="0"/>
      <w14:ligatures w14:val="none"/>
    </w:rPr>
  </w:style>
  <w:style w:type="paragraph" w:styleId="ListParagraph">
    <w:name w:val="List Paragraph"/>
    <w:basedOn w:val="Normal"/>
    <w:uiPriority w:val="34"/>
    <w:qFormat/>
    <w:rsid w:val="00873CE4"/>
    <w:pPr>
      <w:spacing w:after="0" w:line="240" w:lineRule="auto"/>
      <w:ind w:left="720"/>
      <w:contextualSpacing/>
    </w:pPr>
    <w:rPr>
      <w:rFonts w:ascii="Times New Roman" w:eastAsia="Times New Roman" w:hAnsi="Times New Roman"/>
      <w:sz w:val="24"/>
      <w:szCs w:val="24"/>
    </w:rPr>
  </w:style>
  <w:style w:type="table" w:styleId="LightList">
    <w:name w:val="Light List"/>
    <w:basedOn w:val="TableNormal"/>
    <w:uiPriority w:val="61"/>
    <w:rsid w:val="00873CE4"/>
    <w:pPr>
      <w:spacing w:after="0" w:line="240" w:lineRule="auto"/>
    </w:pPr>
    <w:rPr>
      <w:rFonts w:ascii="Calibri" w:eastAsia="Times New Roman" w:hAnsi="Calibri" w:cs="Times New Roman"/>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NoSpacingChar">
    <w:name w:val="No Spacing Char"/>
    <w:link w:val="NoSpacing"/>
    <w:uiPriority w:val="1"/>
    <w:rsid w:val="00873CE4"/>
    <w:rPr>
      <w:rFonts w:ascii="Calibri" w:eastAsia="Times New Roman" w:hAnsi="Calibri" w:cs="Times New Roman"/>
      <w:kern w:val="0"/>
      <w:sz w:val="24"/>
      <w:szCs w:val="20"/>
      <w14:ligatures w14:val="none"/>
    </w:rPr>
  </w:style>
  <w:style w:type="paragraph" w:styleId="TOCHeading">
    <w:name w:val="TOC Heading"/>
    <w:basedOn w:val="Heading1"/>
    <w:next w:val="Normal"/>
    <w:uiPriority w:val="39"/>
    <w:unhideWhenUsed/>
    <w:qFormat/>
    <w:rsid w:val="00873CE4"/>
    <w:pPr>
      <w:spacing w:before="240" w:line="259" w:lineRule="auto"/>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873CE4"/>
    <w:pPr>
      <w:tabs>
        <w:tab w:val="right" w:leader="dot" w:pos="9350"/>
      </w:tabs>
      <w:spacing w:after="100"/>
    </w:pPr>
  </w:style>
  <w:style w:type="paragraph" w:styleId="TOC2">
    <w:name w:val="toc 2"/>
    <w:basedOn w:val="Normal"/>
    <w:next w:val="Normal"/>
    <w:autoRedefine/>
    <w:uiPriority w:val="39"/>
    <w:unhideWhenUsed/>
    <w:rsid w:val="00873CE4"/>
    <w:pPr>
      <w:tabs>
        <w:tab w:val="right" w:leader="dot" w:pos="9350"/>
      </w:tabs>
      <w:spacing w:after="100"/>
      <w:ind w:left="220"/>
    </w:pPr>
  </w:style>
  <w:style w:type="paragraph" w:customStyle="1" w:styleId="Style1">
    <w:name w:val="Style1"/>
    <w:basedOn w:val="Heading3"/>
    <w:next w:val="Heading1"/>
    <w:link w:val="Style1Char"/>
    <w:qFormat/>
    <w:rsid w:val="00873CE4"/>
    <w:rPr>
      <w:b/>
      <w:i/>
      <w:color w:val="3954F7"/>
      <w:u w:val="single"/>
    </w:rPr>
  </w:style>
  <w:style w:type="character" w:customStyle="1" w:styleId="Style1Char">
    <w:name w:val="Style1 Char"/>
    <w:link w:val="Style1"/>
    <w:rsid w:val="00873CE4"/>
    <w:rPr>
      <w:rFonts w:ascii="Calibri Light" w:eastAsia="Times New Roman" w:hAnsi="Calibri Light" w:cs="Times New Roman"/>
      <w:b/>
      <w:i/>
      <w:color w:val="3954F7"/>
      <w:kern w:val="0"/>
      <w:sz w:val="24"/>
      <w:szCs w:val="24"/>
      <w:u w:val="single"/>
      <w14:ligatures w14:val="none"/>
    </w:rPr>
  </w:style>
  <w:style w:type="character" w:styleId="FollowedHyperlink">
    <w:name w:val="FollowedHyperlink"/>
    <w:uiPriority w:val="99"/>
    <w:semiHidden/>
    <w:unhideWhenUsed/>
    <w:rsid w:val="00873CE4"/>
    <w:rPr>
      <w:color w:val="954F72"/>
      <w:u w:val="single"/>
    </w:rPr>
  </w:style>
  <w:style w:type="character" w:styleId="CommentReference">
    <w:name w:val="annotation reference"/>
    <w:uiPriority w:val="99"/>
    <w:semiHidden/>
    <w:unhideWhenUsed/>
    <w:rsid w:val="00873CE4"/>
    <w:rPr>
      <w:sz w:val="16"/>
      <w:szCs w:val="16"/>
    </w:rPr>
  </w:style>
  <w:style w:type="paragraph" w:styleId="CommentText">
    <w:name w:val="annotation text"/>
    <w:basedOn w:val="Normal"/>
    <w:link w:val="CommentTextChar"/>
    <w:unhideWhenUsed/>
    <w:rsid w:val="00873CE4"/>
    <w:pPr>
      <w:spacing w:line="240" w:lineRule="auto"/>
    </w:pPr>
    <w:rPr>
      <w:sz w:val="20"/>
      <w:szCs w:val="20"/>
    </w:rPr>
  </w:style>
  <w:style w:type="character" w:customStyle="1" w:styleId="CommentTextChar">
    <w:name w:val="Comment Text Char"/>
    <w:basedOn w:val="DefaultParagraphFont"/>
    <w:link w:val="CommentText"/>
    <w:rsid w:val="00873CE4"/>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3CE4"/>
    <w:rPr>
      <w:b/>
      <w:bCs/>
    </w:rPr>
  </w:style>
  <w:style w:type="character" w:customStyle="1" w:styleId="CommentSubjectChar">
    <w:name w:val="Comment Subject Char"/>
    <w:basedOn w:val="CommentTextChar"/>
    <w:link w:val="CommentSubject"/>
    <w:uiPriority w:val="99"/>
    <w:semiHidden/>
    <w:rsid w:val="00873CE4"/>
    <w:rPr>
      <w:rFonts w:ascii="Calibri" w:eastAsia="Calibri" w:hAnsi="Calibri" w:cs="Times New Roman"/>
      <w:b/>
      <w:bCs/>
      <w:kern w:val="0"/>
      <w:sz w:val="20"/>
      <w:szCs w:val="20"/>
      <w14:ligatures w14:val="none"/>
    </w:rPr>
  </w:style>
  <w:style w:type="paragraph" w:styleId="Revision">
    <w:name w:val="Revision"/>
    <w:hidden/>
    <w:uiPriority w:val="99"/>
    <w:semiHidden/>
    <w:rsid w:val="00873CE4"/>
    <w:pPr>
      <w:spacing w:after="0" w:line="240" w:lineRule="auto"/>
    </w:pPr>
    <w:rPr>
      <w:rFonts w:ascii="Calibri" w:eastAsia="Calibri" w:hAnsi="Calibri" w:cs="Times New Roman"/>
      <w:kern w:val="0"/>
      <w14:ligatures w14:val="none"/>
    </w:rPr>
  </w:style>
  <w:style w:type="character" w:styleId="Emphasis">
    <w:name w:val="Emphasis"/>
    <w:basedOn w:val="DefaultParagraphFont"/>
    <w:uiPriority w:val="20"/>
    <w:qFormat/>
    <w:rsid w:val="00873CE4"/>
    <w:rPr>
      <w:i/>
      <w:iCs/>
    </w:rPr>
  </w:style>
  <w:style w:type="character" w:customStyle="1" w:styleId="st1">
    <w:name w:val="st1"/>
    <w:basedOn w:val="DefaultParagraphFont"/>
    <w:rsid w:val="00873CE4"/>
  </w:style>
  <w:style w:type="paragraph" w:styleId="TOC3">
    <w:name w:val="toc 3"/>
    <w:basedOn w:val="Normal"/>
    <w:next w:val="Normal"/>
    <w:autoRedefine/>
    <w:uiPriority w:val="39"/>
    <w:unhideWhenUsed/>
    <w:rsid w:val="00873CE4"/>
    <w:pPr>
      <w:tabs>
        <w:tab w:val="right" w:leader="dot" w:pos="9350"/>
      </w:tabs>
      <w:spacing w:after="100"/>
      <w:ind w:left="440"/>
    </w:pPr>
  </w:style>
  <w:style w:type="paragraph" w:customStyle="1" w:styleId="Default">
    <w:name w:val="Default"/>
    <w:rsid w:val="00873CE4"/>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UnresolvedMention">
    <w:name w:val="Unresolved Mention"/>
    <w:basedOn w:val="DefaultParagraphFont"/>
    <w:uiPriority w:val="99"/>
    <w:semiHidden/>
    <w:unhideWhenUsed/>
    <w:rsid w:val="00873CE4"/>
    <w:rPr>
      <w:color w:val="605E5C"/>
      <w:shd w:val="clear" w:color="auto" w:fill="E1DFDD"/>
    </w:rPr>
  </w:style>
  <w:style w:type="paragraph" w:styleId="FootnoteText">
    <w:name w:val="footnote text"/>
    <w:basedOn w:val="Normal"/>
    <w:link w:val="FootnoteTextChar"/>
    <w:uiPriority w:val="99"/>
    <w:semiHidden/>
    <w:unhideWhenUsed/>
    <w:rsid w:val="00873CE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73CE4"/>
    <w:rPr>
      <w:kern w:val="0"/>
      <w:sz w:val="20"/>
      <w:szCs w:val="20"/>
      <w14:ligatures w14:val="none"/>
    </w:rPr>
  </w:style>
  <w:style w:type="character" w:styleId="FootnoteReference">
    <w:name w:val="footnote reference"/>
    <w:basedOn w:val="DefaultParagraphFont"/>
    <w:uiPriority w:val="99"/>
    <w:semiHidden/>
    <w:unhideWhenUsed/>
    <w:rsid w:val="00873CE4"/>
    <w:rPr>
      <w:vertAlign w:val="superscript"/>
    </w:rPr>
  </w:style>
  <w:style w:type="table" w:customStyle="1" w:styleId="TableGrid1">
    <w:name w:val="Table Grid1"/>
    <w:basedOn w:val="TableNormal"/>
    <w:next w:val="TableGrid"/>
    <w:uiPriority w:val="39"/>
    <w:rsid w:val="00873CE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73CE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mailto:DCHR.OPE.Suitability@ssa.gov" TargetMode="External"/><Relationship Id="rId117" Type="http://schemas.openxmlformats.org/officeDocument/2006/relationships/hyperlink" Target="mailto:%5eSAM" TargetMode="External"/><Relationship Id="rId21" Type="http://schemas.openxmlformats.org/officeDocument/2006/relationships/hyperlink" Target="mailto:DCHR.OPE.Suitability@ssa.gov" TargetMode="External"/><Relationship Id="rId42" Type="http://schemas.openxmlformats.org/officeDocument/2006/relationships/hyperlink" Target="mailto:DA%20ARC%20MOS%20%3cDA.ARC.MOS@ssa.gov%3e" TargetMode="External"/><Relationship Id="rId47" Type="http://schemas.openxmlformats.org/officeDocument/2006/relationships/hyperlink" Target="mailto:CHI%20ARC%20MOS%20%3cCHI.ARC.MOS@ssa.gov%3e" TargetMode="External"/><Relationship Id="rId63" Type="http://schemas.openxmlformats.org/officeDocument/2006/relationships/hyperlink" Target="https://socialsecuritygov.sharepoint.com/sites/ModCollaboration-8b33b/Lists/ISO%20Directory/AllItems.aspx" TargetMode="External"/><Relationship Id="rId68" Type="http://schemas.openxmlformats.org/officeDocument/2006/relationships/hyperlink" Target="mailto:quick.check@ssa.gov" TargetMode="External"/><Relationship Id="rId84" Type="http://schemas.openxmlformats.org/officeDocument/2006/relationships/hyperlink" Target="mailto:DCHR.OPE.Suitability@ssa.gov" TargetMode="External"/><Relationship Id="rId89" Type="http://schemas.openxmlformats.org/officeDocument/2006/relationships/hyperlink" Target="https://www.opm.gov/media/itafqgu2/declaration-for-federal-employment-optional-form-august-2023.pdf" TargetMode="External"/><Relationship Id="rId112" Type="http://schemas.openxmlformats.org/officeDocument/2006/relationships/hyperlink" Target="mailto:%5eHSPD12%20Training" TargetMode="External"/><Relationship Id="rId133" Type="http://schemas.openxmlformats.org/officeDocument/2006/relationships/hyperlink" Target="https://www.fbi.gov/services/cjis/compact-council/guiding-principles-noncriminal-justice-applicants-privacy-rights" TargetMode="External"/><Relationship Id="rId16" Type="http://schemas.openxmlformats.org/officeDocument/2006/relationships/hyperlink" Target="https://www.opm.gov/media/itafqgu2/declaration-for-federal-employment-optional-form-august-2023.pdf" TargetMode="External"/><Relationship Id="rId107" Type="http://schemas.openxmlformats.org/officeDocument/2006/relationships/hyperlink" Target="mailto:HSPD12.Training@ssa.gov" TargetMode="External"/><Relationship Id="rId11" Type="http://schemas.openxmlformats.org/officeDocument/2006/relationships/hyperlink" Target="https://socialsecuritygov.sharepoint.com/sites/ModCollaboration-89b57/HSPD12/Forms/AllItems.aspx?id=%2Fsites%2FModCollaboration%2D89b57%2FHSPD12%2FProcess%20Documents%2C%20FAQs%2C%20and%20Instructions&amp;viewid=bf179aae%2Db4dd%2D473f%2Daa08%2Dea010348a267" TargetMode="External"/><Relationship Id="rId32" Type="http://schemas.openxmlformats.org/officeDocument/2006/relationships/hyperlink" Target="mailto:DCHR.OPE.Suitability@ssa.gov" TargetMode="External"/><Relationship Id="rId37" Type="http://schemas.openxmlformats.org/officeDocument/2006/relationships/hyperlink" Target="https://www.ssa.gov/oag/acq/ssa-222.pdf" TargetMode="External"/><Relationship Id="rId53" Type="http://schemas.openxmlformats.org/officeDocument/2006/relationships/hyperlink" Target="mailto:Kawana.W.Kates@ssa.gov" TargetMode="External"/><Relationship Id="rId58" Type="http://schemas.openxmlformats.org/officeDocument/2006/relationships/hyperlink" Target="mailto:Victor.Glowacki@ssa.gov" TargetMode="External"/><Relationship Id="rId74" Type="http://schemas.openxmlformats.org/officeDocument/2006/relationships/hyperlink" Target="https://www.opm.gov/media/itafqgu2/declaration-for-federal-employment-optional-form-august-2023.pdf" TargetMode="External"/><Relationship Id="rId79" Type="http://schemas.openxmlformats.org/officeDocument/2006/relationships/hyperlink" Target="https://safeopss.ba.ssa.gov/pacs_central.php?page=fte_4395" TargetMode="External"/><Relationship Id="rId102" Type="http://schemas.openxmlformats.org/officeDocument/2006/relationships/hyperlink" Target="mailto:%20DCHR.OPE.Suitability@ssa.gov" TargetMode="External"/><Relationship Id="rId123" Type="http://schemas.openxmlformats.org/officeDocument/2006/relationships/hyperlink" Target="https://www.ssa.gov/oag/acq/ASC_2352_204-1_Security_and_Suit_Reqrmts_Post_10012017/e-QIP%20Applicant%20Listing.xlsx" TargetMode="External"/><Relationship Id="rId128" Type="http://schemas.openxmlformats.org/officeDocument/2006/relationships/hyperlink" Target="https://nvlpubs.nist.gov/nistpubs/FIPS/NIST.FIPS.201-3.pdf" TargetMode="External"/><Relationship Id="rId5" Type="http://schemas.openxmlformats.org/officeDocument/2006/relationships/webSettings" Target="webSettings.xml"/><Relationship Id="rId90" Type="http://schemas.openxmlformats.org/officeDocument/2006/relationships/hyperlink" Target="mailto:DCHR.OPE.Suitability@ssa.gov" TargetMode="External"/><Relationship Id="rId95" Type="http://schemas.openxmlformats.org/officeDocument/2006/relationships/hyperlink" Target="mailto:DCHR.OPE.Suitability@ssa.gov" TargetMode="External"/><Relationship Id="rId14" Type="http://schemas.openxmlformats.org/officeDocument/2006/relationships/hyperlink" Target="https://sso.ba.ssa.gov/sam/HomeView" TargetMode="External"/><Relationship Id="rId22" Type="http://schemas.openxmlformats.org/officeDocument/2006/relationships/hyperlink" Target="mailto:DCHR.OPE.Suitability@ssa.gov" TargetMode="External"/><Relationship Id="rId27" Type="http://schemas.openxmlformats.org/officeDocument/2006/relationships/hyperlink" Target="mailto:donotreply@nbis.mil" TargetMode="External"/><Relationship Id="rId30" Type="http://schemas.openxmlformats.org/officeDocument/2006/relationships/hyperlink" Target="https://www.dcsa.mil/Systems-Applications/National-Background-Investigation-Services-NBIS/" TargetMode="External"/><Relationship Id="rId35" Type="http://schemas.openxmlformats.org/officeDocument/2006/relationships/hyperlink" Target="mailto:DCHR.OPE.Suitability@ssa.gov" TargetMode="External"/><Relationship Id="rId43" Type="http://schemas.openxmlformats.org/officeDocument/2006/relationships/hyperlink" Target="mailto:PHI%20ARC%20MOS%20%3cPHI.ARC.MOS@ssa.gov%3e" TargetMode="External"/><Relationship Id="rId48" Type="http://schemas.openxmlformats.org/officeDocument/2006/relationships/hyperlink" Target="mailto:KC%20ARC%20MOS%20%3cKC.ARC.MOS@ssa.gov%3e" TargetMode="External"/><Relationship Id="rId56" Type="http://schemas.openxmlformats.org/officeDocument/2006/relationships/hyperlink" Target="mailto:Paul.Burke@ssa.gov" TargetMode="External"/><Relationship Id="rId64" Type="http://schemas.openxmlformats.org/officeDocument/2006/relationships/hyperlink" Target="mailto:SAM@ssa.gov" TargetMode="External"/><Relationship Id="rId69" Type="http://schemas.openxmlformats.org/officeDocument/2006/relationships/hyperlink" Target="https://sharepoint.ba.ssa.gov/dcbfm/se/osep/OPSS/Lists/NSC%20Quick%20Check/Item/newifs.aspx?List=4056f7d0%2Df5d4%2D469c%2D86fe%2D5d3ede13025a&amp;Source=https%3A%2F%2Fsharepoint%2Eba%2Essa%2Egov%2Fdcbfm%2Fse%2Fosep%2FOPSS%2FLists%2FNSC%2520Quick%2520Check%2FAllItems%2Easpx&amp;RootFolder=&amp;Web=e65514ee%2D8af9%2D4697%2Da2bd%2D954150baff38" TargetMode="External"/><Relationship Id="rId77" Type="http://schemas.openxmlformats.org/officeDocument/2006/relationships/hyperlink" Target="mailto:quick.check@ssa.gov" TargetMode="External"/><Relationship Id="rId100" Type="http://schemas.openxmlformats.org/officeDocument/2006/relationships/hyperlink" Target="https://www.ssa.gov/oag/acq/ASC_2352_204-1_Security_and_Suit_Reqrmts_Post_10012017/Links%20for%20Agency%20Specific%20Clause%202352_204-1%20Post%2010012017.htm" TargetMode="External"/><Relationship Id="rId105" Type="http://schemas.openxmlformats.org/officeDocument/2006/relationships/hyperlink" Target="https://www.ssa.gov/oag/acq/ASC_2352_204-1_Security_and_Suit_Reqrmts_Post_10012017/List%20of%20Acceptable%20Documents.pdf" TargetMode="External"/><Relationship Id="rId113" Type="http://schemas.openxmlformats.org/officeDocument/2006/relationships/hyperlink" Target="https://confluence.aci.is.cl.ssa.gov/display/CES/Documentation+and+Resources" TargetMode="External"/><Relationship Id="rId118" Type="http://schemas.openxmlformats.org/officeDocument/2006/relationships/hyperlink" Target="https://confluence.aci.is.cl.ssa.gov/display/HSPD12/HSPD-12+Resources" TargetMode="External"/><Relationship Id="rId126" Type="http://schemas.openxmlformats.org/officeDocument/2006/relationships/hyperlink" Target="https://www.ssa.gov/oag/acq/ASC_2352_204-1_Security_and_Suit_Reqrmts_Post_10012017/Contractor%20Suitability%20Personnel%20Cover%20Sheet.docx" TargetMode="External"/><Relationship Id="rId13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mailto:Deatra.C.Adams@ssa.gov" TargetMode="External"/><Relationship Id="rId72" Type="http://schemas.openxmlformats.org/officeDocument/2006/relationships/hyperlink" Target="https://www.opm.gov/media/itafqgu2/declaration-for-federal-employment-optional-form-august-2023.pdf" TargetMode="External"/><Relationship Id="rId80" Type="http://schemas.openxmlformats.org/officeDocument/2006/relationships/hyperlink" Target="mailto:dcbfm.osep.osapm.efax@ssa.gov" TargetMode="External"/><Relationship Id="rId85" Type="http://schemas.openxmlformats.org/officeDocument/2006/relationships/hyperlink" Target="https://www.opm.gov/media/itafqgu2/declaration-for-federal-employment-optional-form-august-2023.pdf" TargetMode="External"/><Relationship Id="rId93" Type="http://schemas.openxmlformats.org/officeDocument/2006/relationships/hyperlink" Target="https://www.ssa.gov/oag/acq/ASC_2352_204-1_Security_and_Suit_Reqrmts_Post_10012017/Contractor%20Rollover%20Request%20Form.docx" TargetMode="External"/><Relationship Id="rId98" Type="http://schemas.openxmlformats.org/officeDocument/2006/relationships/hyperlink" Target="https://nbib.opm.gov/foia-privacy-acts/requesting-and-amending-my-records/" TargetMode="External"/><Relationship Id="rId121" Type="http://schemas.openxmlformats.org/officeDocument/2006/relationships/hyperlink" Target="https://confluence.aci.is.cl.ssa.gov/display/SAM/Systems+Access+Management" TargetMode="External"/><Relationship Id="rId3" Type="http://schemas.openxmlformats.org/officeDocument/2006/relationships/styles" Target="styles.xml"/><Relationship Id="rId12" Type="http://schemas.openxmlformats.org/officeDocument/2006/relationships/hyperlink" Target="https://www.ssa.gov/oag/acq/ASC_2352_204-1_Security_and_Suit_Reqrmts_Post_10012017/e-QIP%20Applicant%20Listing.xlsx" TargetMode="External"/><Relationship Id="rId17" Type="http://schemas.openxmlformats.org/officeDocument/2006/relationships/hyperlink" Target="https://www.opm.gov/media/itafqgu2/declaration-for-federal-employment-optional-form-august-2023.pdf" TargetMode="External"/><Relationship Id="rId25" Type="http://schemas.openxmlformats.org/officeDocument/2006/relationships/hyperlink" Target="mailto:dchr.ope.css@ssa.gov" TargetMode="External"/><Relationship Id="rId33" Type="http://schemas.openxmlformats.org/officeDocument/2006/relationships/hyperlink" Target="https://confluence.aci.is.cl.ssa.gov/display/CES/CES+Quick+Guide+for+EPECS+Users" TargetMode="External"/><Relationship Id="rId38" Type="http://schemas.openxmlformats.org/officeDocument/2006/relationships/hyperlink" Target="https://osep.ba.ad.ssa.gov/parking-and-credentialing/credentialing-information" TargetMode="External"/><Relationship Id="rId46" Type="http://schemas.openxmlformats.org/officeDocument/2006/relationships/hyperlink" Target="mailto:SF%20ARC%20MOS%20%3cSF.ARC.MOS@ssa.gov%3e" TargetMode="External"/><Relationship Id="rId59" Type="http://schemas.openxmlformats.org/officeDocument/2006/relationships/hyperlink" Target="mailto:Stephen.Hayes@ssa.gov" TargetMode="External"/><Relationship Id="rId67" Type="http://schemas.openxmlformats.org/officeDocument/2006/relationships/hyperlink" Target="mailto:quick.check@ssa.gov" TargetMode="External"/><Relationship Id="rId103" Type="http://schemas.openxmlformats.org/officeDocument/2006/relationships/hyperlink" Target="https://confluence.aci.is.cl.ssa.gov/pages/viewpage.action?pageId=1353319495" TargetMode="External"/><Relationship Id="rId108" Type="http://schemas.openxmlformats.org/officeDocument/2006/relationships/hyperlink" Target="mailto:DCHR.OPE.Suitability@ssa.gov" TargetMode="External"/><Relationship Id="rId116" Type="http://schemas.openxmlformats.org/officeDocument/2006/relationships/hyperlink" Target="mailto:SAM@ssa.gov" TargetMode="External"/><Relationship Id="rId124" Type="http://schemas.openxmlformats.org/officeDocument/2006/relationships/hyperlink" Target="https://www.opm.gov/media/itafqgu2/declaration-for-federal-employment-optional-form-august-2023.pdf" TargetMode="External"/><Relationship Id="rId129" Type="http://schemas.openxmlformats.org/officeDocument/2006/relationships/hyperlink" Target="https://obamawhitehouse.archives.gov/the-press-office/2017/01/17/amending-civil-service-rules-executive-order-13488-and-executive-order" TargetMode="External"/><Relationship Id="rId20" Type="http://schemas.openxmlformats.org/officeDocument/2006/relationships/hyperlink" Target="https://www.opm.gov/media/itafqgu2/declaration-for-federal-employment-optional-form-august-2023.pdf" TargetMode="External"/><Relationship Id="rId41" Type="http://schemas.openxmlformats.org/officeDocument/2006/relationships/hyperlink" Target="mailto:ATL%20MOS%20%3cATL.MOS@ssa.gov%3e" TargetMode="External"/><Relationship Id="rId54" Type="http://schemas.openxmlformats.org/officeDocument/2006/relationships/hyperlink" Target="mailto:Thomas.Harper@ssa.gov" TargetMode="External"/><Relationship Id="rId62" Type="http://schemas.openxmlformats.org/officeDocument/2006/relationships/hyperlink" Target="https://sso.ba.ssa.gov/sam/HomeView" TargetMode="External"/><Relationship Id="rId70" Type="http://schemas.openxmlformats.org/officeDocument/2006/relationships/hyperlink" Target="mailto:quick.check@ssa.gov" TargetMode="External"/><Relationship Id="rId75" Type="http://schemas.openxmlformats.org/officeDocument/2006/relationships/hyperlink" Target="https://www.opm.gov/media/itafqgu2/declaration-for-federal-employment-optional-form-august-2023.pdf" TargetMode="External"/><Relationship Id="rId83" Type="http://schemas.openxmlformats.org/officeDocument/2006/relationships/hyperlink" Target="mailto:quick.check@ssa.gov" TargetMode="External"/><Relationship Id="rId88" Type="http://schemas.openxmlformats.org/officeDocument/2006/relationships/hyperlink" Target="https://www.opm.gov/media/itafqgu2/declaration-for-federal-employment-optional-form-august-2023.pdf" TargetMode="External"/><Relationship Id="rId91" Type="http://schemas.openxmlformats.org/officeDocument/2006/relationships/hyperlink" Target="mailto:DCHR.OPE.Suitability@ssa.gov" TargetMode="External"/><Relationship Id="rId96" Type="http://schemas.openxmlformats.org/officeDocument/2006/relationships/hyperlink" Target="mailto:DCHR.OPE.Suitability@ssa.gov" TargetMode="External"/><Relationship Id="rId111" Type="http://schemas.openxmlformats.org/officeDocument/2006/relationships/hyperlink" Target="https://www.dcsa.mil/Personnel-Security/Background-Investigations-for-Applicants/Verify-Your-Investigator/" TargetMode="External"/><Relationship Id="rId132" Type="http://schemas.openxmlformats.org/officeDocument/2006/relationships/hyperlink" Target="https://www.fbi.gov/services/cjis/compact-council/privacy-act-statem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curity.ssahost.ba.ssa.gov/Resources/csolist.htm" TargetMode="External"/><Relationship Id="rId23" Type="http://schemas.openxmlformats.org/officeDocument/2006/relationships/hyperlink" Target="mailto:DCHR.OPE.Suitability@ssa.gov" TargetMode="External"/><Relationship Id="rId28" Type="http://schemas.openxmlformats.org/officeDocument/2006/relationships/hyperlink" Target="https://www.dcsa.mil/Systems-Applications/NBIS-eApp-NBIS-Agency/" TargetMode="External"/><Relationship Id="rId36" Type="http://schemas.openxmlformats.org/officeDocument/2006/relationships/hyperlink" Target="https://www.ssa.gov/oag/acq/ASC_2352_204-1_Security_and_Suit_Reqrmts_Post_10012017/List%20of%20Acceptable%20Documents.pdf" TargetMode="External"/><Relationship Id="rId49" Type="http://schemas.openxmlformats.org/officeDocument/2006/relationships/hyperlink" Target="mailto:SEA%20ARC%20MOS%20%3cSEA.ARC.MOS@ssa.gov%3e" TargetMode="External"/><Relationship Id="rId57" Type="http://schemas.openxmlformats.org/officeDocument/2006/relationships/hyperlink" Target="mailto:Latoya.Cherry@ssa.gov" TargetMode="External"/><Relationship Id="rId106" Type="http://schemas.openxmlformats.org/officeDocument/2006/relationships/hyperlink" Target="mailto:DCHR.OPE.Suitability@ssa.gov" TargetMode="External"/><Relationship Id="rId114" Type="http://schemas.openxmlformats.org/officeDocument/2006/relationships/hyperlink" Target="https://sso.ba.ssa.gov/sam/HomeView" TargetMode="External"/><Relationship Id="rId119" Type="http://schemas.openxmlformats.org/officeDocument/2006/relationships/hyperlink" Target="https://www.dcsa.mil/Systems-Applications/National-Background-Investigation-Services-NBIS/" TargetMode="External"/><Relationship Id="rId127" Type="http://schemas.openxmlformats.org/officeDocument/2006/relationships/hyperlink" Target="https://www.dhs.gov/homeland-security-presidential-directive-12" TargetMode="External"/><Relationship Id="rId10" Type="http://schemas.openxmlformats.org/officeDocument/2006/relationships/hyperlink" Target="mailto:DCHR.OPE.Suitability@ssa.gov" TargetMode="External"/><Relationship Id="rId31" Type="http://schemas.openxmlformats.org/officeDocument/2006/relationships/hyperlink" Target="https://www.ssa.gov/oag/acq/ASC_2352_204-1_Security_and_Suit_Reqrmts_Post_10012017/Contractor%20Suitability%20Personnel%20Cover%20Sheet.docx" TargetMode="External"/><Relationship Id="rId44" Type="http://schemas.openxmlformats.org/officeDocument/2006/relationships/hyperlink" Target="mailto:BOS%20ARC%20MOS%20%3cBOS.ARC.MOS@ssa.gov%3e" TargetMode="External"/><Relationship Id="rId52" Type="http://schemas.openxmlformats.org/officeDocument/2006/relationships/hyperlink" Target="mailto:Jennifer.Thompson@ssa.gov" TargetMode="External"/><Relationship Id="rId60" Type="http://schemas.openxmlformats.org/officeDocument/2006/relationships/hyperlink" Target="mailto:Joy.Jenkins@ssa.gov" TargetMode="External"/><Relationship Id="rId65" Type="http://schemas.openxmlformats.org/officeDocument/2006/relationships/hyperlink" Target="mailto:IDM.Security.Alert@ssa.gov" TargetMode="External"/><Relationship Id="rId73" Type="http://schemas.openxmlformats.org/officeDocument/2006/relationships/hyperlink" Target="https://www.opm.gov/media/itafqgu2/declaration-for-federal-employment-optional-form-august-2023.pdf" TargetMode="External"/><Relationship Id="rId78" Type="http://schemas.openxmlformats.org/officeDocument/2006/relationships/hyperlink" Target="mailto:dcbfm.osep.osapm.efax@ssa.gov" TargetMode="External"/><Relationship Id="rId81" Type="http://schemas.openxmlformats.org/officeDocument/2006/relationships/hyperlink" Target="https://hspd12.ba.ssa.gov/hspd12/links.htm" TargetMode="External"/><Relationship Id="rId86" Type="http://schemas.openxmlformats.org/officeDocument/2006/relationships/hyperlink" Target="https://www.opm.gov/media/itafqgu2/declaration-for-federal-employment-optional-form-august-2023.pdf" TargetMode="External"/><Relationship Id="rId94" Type="http://schemas.openxmlformats.org/officeDocument/2006/relationships/hyperlink" Target="mailto:DCHR.OPE.Suitability@ssa.gov" TargetMode="External"/><Relationship Id="rId99" Type="http://schemas.openxmlformats.org/officeDocument/2006/relationships/hyperlink" Target="mailto:DCHR.OPE.Suitability@ssa.gov" TargetMode="External"/><Relationship Id="rId101" Type="http://schemas.openxmlformats.org/officeDocument/2006/relationships/hyperlink" Target="https://nvlpubs.nist.gov/nistpubs/FIPS/NIST.FIPS.201-3.pdf" TargetMode="External"/><Relationship Id="rId122" Type="http://schemas.openxmlformats.org/officeDocument/2006/relationships/hyperlink" Target="https://www.ssa.gov/oag/acq/ASC_2352_204-1_Security_and_Suit_Reqrmts_Post_10012017/Links%20for%20Agency%20Specific%20Clause%202352_204-1%20Post%2010012017.htm" TargetMode="External"/><Relationship Id="rId130" Type="http://schemas.openxmlformats.org/officeDocument/2006/relationships/hyperlink" Target="https://obamawhitehouse.archives.gov/the-press-office/2016/09/29/executive-order-amending-executive-order-13467-establish-roles-and"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info.gov/content/pkg/PLAW-116publ92/pdf/PLAW-116publ92.pdf" TargetMode="External"/><Relationship Id="rId13" Type="http://schemas.openxmlformats.org/officeDocument/2006/relationships/hyperlink" Target="https://www.opm.gov/media/itafqgu2/declaration-for-federal-employment-optional-form-august-2023.pdf" TargetMode="External"/><Relationship Id="rId18" Type="http://schemas.openxmlformats.org/officeDocument/2006/relationships/hyperlink" Target="https://www.ssa.gov/oag/acq/ASC_2352_204-1_Security_and_Suit_Reqrmts_Post_10012017/e-QIP%20Applicant%20Listing.xlsx" TargetMode="External"/><Relationship Id="rId39" Type="http://schemas.openxmlformats.org/officeDocument/2006/relationships/hyperlink" Target="https://www.dcsa.mil/Personnel-Security/Background-Investigations-for-Applicants/Verify-Your-Investigator/" TargetMode="External"/><Relationship Id="rId109" Type="http://schemas.openxmlformats.org/officeDocument/2006/relationships/hyperlink" Target="http://personnel.ba.ssa.gov/ope/csps/" TargetMode="External"/><Relationship Id="rId34" Type="http://schemas.openxmlformats.org/officeDocument/2006/relationships/hyperlink" Target="mailto:%5eHSPD12%20Training" TargetMode="External"/><Relationship Id="rId50" Type="http://schemas.openxmlformats.org/officeDocument/2006/relationships/hyperlink" Target="mailto:NY%20ARC%20MOS%20%3cNY.ARC.MOS@ssa.gov%3e" TargetMode="External"/><Relationship Id="rId55" Type="http://schemas.openxmlformats.org/officeDocument/2006/relationships/hyperlink" Target="mailto:Arlene.Quinones@ssa.gov" TargetMode="External"/><Relationship Id="rId76" Type="http://schemas.openxmlformats.org/officeDocument/2006/relationships/hyperlink" Target="https://sharepoint.ba.ssa.gov/dcbfm/se/osep/OPSS/Lists/NSC%20Quick%20Check/Item/newifs.aspx?List=4056f7d0%2Df5d4%2D469c%2D86fe%2D5d3ede13025a&amp;Source=https%3A%2F%2Fsharepoint%2Eba%2Essa%2Egov%2Fdcbfm%2Fse%2Fosep%2FOPSS%2FLists%2FNSC%2520Quick%2520Check%2FAllItems%2Easpx&amp;RootFolder=&amp;Web=e65514ee%2D8af9%2D4697%2Da2bd%2D954150baff38" TargetMode="External"/><Relationship Id="rId97" Type="http://schemas.openxmlformats.org/officeDocument/2006/relationships/hyperlink" Target="https://www.ssa.gov/oag/acq/ASC_2352_204-1_Security_and_Suit_Reqrmts_Post_10012017/Links%20for%20Agency%20Specific%20Clause%202352_204-1%20Post%2010012017.htm" TargetMode="External"/><Relationship Id="rId104" Type="http://schemas.openxmlformats.org/officeDocument/2006/relationships/hyperlink" Target="https://www.ssa.gov/oag/acq/ASC_2352_204-1_Security_and_Suit_Reqrmts_Post_10012017/List%20of%20Acceptable%20Documents.pdf" TargetMode="External"/><Relationship Id="rId120" Type="http://schemas.openxmlformats.org/officeDocument/2006/relationships/hyperlink" Target="http://eis.ba.ssa.gov/pii/" TargetMode="External"/><Relationship Id="rId125" Type="http://schemas.openxmlformats.org/officeDocument/2006/relationships/hyperlink" Target="https://www.ssa.gov/oag/acq/ASC_2352_204-1_Security_and_Suit_Reqrmts_Post_10012017/Contractor%20Rollover%20Request%20Form.docx" TargetMode="External"/><Relationship Id="rId7" Type="http://schemas.openxmlformats.org/officeDocument/2006/relationships/endnotes" Target="endnotes.xml"/><Relationship Id="rId71" Type="http://schemas.openxmlformats.org/officeDocument/2006/relationships/hyperlink" Target="mailto:dcbfm.osep.osapm.efax@ssa.gov" TargetMode="External"/><Relationship Id="rId92" Type="http://schemas.openxmlformats.org/officeDocument/2006/relationships/hyperlink" Target="mailto:DCHR.OPE.Suitability@ssa.gov" TargetMode="External"/><Relationship Id="rId2" Type="http://schemas.openxmlformats.org/officeDocument/2006/relationships/numbering" Target="numbering.xml"/><Relationship Id="rId29" Type="http://schemas.openxmlformats.org/officeDocument/2006/relationships/hyperlink" Target="https://www.ssa.gov/oag/acq/ASC_2352_204-1_Security_and_Suit_Reqrmts_Post_10012017/Links%20for%20Agency%20Specific%20Clause%202352_204-1%20Post%2010012017.htm" TargetMode="External"/><Relationship Id="rId24" Type="http://schemas.openxmlformats.org/officeDocument/2006/relationships/hyperlink" Target="mailto:DCHR.OPE.Suitability@ssa.gov" TargetMode="External"/><Relationship Id="rId40" Type="http://schemas.openxmlformats.org/officeDocument/2006/relationships/hyperlink" Target="https://osep.ba.ad.ssa.gov/parking-and-credentialing/parking-information/parking-offices" TargetMode="External"/><Relationship Id="rId45" Type="http://schemas.openxmlformats.org/officeDocument/2006/relationships/hyperlink" Target="mailto:DEN%20ARC%20MOS%20%3cDEN.ARC.MOS@ssa.gov%3e" TargetMode="External"/><Relationship Id="rId66" Type="http://schemas.openxmlformats.org/officeDocument/2006/relationships/hyperlink" Target="http://sharepoint.ba.ssa.gov/dcs/otso/dissao/SDB/SSO/default.aspx" TargetMode="External"/><Relationship Id="rId87" Type="http://schemas.openxmlformats.org/officeDocument/2006/relationships/hyperlink" Target="https://www.opm.gov/media/itafqgu2/declaration-for-federal-employment-optional-form-august-2023.pdf" TargetMode="External"/><Relationship Id="rId110" Type="http://schemas.openxmlformats.org/officeDocument/2006/relationships/hyperlink" Target="https://www.dcsa.mil/Systems-Applications/National-Background-Investigation-Services-NBIS/" TargetMode="External"/><Relationship Id="rId115" Type="http://schemas.openxmlformats.org/officeDocument/2006/relationships/hyperlink" Target="mailto:Parking.and.Credentialing@ssa.gov" TargetMode="External"/><Relationship Id="rId131" Type="http://schemas.openxmlformats.org/officeDocument/2006/relationships/hyperlink" Target="https://www.irs.gov/pub/irs-pdf/p1075.pdf" TargetMode="External"/><Relationship Id="rId136" Type="http://schemas.openxmlformats.org/officeDocument/2006/relationships/theme" Target="theme/theme1.xml"/><Relationship Id="rId61" Type="http://schemas.openxmlformats.org/officeDocument/2006/relationships/hyperlink" Target="mailto:Thomas.Harper@ssa.gov" TargetMode="External"/><Relationship Id="rId82" Type="http://schemas.openxmlformats.org/officeDocument/2006/relationships/hyperlink" Target="mailto:%5eHSPD12%20Training" TargetMode="External"/><Relationship Id="rId19" Type="http://schemas.openxmlformats.org/officeDocument/2006/relationships/hyperlink" Target="https://www.opm.gov/media/itafqgu2/declaration-for-federal-employment-optional-form-august-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4F14D-8A0D-42D2-825A-BF8D96DA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11052</Words>
  <Characters>63001</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Collins</dc:creator>
  <cp:keywords/>
  <dc:description/>
  <cp:lastModifiedBy>Angie Landis</cp:lastModifiedBy>
  <cp:revision>3</cp:revision>
  <dcterms:created xsi:type="dcterms:W3CDTF">2024-12-02T18:29:00Z</dcterms:created>
  <dcterms:modified xsi:type="dcterms:W3CDTF">2024-12-02T18:30:00Z</dcterms:modified>
</cp:coreProperties>
</file>