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B33" w:rsidRDefault="00E34B33" w:rsidP="00E34B33">
      <w:pPr>
        <w:spacing w:after="0"/>
        <w:jc w:val="center"/>
        <w:rPr>
          <w:rFonts w:ascii="Times New Roman" w:hAnsi="Times New Roman"/>
          <w:b/>
        </w:rPr>
      </w:pPr>
    </w:p>
    <w:p w:rsidR="00E34B33" w:rsidRDefault="00E34B33" w:rsidP="00E34B33">
      <w:pPr>
        <w:spacing w:after="0"/>
        <w:jc w:val="center"/>
        <w:rPr>
          <w:rFonts w:ascii="Times New Roman" w:hAnsi="Times New Roman"/>
          <w:b/>
        </w:rPr>
      </w:pPr>
    </w:p>
    <w:p w:rsidR="00E34B33" w:rsidRDefault="00E34B33" w:rsidP="00E34B33">
      <w:pPr>
        <w:spacing w:after="0"/>
        <w:rPr>
          <w:rFonts w:ascii="Times New Roman" w:hAnsi="Times New Roman"/>
          <w:b/>
        </w:rPr>
      </w:pPr>
    </w:p>
    <w:p w:rsidR="00E34B33" w:rsidRDefault="00E34B33" w:rsidP="00E34B33">
      <w:pPr>
        <w:spacing w:after="0"/>
        <w:jc w:val="center"/>
        <w:rPr>
          <w:rFonts w:ascii="Times New Roman" w:hAnsi="Times New Roman"/>
          <w:b/>
        </w:rPr>
      </w:pPr>
    </w:p>
    <w:p w:rsidR="00E34B33" w:rsidRDefault="00E34B33" w:rsidP="00E34B33">
      <w:pPr>
        <w:spacing w:after="0"/>
        <w:rPr>
          <w:rFonts w:ascii="Times New Roman" w:hAnsi="Times New Roman"/>
          <w:b/>
        </w:rPr>
      </w:pPr>
    </w:p>
    <w:p w:rsidR="00E34B33" w:rsidRDefault="00E34B33" w:rsidP="00E34B33">
      <w:pPr>
        <w:spacing w:after="0"/>
        <w:jc w:val="center"/>
        <w:rPr>
          <w:rFonts w:ascii="Times New Roman" w:hAnsi="Times New Roman"/>
          <w:b/>
        </w:rPr>
      </w:pPr>
    </w:p>
    <w:p w:rsidR="00E34B33" w:rsidRDefault="00E34B33" w:rsidP="00E34B33">
      <w:pPr>
        <w:spacing w:after="0"/>
        <w:jc w:val="center"/>
        <w:rPr>
          <w:rFonts w:ascii="Times New Roman" w:hAnsi="Times New Roman"/>
          <w:b/>
        </w:rPr>
      </w:pPr>
    </w:p>
    <w:p w:rsidR="00E34B33" w:rsidRDefault="00E34B33" w:rsidP="00E34B33">
      <w:pPr>
        <w:spacing w:after="0"/>
        <w:jc w:val="center"/>
        <w:rPr>
          <w:rFonts w:ascii="Times New Roman" w:hAnsi="Times New Roman"/>
          <w:b/>
        </w:rPr>
      </w:pPr>
      <w:r>
        <w:rPr>
          <w:rFonts w:ascii="Arial" w:hAnsi="Arial" w:cs="Arial"/>
          <w:noProof/>
          <w:sz w:val="20"/>
        </w:rPr>
        <w:drawing>
          <wp:inline distT="0" distB="0" distL="0" distR="0">
            <wp:extent cx="2524125" cy="2266950"/>
            <wp:effectExtent l="0" t="0" r="9525" b="0"/>
            <wp:docPr id="1" name="Picture 1" descr="http://tash.org/wp-content/uploads/2011/03/social_security_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ash.org/wp-content/uploads/2011/03/social_security_logo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125" cy="2266950"/>
                    </a:xfrm>
                    <a:prstGeom prst="rect">
                      <a:avLst/>
                    </a:prstGeom>
                    <a:noFill/>
                    <a:ln>
                      <a:noFill/>
                    </a:ln>
                  </pic:spPr>
                </pic:pic>
              </a:graphicData>
            </a:graphic>
          </wp:inline>
        </w:drawing>
      </w:r>
    </w:p>
    <w:p w:rsidR="00E34B33" w:rsidRDefault="00E34B33" w:rsidP="00E34B33">
      <w:pPr>
        <w:spacing w:after="0"/>
        <w:jc w:val="center"/>
        <w:rPr>
          <w:rFonts w:ascii="Times New Roman" w:hAnsi="Times New Roman"/>
          <w:b/>
        </w:rPr>
      </w:pPr>
    </w:p>
    <w:p w:rsidR="00E34B33" w:rsidRDefault="00E34B33" w:rsidP="00E34B33">
      <w:pPr>
        <w:spacing w:after="0"/>
        <w:jc w:val="center"/>
        <w:rPr>
          <w:rFonts w:ascii="Times New Roman" w:hAnsi="Times New Roman"/>
          <w:b/>
        </w:rPr>
      </w:pPr>
    </w:p>
    <w:p w:rsidR="00E34B33" w:rsidRDefault="00E34B33" w:rsidP="00E34B33">
      <w:pPr>
        <w:spacing w:after="0"/>
        <w:jc w:val="center"/>
        <w:rPr>
          <w:rFonts w:ascii="Times New Roman" w:hAnsi="Times New Roman"/>
          <w:b/>
        </w:rPr>
      </w:pPr>
    </w:p>
    <w:p w:rsidR="00E34B33" w:rsidRPr="00EC23BC" w:rsidRDefault="00E34B33" w:rsidP="00E34B33">
      <w:pPr>
        <w:spacing w:after="0"/>
        <w:jc w:val="center"/>
        <w:rPr>
          <w:rFonts w:ascii="Times New Roman" w:hAnsi="Times New Roman"/>
          <w:b/>
          <w:sz w:val="44"/>
          <w:szCs w:val="44"/>
        </w:rPr>
      </w:pPr>
      <w:r w:rsidRPr="00EC23BC">
        <w:rPr>
          <w:rFonts w:ascii="Times New Roman" w:hAnsi="Times New Roman"/>
          <w:b/>
          <w:sz w:val="44"/>
          <w:szCs w:val="44"/>
        </w:rPr>
        <w:t>SOCIAL SECURITY ADMINISTRATION</w:t>
      </w:r>
    </w:p>
    <w:p w:rsidR="00E34B33" w:rsidRPr="00EC23BC" w:rsidRDefault="00E34B33" w:rsidP="00E34B33">
      <w:pPr>
        <w:spacing w:after="0"/>
        <w:jc w:val="center"/>
        <w:rPr>
          <w:rFonts w:ascii="Times New Roman" w:hAnsi="Times New Roman"/>
          <w:b/>
          <w:sz w:val="44"/>
          <w:szCs w:val="44"/>
        </w:rPr>
      </w:pPr>
    </w:p>
    <w:p w:rsidR="00E34B33" w:rsidRPr="00EC23BC" w:rsidRDefault="00E34B33" w:rsidP="00E34B33">
      <w:pPr>
        <w:spacing w:after="0"/>
        <w:jc w:val="center"/>
        <w:rPr>
          <w:rFonts w:ascii="Times New Roman" w:hAnsi="Times New Roman"/>
          <w:b/>
          <w:sz w:val="44"/>
          <w:szCs w:val="44"/>
        </w:rPr>
      </w:pPr>
      <w:r w:rsidRPr="00EC23BC">
        <w:rPr>
          <w:rFonts w:ascii="Times New Roman" w:hAnsi="Times New Roman"/>
          <w:b/>
          <w:sz w:val="44"/>
          <w:szCs w:val="44"/>
        </w:rPr>
        <w:t>FREEDOM OF INFORMATION ACT</w:t>
      </w:r>
    </w:p>
    <w:p w:rsidR="00E34B33" w:rsidRPr="00EC23BC" w:rsidRDefault="00E34B33" w:rsidP="00E34B33">
      <w:pPr>
        <w:spacing w:after="0"/>
        <w:jc w:val="center"/>
        <w:rPr>
          <w:rFonts w:ascii="Times New Roman" w:hAnsi="Times New Roman"/>
          <w:b/>
          <w:sz w:val="44"/>
          <w:szCs w:val="44"/>
        </w:rPr>
      </w:pPr>
    </w:p>
    <w:p w:rsidR="00E34B33" w:rsidRPr="00EC23BC" w:rsidRDefault="00E34B33" w:rsidP="00E34B33">
      <w:pPr>
        <w:spacing w:after="0"/>
        <w:jc w:val="center"/>
        <w:rPr>
          <w:rFonts w:ascii="Times New Roman" w:hAnsi="Times New Roman"/>
          <w:b/>
          <w:sz w:val="44"/>
          <w:szCs w:val="44"/>
        </w:rPr>
      </w:pPr>
      <w:r w:rsidRPr="00EC23BC">
        <w:rPr>
          <w:rFonts w:ascii="Times New Roman" w:hAnsi="Times New Roman"/>
          <w:b/>
          <w:sz w:val="44"/>
          <w:szCs w:val="44"/>
        </w:rPr>
        <w:t>ANNUAL REPORT</w:t>
      </w:r>
    </w:p>
    <w:p w:rsidR="00E34B33" w:rsidRPr="00EC23BC" w:rsidRDefault="00E34B33" w:rsidP="00E34B33">
      <w:pPr>
        <w:spacing w:after="0"/>
        <w:jc w:val="center"/>
        <w:rPr>
          <w:rFonts w:ascii="Times New Roman" w:hAnsi="Times New Roman"/>
          <w:b/>
          <w:sz w:val="44"/>
          <w:szCs w:val="44"/>
        </w:rPr>
      </w:pPr>
    </w:p>
    <w:p w:rsidR="00E34B33" w:rsidRPr="00EC23BC" w:rsidRDefault="00E34B33" w:rsidP="00E34B33">
      <w:pPr>
        <w:spacing w:after="0"/>
        <w:jc w:val="center"/>
        <w:rPr>
          <w:rFonts w:ascii="Times New Roman" w:hAnsi="Times New Roman"/>
          <w:b/>
          <w:sz w:val="44"/>
          <w:szCs w:val="44"/>
        </w:rPr>
      </w:pPr>
      <w:r w:rsidRPr="00EC23BC">
        <w:rPr>
          <w:rFonts w:ascii="Times New Roman" w:hAnsi="Times New Roman"/>
          <w:b/>
          <w:sz w:val="44"/>
          <w:szCs w:val="44"/>
        </w:rPr>
        <w:t>FISCAL YEAR 201</w:t>
      </w:r>
      <w:r>
        <w:rPr>
          <w:rFonts w:ascii="Times New Roman" w:hAnsi="Times New Roman"/>
          <w:b/>
          <w:sz w:val="44"/>
          <w:szCs w:val="44"/>
        </w:rPr>
        <w:t>3</w:t>
      </w:r>
    </w:p>
    <w:p w:rsidR="00E34B33" w:rsidRDefault="00E34B33" w:rsidP="00E34B33">
      <w:pPr>
        <w:spacing w:after="0"/>
        <w:jc w:val="center"/>
        <w:rPr>
          <w:rFonts w:ascii="Times New Roman" w:hAnsi="Times New Roman"/>
          <w:b/>
        </w:rPr>
      </w:pPr>
    </w:p>
    <w:p w:rsidR="00E34B33" w:rsidRDefault="00E34B33" w:rsidP="00E34B33">
      <w:pPr>
        <w:spacing w:after="0"/>
        <w:jc w:val="center"/>
        <w:rPr>
          <w:rFonts w:ascii="Times New Roman" w:hAnsi="Times New Roman"/>
          <w:b/>
        </w:rPr>
      </w:pPr>
    </w:p>
    <w:p w:rsidR="00E34B33" w:rsidRDefault="00E34B33" w:rsidP="00E34B33">
      <w:pPr>
        <w:spacing w:after="0"/>
        <w:jc w:val="center"/>
        <w:rPr>
          <w:rFonts w:ascii="Times New Roman" w:hAnsi="Times New Roman"/>
          <w:b/>
        </w:rPr>
      </w:pPr>
    </w:p>
    <w:p w:rsidR="00E34B33" w:rsidRDefault="00E34B33" w:rsidP="00E34B33">
      <w:pPr>
        <w:spacing w:after="0"/>
        <w:jc w:val="center"/>
        <w:rPr>
          <w:rFonts w:ascii="Times New Roman" w:hAnsi="Times New Roman"/>
          <w:b/>
        </w:rPr>
      </w:pPr>
    </w:p>
    <w:p w:rsidR="00E34B33" w:rsidRDefault="00E34B33" w:rsidP="00E34B33">
      <w:pPr>
        <w:spacing w:after="0"/>
        <w:jc w:val="center"/>
        <w:rPr>
          <w:rFonts w:ascii="Times New Roman" w:hAnsi="Times New Roman"/>
          <w:b/>
        </w:rPr>
      </w:pPr>
    </w:p>
    <w:p w:rsidR="00E34B33" w:rsidRDefault="00E34B33" w:rsidP="00E34B33">
      <w:pPr>
        <w:spacing w:after="0"/>
        <w:jc w:val="center"/>
        <w:rPr>
          <w:rFonts w:ascii="Times New Roman" w:hAnsi="Times New Roman"/>
          <w:b/>
        </w:rPr>
      </w:pPr>
    </w:p>
    <w:p w:rsidR="00E34B33" w:rsidRDefault="00E34B33" w:rsidP="00E34B33">
      <w:pPr>
        <w:spacing w:after="0"/>
        <w:jc w:val="center"/>
        <w:rPr>
          <w:rFonts w:ascii="Times New Roman" w:hAnsi="Times New Roman"/>
          <w:b/>
        </w:rPr>
      </w:pPr>
    </w:p>
    <w:p w:rsidR="00E34B33" w:rsidRDefault="00E34B33" w:rsidP="00E34B33">
      <w:pPr>
        <w:spacing w:after="0"/>
        <w:jc w:val="center"/>
        <w:rPr>
          <w:rFonts w:ascii="Times New Roman" w:hAnsi="Times New Roman"/>
          <w:b/>
        </w:rPr>
      </w:pPr>
    </w:p>
    <w:p w:rsidR="00E34B33" w:rsidRDefault="00E34B33" w:rsidP="00E34B33">
      <w:pPr>
        <w:spacing w:after="0"/>
        <w:rPr>
          <w:rFonts w:ascii="Times New Roman" w:hAnsi="Times New Roman"/>
          <w:b/>
        </w:rPr>
      </w:pPr>
    </w:p>
    <w:p w:rsidR="00E34B33" w:rsidRPr="00E34B33" w:rsidRDefault="00E34B33" w:rsidP="00E34B33">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FREEDOM OF INFORMATION ACT (FOIA) ANNUAL REPORT </w:t>
      </w:r>
    </w:p>
    <w:p w:rsidR="00E34B33" w:rsidRPr="00E34B33" w:rsidRDefault="00E34B33" w:rsidP="00E34B33">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FOR THE SOCIAL SECURITY ADMINISTRATION </w:t>
      </w:r>
    </w:p>
    <w:p w:rsidR="00E34B33" w:rsidRPr="00E34B33" w:rsidRDefault="00E34B33" w:rsidP="00E34B33">
      <w:pPr>
        <w:spacing w:after="0" w:line="240" w:lineRule="auto"/>
        <w:jc w:val="center"/>
        <w:rPr>
          <w:rFonts w:ascii="Times New Roman" w:hAnsi="Times New Roman"/>
          <w:b/>
          <w:sz w:val="24"/>
          <w:szCs w:val="24"/>
        </w:rPr>
      </w:pPr>
      <w:r w:rsidRPr="00E34B33">
        <w:rPr>
          <w:rFonts w:ascii="Times New Roman" w:hAnsi="Times New Roman"/>
          <w:b/>
          <w:sz w:val="24"/>
          <w:szCs w:val="24"/>
        </w:rPr>
        <w:t>FOR FISCAL YEAR 2013</w:t>
      </w:r>
    </w:p>
    <w:p w:rsidR="00E34B33" w:rsidRPr="00E34B33" w:rsidRDefault="00E34B33" w:rsidP="00E34B33">
      <w:pPr>
        <w:spacing w:after="0" w:line="240" w:lineRule="auto"/>
        <w:rPr>
          <w:rFonts w:ascii="Times New Roman" w:hAnsi="Times New Roman"/>
          <w:b/>
          <w:sz w:val="24"/>
          <w:szCs w:val="24"/>
        </w:rPr>
      </w:pPr>
    </w:p>
    <w:p w:rsidR="00E34B33" w:rsidRPr="00E34B33" w:rsidRDefault="00E34B33" w:rsidP="00E34B33">
      <w:pPr>
        <w:spacing w:after="0" w:line="240" w:lineRule="auto"/>
        <w:rPr>
          <w:rFonts w:ascii="Times New Roman" w:hAnsi="Times New Roman"/>
          <w:b/>
          <w:sz w:val="24"/>
          <w:szCs w:val="24"/>
        </w:rPr>
      </w:pPr>
    </w:p>
    <w:p w:rsidR="00E34B33" w:rsidRPr="00E34B33" w:rsidRDefault="00E34B33" w:rsidP="00E34B33">
      <w:pPr>
        <w:spacing w:after="0" w:line="240" w:lineRule="auto"/>
        <w:rPr>
          <w:rFonts w:ascii="Times New Roman" w:hAnsi="Times New Roman"/>
          <w:b/>
          <w:sz w:val="24"/>
          <w:szCs w:val="24"/>
        </w:rPr>
      </w:pPr>
    </w:p>
    <w:p w:rsidR="00E34B33" w:rsidRPr="00E34B33" w:rsidRDefault="00E34B33" w:rsidP="00E34B33">
      <w:pPr>
        <w:spacing w:after="0" w:line="240" w:lineRule="auto"/>
        <w:rPr>
          <w:rFonts w:ascii="Times New Roman" w:hAnsi="Times New Roman"/>
          <w:sz w:val="24"/>
          <w:szCs w:val="24"/>
        </w:rPr>
      </w:pPr>
      <w:r w:rsidRPr="00E34B33">
        <w:rPr>
          <w:rFonts w:ascii="Times New Roman" w:hAnsi="Times New Roman"/>
          <w:b/>
          <w:sz w:val="24"/>
          <w:szCs w:val="24"/>
        </w:rPr>
        <w:t xml:space="preserve">I. </w:t>
      </w:r>
      <w:r w:rsidRPr="00E34B33">
        <w:rPr>
          <w:rFonts w:ascii="Times New Roman" w:hAnsi="Times New Roman"/>
          <w:b/>
          <w:sz w:val="24"/>
          <w:szCs w:val="24"/>
        </w:rPr>
        <w:tab/>
        <w:t>BASIC INFORMATION REGARDING REPORT</w:t>
      </w:r>
    </w:p>
    <w:p w:rsidR="00E34B33" w:rsidRPr="00E34B33" w:rsidRDefault="00E34B33" w:rsidP="00E34B33">
      <w:pPr>
        <w:spacing w:after="0" w:line="240" w:lineRule="auto"/>
        <w:rPr>
          <w:rFonts w:ascii="Times New Roman" w:hAnsi="Times New Roman"/>
          <w:sz w:val="24"/>
          <w:szCs w:val="24"/>
        </w:rPr>
      </w:pPr>
    </w:p>
    <w:p w:rsidR="00E34B33" w:rsidRPr="00E34B33" w:rsidRDefault="00E34B33" w:rsidP="00E34B33">
      <w:pPr>
        <w:spacing w:after="0" w:line="240" w:lineRule="auto"/>
        <w:ind w:left="1440" w:hanging="720"/>
        <w:rPr>
          <w:rFonts w:ascii="Times New Roman" w:hAnsi="Times New Roman"/>
          <w:sz w:val="24"/>
          <w:szCs w:val="24"/>
        </w:rPr>
      </w:pPr>
      <w:r w:rsidRPr="00E34B33">
        <w:rPr>
          <w:rFonts w:ascii="Times New Roman" w:hAnsi="Times New Roman"/>
          <w:sz w:val="24"/>
          <w:szCs w:val="24"/>
        </w:rPr>
        <w:t>1.</w:t>
      </w:r>
      <w:r w:rsidRPr="00E34B33">
        <w:rPr>
          <w:rFonts w:ascii="Times New Roman" w:hAnsi="Times New Roman"/>
          <w:sz w:val="24"/>
          <w:szCs w:val="24"/>
        </w:rPr>
        <w:tab/>
        <w:t>Provide name, title, address, and telephone number of person(s) to be contacted with questions about the Report.</w:t>
      </w:r>
    </w:p>
    <w:p w:rsidR="00E34B33" w:rsidRPr="00E34B33" w:rsidRDefault="00E34B33" w:rsidP="00E34B33">
      <w:pPr>
        <w:spacing w:after="0" w:line="240" w:lineRule="auto"/>
        <w:ind w:left="1440" w:hanging="720"/>
        <w:rPr>
          <w:rFonts w:ascii="Times New Roman" w:hAnsi="Times New Roman"/>
          <w:sz w:val="24"/>
          <w:szCs w:val="24"/>
        </w:rPr>
      </w:pPr>
    </w:p>
    <w:p w:rsidR="00E34B33" w:rsidRPr="00E34B33" w:rsidRDefault="00E34B33" w:rsidP="00E34B33">
      <w:pPr>
        <w:spacing w:after="0" w:line="240" w:lineRule="auto"/>
        <w:ind w:left="1440" w:hanging="720"/>
        <w:rPr>
          <w:rFonts w:ascii="Times New Roman" w:hAnsi="Times New Roman"/>
          <w:b/>
          <w:sz w:val="24"/>
          <w:szCs w:val="24"/>
        </w:rPr>
      </w:pPr>
      <w:r w:rsidRPr="00E34B33">
        <w:rPr>
          <w:rFonts w:ascii="Times New Roman" w:hAnsi="Times New Roman"/>
          <w:sz w:val="24"/>
          <w:szCs w:val="24"/>
        </w:rPr>
        <w:tab/>
      </w:r>
      <w:r w:rsidRPr="00E34B33">
        <w:rPr>
          <w:rFonts w:ascii="Times New Roman" w:hAnsi="Times New Roman"/>
          <w:b/>
          <w:sz w:val="24"/>
          <w:szCs w:val="24"/>
        </w:rPr>
        <w:t>Name:  Dawn Wiggins</w:t>
      </w:r>
    </w:p>
    <w:p w:rsidR="00E34B33" w:rsidRPr="00E34B33" w:rsidRDefault="00E34B33" w:rsidP="00E34B33">
      <w:pPr>
        <w:spacing w:after="0" w:line="240" w:lineRule="auto"/>
        <w:ind w:left="1440" w:hanging="720"/>
        <w:rPr>
          <w:rFonts w:ascii="Times New Roman" w:hAnsi="Times New Roman"/>
          <w:b/>
          <w:sz w:val="24"/>
          <w:szCs w:val="24"/>
        </w:rPr>
      </w:pPr>
    </w:p>
    <w:p w:rsidR="00E34B33" w:rsidRPr="00E34B33" w:rsidRDefault="00E34B33" w:rsidP="00E34B3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Title:</w:t>
      </w:r>
      <w:r w:rsidRPr="00E34B33">
        <w:rPr>
          <w:rFonts w:ascii="Times New Roman" w:hAnsi="Times New Roman"/>
          <w:b/>
          <w:sz w:val="24"/>
          <w:szCs w:val="24"/>
        </w:rPr>
        <w:tab/>
        <w:t>Freedom of Information Act Officer</w:t>
      </w:r>
    </w:p>
    <w:p w:rsidR="00E34B33" w:rsidRPr="00E34B33" w:rsidRDefault="00E34B33" w:rsidP="00E34B33">
      <w:pPr>
        <w:spacing w:after="0" w:line="240" w:lineRule="auto"/>
        <w:ind w:left="1440" w:hanging="720"/>
        <w:rPr>
          <w:rFonts w:ascii="Times New Roman" w:hAnsi="Times New Roman"/>
          <w:b/>
          <w:sz w:val="24"/>
          <w:szCs w:val="24"/>
        </w:rPr>
      </w:pPr>
    </w:p>
    <w:p w:rsidR="00E34B33" w:rsidRPr="00E34B33" w:rsidRDefault="00E34B33" w:rsidP="00E34B3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 xml:space="preserve">Agency/Component: </w:t>
      </w:r>
      <w:r w:rsidRPr="00E34B33">
        <w:rPr>
          <w:rFonts w:ascii="Times New Roman" w:hAnsi="Times New Roman"/>
          <w:b/>
          <w:sz w:val="24"/>
          <w:szCs w:val="24"/>
        </w:rPr>
        <w:tab/>
        <w:t xml:space="preserve">Social Security Administration </w:t>
      </w:r>
    </w:p>
    <w:p w:rsidR="00E34B33" w:rsidRPr="00E34B33" w:rsidRDefault="00E34B33" w:rsidP="00E34B3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the General Counsel</w:t>
      </w:r>
    </w:p>
    <w:p w:rsidR="00E34B33" w:rsidRPr="00E34B33" w:rsidRDefault="00E34B33" w:rsidP="00E34B3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Privacy and Disclosure</w:t>
      </w:r>
    </w:p>
    <w:p w:rsidR="00E34B33" w:rsidRPr="00E34B33" w:rsidRDefault="00E34B33" w:rsidP="00E34B33">
      <w:pPr>
        <w:spacing w:after="0" w:line="240" w:lineRule="auto"/>
        <w:ind w:left="1440" w:hanging="720"/>
        <w:rPr>
          <w:rFonts w:ascii="Times New Roman" w:hAnsi="Times New Roman"/>
          <w:b/>
          <w:sz w:val="24"/>
          <w:szCs w:val="24"/>
        </w:rPr>
      </w:pPr>
    </w:p>
    <w:p w:rsidR="00E34B33" w:rsidRPr="00E34B33" w:rsidRDefault="00E34B33" w:rsidP="00E34B3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Telephone Number:</w:t>
      </w:r>
      <w:r w:rsidRPr="00E34B33">
        <w:rPr>
          <w:rFonts w:ascii="Times New Roman" w:hAnsi="Times New Roman"/>
          <w:b/>
          <w:sz w:val="24"/>
          <w:szCs w:val="24"/>
        </w:rPr>
        <w:tab/>
      </w:r>
      <w:r w:rsidRPr="00E34B33">
        <w:rPr>
          <w:rFonts w:ascii="Times New Roman" w:hAnsi="Times New Roman"/>
          <w:b/>
          <w:sz w:val="24"/>
          <w:szCs w:val="24"/>
        </w:rPr>
        <w:tab/>
        <w:t>(410) 966-6645</w:t>
      </w:r>
    </w:p>
    <w:p w:rsidR="00E34B33" w:rsidRPr="00E34B33" w:rsidRDefault="00E34B33" w:rsidP="00E34B3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FAX:   (410) 966-4304</w:t>
      </w:r>
    </w:p>
    <w:p w:rsidR="00E34B33" w:rsidRPr="00E34B33" w:rsidRDefault="00E34B33" w:rsidP="00E34B33">
      <w:pPr>
        <w:spacing w:after="0" w:line="240" w:lineRule="auto"/>
        <w:ind w:left="1440" w:hanging="720"/>
        <w:rPr>
          <w:rFonts w:ascii="Times New Roman" w:hAnsi="Times New Roman"/>
          <w:b/>
          <w:sz w:val="24"/>
          <w:szCs w:val="24"/>
        </w:rPr>
      </w:pPr>
    </w:p>
    <w:p w:rsidR="00E34B33" w:rsidRPr="00E34B33" w:rsidRDefault="00E34B33" w:rsidP="00E34B3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Mailing Address:</w:t>
      </w:r>
      <w:r w:rsidRPr="00E34B33">
        <w:rPr>
          <w:rFonts w:ascii="Times New Roman" w:hAnsi="Times New Roman"/>
          <w:b/>
          <w:sz w:val="24"/>
          <w:szCs w:val="24"/>
        </w:rPr>
        <w:tab/>
      </w:r>
      <w:r w:rsidRPr="00E34B33">
        <w:rPr>
          <w:rFonts w:ascii="Times New Roman" w:hAnsi="Times New Roman"/>
          <w:b/>
          <w:sz w:val="24"/>
          <w:szCs w:val="24"/>
        </w:rPr>
        <w:tab/>
        <w:t xml:space="preserve">Social Security Administration </w:t>
      </w:r>
    </w:p>
    <w:p w:rsidR="00E34B33" w:rsidRPr="00E34B33" w:rsidRDefault="00E34B33" w:rsidP="00E34B3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the General Counsel</w:t>
      </w:r>
    </w:p>
    <w:p w:rsidR="00E34B33" w:rsidRPr="00E34B33" w:rsidRDefault="00E34B33" w:rsidP="00E34B3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Privacy and Disclosure</w:t>
      </w:r>
    </w:p>
    <w:p w:rsidR="00E34B33" w:rsidRPr="00E34B33" w:rsidRDefault="00E34B33" w:rsidP="00E34B3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Altmeyer Building, Room 617</w:t>
      </w:r>
    </w:p>
    <w:p w:rsidR="00E34B33" w:rsidRPr="00E34B33" w:rsidRDefault="00E34B33" w:rsidP="00E34B3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6401 Security Boulevard</w:t>
      </w:r>
    </w:p>
    <w:p w:rsidR="00E34B33" w:rsidRPr="00E34B33" w:rsidRDefault="00E34B33" w:rsidP="00E34B3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Baltimore, MD 21235-0001</w:t>
      </w:r>
    </w:p>
    <w:p w:rsidR="00E34B33" w:rsidRPr="00E34B33" w:rsidRDefault="00E34B33" w:rsidP="00E34B33">
      <w:pPr>
        <w:spacing w:after="0" w:line="240" w:lineRule="auto"/>
        <w:ind w:left="1440" w:hanging="720"/>
        <w:rPr>
          <w:rFonts w:ascii="Times New Roman" w:hAnsi="Times New Roman"/>
          <w:b/>
          <w:sz w:val="24"/>
          <w:szCs w:val="24"/>
        </w:rPr>
      </w:pPr>
    </w:p>
    <w:p w:rsidR="00E34B33" w:rsidRPr="00E34B33" w:rsidRDefault="00E34B33" w:rsidP="00E34B33">
      <w:pPr>
        <w:spacing w:after="0" w:line="240" w:lineRule="auto"/>
        <w:ind w:left="1440" w:hanging="720"/>
        <w:rPr>
          <w:rFonts w:ascii="Times New Roman" w:hAnsi="Times New Roman"/>
          <w:sz w:val="24"/>
          <w:szCs w:val="24"/>
        </w:rPr>
      </w:pPr>
      <w:r w:rsidRPr="00E34B33">
        <w:rPr>
          <w:rFonts w:ascii="Times New Roman" w:hAnsi="Times New Roman"/>
          <w:sz w:val="24"/>
          <w:szCs w:val="24"/>
        </w:rPr>
        <w:t>2.</w:t>
      </w:r>
      <w:r w:rsidRPr="00E34B33">
        <w:rPr>
          <w:rFonts w:ascii="Times New Roman" w:hAnsi="Times New Roman"/>
          <w:b/>
          <w:sz w:val="24"/>
          <w:szCs w:val="24"/>
        </w:rPr>
        <w:tab/>
      </w:r>
      <w:r w:rsidRPr="00E34B33">
        <w:rPr>
          <w:rFonts w:ascii="Times New Roman" w:hAnsi="Times New Roman"/>
          <w:sz w:val="24"/>
          <w:szCs w:val="24"/>
        </w:rPr>
        <w:t>Provide an electronic link for access to the Report on the agency Web site.</w:t>
      </w:r>
    </w:p>
    <w:p w:rsidR="00E34B33" w:rsidRPr="00E34B33" w:rsidRDefault="00E34B33" w:rsidP="00E34B33">
      <w:pPr>
        <w:spacing w:after="0" w:line="240" w:lineRule="auto"/>
        <w:ind w:left="1440" w:hanging="720"/>
        <w:rPr>
          <w:rFonts w:ascii="Times New Roman" w:hAnsi="Times New Roman"/>
          <w:sz w:val="24"/>
          <w:szCs w:val="24"/>
        </w:rPr>
      </w:pPr>
    </w:p>
    <w:p w:rsidR="00E34B33" w:rsidRPr="00E34B33" w:rsidRDefault="00E34B33" w:rsidP="00E34B33">
      <w:pPr>
        <w:spacing w:after="0" w:line="240" w:lineRule="auto"/>
        <w:ind w:left="1440" w:hanging="720"/>
        <w:rPr>
          <w:rFonts w:ascii="Times New Roman" w:hAnsi="Times New Roman"/>
          <w:b/>
          <w:sz w:val="24"/>
          <w:szCs w:val="24"/>
          <w:u w:val="single"/>
        </w:rPr>
      </w:pPr>
      <w:r w:rsidRPr="00E34B33">
        <w:rPr>
          <w:rFonts w:ascii="Times New Roman" w:hAnsi="Times New Roman"/>
          <w:sz w:val="24"/>
          <w:szCs w:val="24"/>
        </w:rPr>
        <w:tab/>
      </w:r>
      <w:r w:rsidRPr="00E34B33">
        <w:rPr>
          <w:rFonts w:ascii="Times New Roman" w:hAnsi="Times New Roman"/>
          <w:b/>
          <w:sz w:val="24"/>
          <w:szCs w:val="24"/>
        </w:rPr>
        <w:t xml:space="preserve">Website:  </w:t>
      </w:r>
      <w:hyperlink r:id="rId7" w:history="1">
        <w:r w:rsidRPr="00E34B33">
          <w:rPr>
            <w:rStyle w:val="Hyperlink"/>
            <w:rFonts w:ascii="Times New Roman" w:hAnsi="Times New Roman"/>
            <w:b/>
            <w:sz w:val="24"/>
            <w:szCs w:val="24"/>
          </w:rPr>
          <w:t>http://www.socialsecurity.gov/foia/</w:t>
        </w:r>
      </w:hyperlink>
    </w:p>
    <w:p w:rsidR="00E34B33" w:rsidRPr="00E34B33" w:rsidRDefault="00E34B33" w:rsidP="00E34B33">
      <w:pPr>
        <w:spacing w:after="0" w:line="240" w:lineRule="auto"/>
        <w:ind w:left="1440" w:hanging="720"/>
        <w:rPr>
          <w:rFonts w:ascii="Times New Roman" w:hAnsi="Times New Roman"/>
          <w:b/>
          <w:sz w:val="24"/>
          <w:szCs w:val="24"/>
        </w:rPr>
      </w:pPr>
    </w:p>
    <w:p w:rsidR="00E34B33" w:rsidRPr="00E34B33" w:rsidRDefault="00E34B33" w:rsidP="00E34B33">
      <w:pPr>
        <w:spacing w:after="0" w:line="240" w:lineRule="auto"/>
        <w:ind w:left="1440" w:hanging="720"/>
        <w:rPr>
          <w:rFonts w:ascii="Times New Roman" w:hAnsi="Times New Roman"/>
          <w:sz w:val="24"/>
          <w:szCs w:val="24"/>
        </w:rPr>
      </w:pPr>
      <w:r w:rsidRPr="00E34B33">
        <w:rPr>
          <w:rFonts w:ascii="Times New Roman" w:hAnsi="Times New Roman"/>
          <w:sz w:val="24"/>
          <w:szCs w:val="24"/>
        </w:rPr>
        <w:t xml:space="preserve">3. </w:t>
      </w:r>
      <w:r w:rsidRPr="00E34B33">
        <w:rPr>
          <w:rFonts w:ascii="Times New Roman" w:hAnsi="Times New Roman"/>
          <w:sz w:val="24"/>
          <w:szCs w:val="24"/>
        </w:rPr>
        <w:tab/>
        <w:t>Explain how to obtain a copy of the Report in paper form.</w:t>
      </w:r>
    </w:p>
    <w:p w:rsidR="00E34B33" w:rsidRPr="00E34B33" w:rsidRDefault="00E34B33" w:rsidP="00E34B33">
      <w:pPr>
        <w:spacing w:after="0" w:line="240" w:lineRule="auto"/>
        <w:ind w:left="1440" w:hanging="720"/>
        <w:rPr>
          <w:rFonts w:ascii="Times New Roman" w:hAnsi="Times New Roman"/>
          <w:sz w:val="24"/>
          <w:szCs w:val="24"/>
        </w:rPr>
      </w:pPr>
    </w:p>
    <w:p w:rsidR="00E34B33" w:rsidRPr="00E34B33" w:rsidRDefault="00E34B33" w:rsidP="00E34B33">
      <w:pPr>
        <w:spacing w:after="0" w:line="240" w:lineRule="auto"/>
        <w:ind w:left="1440" w:hanging="720"/>
        <w:rPr>
          <w:rFonts w:ascii="Times New Roman" w:hAnsi="Times New Roman"/>
          <w:b/>
          <w:sz w:val="24"/>
          <w:szCs w:val="24"/>
        </w:rPr>
      </w:pPr>
      <w:r w:rsidRPr="00E34B33">
        <w:rPr>
          <w:rFonts w:ascii="Times New Roman" w:hAnsi="Times New Roman"/>
          <w:sz w:val="24"/>
          <w:szCs w:val="24"/>
        </w:rPr>
        <w:tab/>
      </w:r>
      <w:r w:rsidRPr="00E34B33">
        <w:rPr>
          <w:rFonts w:ascii="Times New Roman" w:hAnsi="Times New Roman"/>
          <w:b/>
          <w:sz w:val="24"/>
          <w:szCs w:val="24"/>
        </w:rPr>
        <w:t xml:space="preserve">To obtain a paper copy of this report, write to the address shown above, or phone, fax, or e-mail the Office of Privacy and Disclosure (OPD). Our e-mail address is </w:t>
      </w:r>
      <w:hyperlink r:id="rId8" w:history="1">
        <w:r w:rsidRPr="00E34B33">
          <w:rPr>
            <w:rStyle w:val="Hyperlink"/>
            <w:rFonts w:ascii="Times New Roman" w:hAnsi="Times New Roman"/>
            <w:b/>
            <w:sz w:val="24"/>
            <w:szCs w:val="24"/>
          </w:rPr>
          <w:t>foia.pa.officers@ssa.gov</w:t>
        </w:r>
      </w:hyperlink>
      <w:r w:rsidRPr="00E34B33">
        <w:rPr>
          <w:rFonts w:ascii="Times New Roman" w:hAnsi="Times New Roman"/>
          <w:b/>
          <w:sz w:val="24"/>
          <w:szCs w:val="24"/>
        </w:rPr>
        <w:t>.</w:t>
      </w:r>
    </w:p>
    <w:p w:rsidR="00E34B33" w:rsidRPr="00E34B33" w:rsidRDefault="00E34B33" w:rsidP="00687031">
      <w:pPr>
        <w:spacing w:after="0" w:line="240" w:lineRule="auto"/>
        <w:rPr>
          <w:rFonts w:ascii="Times New Roman" w:hAnsi="Times New Roman"/>
          <w:b/>
          <w:sz w:val="24"/>
          <w:szCs w:val="24"/>
        </w:rPr>
      </w:pPr>
    </w:p>
    <w:p w:rsidR="00E34B33" w:rsidRPr="00E34B33" w:rsidRDefault="00E34B33" w:rsidP="00E34B33">
      <w:pPr>
        <w:spacing w:after="0" w:line="240" w:lineRule="auto"/>
        <w:ind w:left="1440" w:hanging="720"/>
        <w:rPr>
          <w:rFonts w:ascii="Times New Roman" w:hAnsi="Times New Roman"/>
          <w:b/>
          <w:sz w:val="24"/>
          <w:szCs w:val="24"/>
        </w:rPr>
      </w:pPr>
    </w:p>
    <w:p w:rsidR="00E34B33" w:rsidRPr="00E34B33" w:rsidRDefault="00E34B33" w:rsidP="00E34B33">
      <w:pPr>
        <w:spacing w:after="0" w:line="240" w:lineRule="auto"/>
        <w:rPr>
          <w:rFonts w:ascii="Times New Roman" w:hAnsi="Times New Roman"/>
          <w:b/>
          <w:sz w:val="24"/>
          <w:szCs w:val="24"/>
        </w:rPr>
      </w:pPr>
      <w:r w:rsidRPr="00E34B33">
        <w:rPr>
          <w:rFonts w:ascii="Times New Roman" w:hAnsi="Times New Roman"/>
          <w:b/>
          <w:sz w:val="24"/>
          <w:szCs w:val="24"/>
        </w:rPr>
        <w:t>II.</w:t>
      </w:r>
      <w:r w:rsidRPr="00E34B33">
        <w:rPr>
          <w:rFonts w:ascii="Times New Roman" w:hAnsi="Times New Roman"/>
          <w:b/>
          <w:sz w:val="24"/>
          <w:szCs w:val="24"/>
        </w:rPr>
        <w:tab/>
        <w:t>MAKING A FOIA REQUEST</w:t>
      </w:r>
    </w:p>
    <w:p w:rsidR="00E34B33" w:rsidRPr="00E34B33" w:rsidRDefault="00E34B33" w:rsidP="00E34B33">
      <w:pPr>
        <w:spacing w:after="0" w:line="240" w:lineRule="auto"/>
        <w:rPr>
          <w:rFonts w:ascii="Times New Roman" w:hAnsi="Times New Roman"/>
          <w:b/>
          <w:sz w:val="24"/>
          <w:szCs w:val="24"/>
        </w:rPr>
      </w:pPr>
    </w:p>
    <w:p w:rsidR="00E34B33" w:rsidRPr="00E34B33" w:rsidRDefault="00E34B33" w:rsidP="00E34B33">
      <w:pPr>
        <w:spacing w:after="0" w:line="240" w:lineRule="auto"/>
        <w:ind w:left="1440" w:hanging="720"/>
        <w:rPr>
          <w:rFonts w:ascii="Times New Roman" w:hAnsi="Times New Roman"/>
          <w:sz w:val="24"/>
          <w:szCs w:val="24"/>
        </w:rPr>
      </w:pPr>
      <w:r w:rsidRPr="00E34B33">
        <w:rPr>
          <w:rFonts w:ascii="Times New Roman" w:hAnsi="Times New Roman"/>
          <w:sz w:val="24"/>
          <w:szCs w:val="24"/>
        </w:rPr>
        <w:t>1.</w:t>
      </w:r>
      <w:r w:rsidRPr="00E34B33">
        <w:rPr>
          <w:rFonts w:ascii="Times New Roman" w:hAnsi="Times New Roman"/>
          <w:sz w:val="24"/>
          <w:szCs w:val="24"/>
        </w:rPr>
        <w:tab/>
        <w:t>Provide names, addresses, and telephone numbers of all individual agency components that receive FOIA requests.</w:t>
      </w:r>
    </w:p>
    <w:p w:rsidR="00E34B33" w:rsidRPr="00E34B33" w:rsidRDefault="00E34B33" w:rsidP="00E34B33">
      <w:pPr>
        <w:spacing w:after="0" w:line="240" w:lineRule="auto"/>
        <w:ind w:left="1440" w:hanging="720"/>
        <w:rPr>
          <w:rFonts w:ascii="Times New Roman" w:hAnsi="Times New Roman"/>
          <w:sz w:val="24"/>
          <w:szCs w:val="24"/>
        </w:rPr>
      </w:pPr>
    </w:p>
    <w:p w:rsidR="00E34B33" w:rsidRPr="00E34B33" w:rsidRDefault="00E34B33" w:rsidP="00E34B33">
      <w:pPr>
        <w:spacing w:after="0" w:line="240" w:lineRule="auto"/>
        <w:ind w:left="1440"/>
        <w:rPr>
          <w:rFonts w:ascii="Times New Roman" w:hAnsi="Times New Roman"/>
          <w:b/>
          <w:sz w:val="24"/>
          <w:szCs w:val="24"/>
        </w:rPr>
      </w:pPr>
      <w:proofErr w:type="gramStart"/>
      <w:r w:rsidRPr="00E34B33">
        <w:rPr>
          <w:rFonts w:ascii="Times New Roman" w:hAnsi="Times New Roman"/>
          <w:b/>
          <w:sz w:val="24"/>
          <w:szCs w:val="24"/>
        </w:rPr>
        <w:lastRenderedPageBreak/>
        <w:t>Office of Privacy and Disclosure, Altmeyer Building, Room 617, 6401 Security Boulevard, Baltimore, MD 21235-0001, (410) 966-6645.</w:t>
      </w:r>
      <w:proofErr w:type="gramEnd"/>
      <w:r w:rsidRPr="00E34B33">
        <w:rPr>
          <w:rFonts w:ascii="Times New Roman" w:hAnsi="Times New Roman"/>
          <w:b/>
          <w:sz w:val="24"/>
          <w:szCs w:val="24"/>
        </w:rPr>
        <w:tab/>
      </w:r>
    </w:p>
    <w:p w:rsidR="00E34B33" w:rsidRPr="00E34B33" w:rsidRDefault="00E34B33" w:rsidP="00E34B33">
      <w:pPr>
        <w:spacing w:after="0" w:line="240" w:lineRule="auto"/>
        <w:ind w:left="1440"/>
        <w:rPr>
          <w:rFonts w:ascii="Times New Roman" w:hAnsi="Times New Roman"/>
          <w:b/>
          <w:sz w:val="24"/>
          <w:szCs w:val="24"/>
        </w:rPr>
      </w:pPr>
      <w:proofErr w:type="gramStart"/>
      <w:r w:rsidRPr="00E34B33">
        <w:rPr>
          <w:rFonts w:ascii="Times New Roman" w:hAnsi="Times New Roman"/>
          <w:b/>
          <w:sz w:val="24"/>
          <w:szCs w:val="24"/>
        </w:rPr>
        <w:t>Division of Earnings Record Operations, 3-D-10 Metro West, 300 North Greene Street, Baltimore, MD 21290-0300, (410) 597-1730.</w:t>
      </w:r>
      <w:proofErr w:type="gramEnd"/>
    </w:p>
    <w:p w:rsidR="00E34B33" w:rsidRPr="00E34B33" w:rsidRDefault="00E34B33" w:rsidP="00E34B33">
      <w:pPr>
        <w:spacing w:after="0" w:line="240" w:lineRule="auto"/>
        <w:rPr>
          <w:rFonts w:ascii="Times New Roman" w:hAnsi="Times New Roman"/>
          <w:b/>
          <w:sz w:val="24"/>
          <w:szCs w:val="24"/>
        </w:rPr>
      </w:pPr>
      <w:r w:rsidRPr="00E34B33">
        <w:rPr>
          <w:rFonts w:ascii="Times New Roman" w:hAnsi="Times New Roman"/>
          <w:b/>
          <w:sz w:val="24"/>
          <w:szCs w:val="24"/>
        </w:rPr>
        <w:tab/>
      </w:r>
    </w:p>
    <w:p w:rsidR="00E34B33" w:rsidRPr="00E34B33" w:rsidRDefault="00E34B33" w:rsidP="00E34B33">
      <w:pPr>
        <w:spacing w:after="0" w:line="240" w:lineRule="auto"/>
        <w:ind w:left="1440" w:hanging="720"/>
        <w:rPr>
          <w:rFonts w:ascii="Times New Roman" w:hAnsi="Times New Roman"/>
          <w:sz w:val="24"/>
          <w:szCs w:val="24"/>
        </w:rPr>
      </w:pPr>
      <w:r w:rsidRPr="00E34B33">
        <w:rPr>
          <w:rFonts w:ascii="Times New Roman" w:hAnsi="Times New Roman"/>
          <w:sz w:val="24"/>
          <w:szCs w:val="24"/>
        </w:rPr>
        <w:t>2.</w:t>
      </w:r>
      <w:r w:rsidRPr="00E34B33">
        <w:rPr>
          <w:rFonts w:ascii="Times New Roman" w:hAnsi="Times New Roman"/>
          <w:sz w:val="24"/>
          <w:szCs w:val="24"/>
        </w:rPr>
        <w:tab/>
        <w:t>Provide a brief description of why some requests are not granted and an overview of certain general categories of the agency’s records to which the FOIA exemptions apply.</w:t>
      </w:r>
    </w:p>
    <w:p w:rsidR="00E34B33" w:rsidRPr="00E34B33" w:rsidRDefault="00E34B33" w:rsidP="00E34B33">
      <w:pPr>
        <w:spacing w:after="0" w:line="240" w:lineRule="auto"/>
        <w:ind w:left="720"/>
        <w:rPr>
          <w:rFonts w:ascii="Times New Roman" w:hAnsi="Times New Roman"/>
          <w:sz w:val="24"/>
          <w:szCs w:val="24"/>
        </w:rPr>
      </w:pPr>
    </w:p>
    <w:p w:rsidR="00E34B33" w:rsidRPr="00E34B33" w:rsidRDefault="00E34B33" w:rsidP="00E34B33">
      <w:pPr>
        <w:spacing w:after="0" w:line="240" w:lineRule="auto"/>
        <w:ind w:left="1440"/>
        <w:rPr>
          <w:rFonts w:ascii="Times New Roman" w:hAnsi="Times New Roman"/>
          <w:b/>
          <w:sz w:val="24"/>
          <w:szCs w:val="24"/>
        </w:rPr>
      </w:pPr>
      <w:r w:rsidRPr="00E34B33">
        <w:rPr>
          <w:rFonts w:ascii="Times New Roman" w:hAnsi="Times New Roman"/>
          <w:b/>
          <w:sz w:val="24"/>
          <w:szCs w:val="24"/>
        </w:rPr>
        <w:t>In general, we do not disclose: classified records; internal personnel rules; records of investigation; information deemed confidential by law; personal information about living people; information that is otherwise legally privileged; or trade secrets found in confidential financial information within procurement records.</w:t>
      </w:r>
    </w:p>
    <w:p w:rsidR="00E34B33" w:rsidRPr="00E34B33" w:rsidRDefault="00E34B33" w:rsidP="00E34B33">
      <w:pPr>
        <w:spacing w:after="0" w:line="240" w:lineRule="auto"/>
        <w:ind w:left="720"/>
        <w:rPr>
          <w:rFonts w:ascii="Times New Roman" w:hAnsi="Times New Roman"/>
          <w:b/>
          <w:sz w:val="24"/>
          <w:szCs w:val="24"/>
        </w:rPr>
      </w:pPr>
    </w:p>
    <w:p w:rsidR="00E34B33" w:rsidRPr="00E34B33" w:rsidRDefault="00E34B33" w:rsidP="00E34B33">
      <w:pPr>
        <w:spacing w:after="0" w:line="240" w:lineRule="auto"/>
        <w:ind w:left="720" w:firstLine="720"/>
        <w:rPr>
          <w:rFonts w:ascii="Times New Roman" w:hAnsi="Times New Roman"/>
          <w:b/>
          <w:sz w:val="24"/>
          <w:szCs w:val="24"/>
        </w:rPr>
      </w:pPr>
      <w:r w:rsidRPr="00E34B33">
        <w:rPr>
          <w:rFonts w:ascii="Times New Roman" w:hAnsi="Times New Roman"/>
          <w:b/>
          <w:sz w:val="24"/>
          <w:szCs w:val="24"/>
        </w:rPr>
        <w:t xml:space="preserve">The following are some examples of agency records covered by FOIA </w:t>
      </w:r>
      <w:r w:rsidRPr="00E34B33">
        <w:rPr>
          <w:rFonts w:ascii="Times New Roman" w:hAnsi="Times New Roman"/>
          <w:b/>
          <w:sz w:val="24"/>
          <w:szCs w:val="24"/>
        </w:rPr>
        <w:tab/>
        <w:t>exemptions:</w:t>
      </w:r>
    </w:p>
    <w:p w:rsidR="00E34B33" w:rsidRPr="00E34B33" w:rsidRDefault="00E34B33" w:rsidP="00E34B33">
      <w:pPr>
        <w:spacing w:after="0" w:line="240" w:lineRule="auto"/>
        <w:ind w:firstLine="720"/>
        <w:rPr>
          <w:rFonts w:ascii="Times New Roman" w:hAnsi="Times New Roman"/>
          <w:b/>
          <w:sz w:val="24"/>
          <w:szCs w:val="24"/>
        </w:rPr>
      </w:pPr>
    </w:p>
    <w:p w:rsidR="00E34B33" w:rsidRPr="00E34B33" w:rsidRDefault="00E34B33" w:rsidP="00E34B33">
      <w:pPr>
        <w:numPr>
          <w:ilvl w:val="0"/>
          <w:numId w:val="1"/>
        </w:numPr>
        <w:spacing w:after="0" w:line="240" w:lineRule="auto"/>
        <w:rPr>
          <w:rFonts w:ascii="Times New Roman" w:hAnsi="Times New Roman"/>
          <w:b/>
          <w:sz w:val="24"/>
          <w:szCs w:val="24"/>
        </w:rPr>
      </w:pPr>
      <w:r w:rsidRPr="00E34B33">
        <w:rPr>
          <w:rFonts w:ascii="Times New Roman" w:hAnsi="Times New Roman"/>
          <w:b/>
          <w:sz w:val="24"/>
          <w:szCs w:val="24"/>
          <w:u w:val="single"/>
        </w:rPr>
        <w:t>Exemption 2, Internal Personnel Rules and Practices</w:t>
      </w:r>
      <w:r w:rsidRPr="00E34B33">
        <w:rPr>
          <w:rFonts w:ascii="Times New Roman" w:hAnsi="Times New Roman"/>
          <w:b/>
          <w:sz w:val="24"/>
          <w:szCs w:val="24"/>
        </w:rPr>
        <w:t>.  We withhold information regarding Federal agency personnel matters such as conditions of employment, hiring tests, work rules, disciplinary actions, and employee benefits.</w:t>
      </w:r>
    </w:p>
    <w:p w:rsidR="00E34B33" w:rsidRPr="00E34B33" w:rsidRDefault="00E34B33" w:rsidP="00E34B33">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3, Prohibited by Law</w:t>
      </w:r>
      <w:r w:rsidRPr="00E34B33">
        <w:rPr>
          <w:rFonts w:ascii="Times New Roman" w:hAnsi="Times New Roman"/>
          <w:b/>
          <w:color w:val="000000"/>
          <w:sz w:val="24"/>
          <w:szCs w:val="24"/>
        </w:rPr>
        <w:t xml:space="preserve">.  We use Exemption 3 when the law strictly prohibits disclosing the requested information or when we can withhold information under specific criteria set by law.  For example, the Internal Revenue Code (26 U.S.C. </w:t>
      </w:r>
      <w:r w:rsidRPr="00E34B33">
        <w:rPr>
          <w:rFonts w:ascii="Times New Roman" w:hAnsi="Times New Roman"/>
          <w:b/>
          <w:sz w:val="24"/>
          <w:szCs w:val="24"/>
        </w:rPr>
        <w:t xml:space="preserve">§§ </w:t>
      </w:r>
      <w:r w:rsidRPr="00E34B33">
        <w:rPr>
          <w:rFonts w:ascii="Times New Roman" w:hAnsi="Times New Roman"/>
          <w:b/>
          <w:color w:val="000000"/>
          <w:sz w:val="24"/>
          <w:szCs w:val="24"/>
        </w:rPr>
        <w:t>6103, 6105)</w:t>
      </w:r>
      <w:r w:rsidRPr="00E34B33">
        <w:rPr>
          <w:rFonts w:ascii="Times New Roman" w:hAnsi="Times New Roman"/>
          <w:color w:val="000000"/>
          <w:sz w:val="24"/>
          <w:szCs w:val="24"/>
        </w:rPr>
        <w:t xml:space="preserve"> </w:t>
      </w:r>
      <w:r w:rsidRPr="00E34B33">
        <w:rPr>
          <w:rFonts w:ascii="Times New Roman" w:hAnsi="Times New Roman"/>
          <w:b/>
          <w:color w:val="000000"/>
          <w:sz w:val="24"/>
          <w:szCs w:val="24"/>
        </w:rPr>
        <w:t>restricts the disclosure of tax return information, such as third-party addresses, employers’ names, addresses, and earnings information.  The Federal Information Security Management Act of 2002 (</w:t>
      </w:r>
      <w:hyperlink r:id="rId9" w:tooltip="Title 44 of the United States Code" w:history="1">
        <w:r w:rsidRPr="00E34B33">
          <w:rPr>
            <w:rStyle w:val="Hyperlink"/>
            <w:rFonts w:ascii="Times New Roman" w:hAnsi="Times New Roman"/>
            <w:b/>
            <w:sz w:val="24"/>
            <w:szCs w:val="24"/>
          </w:rPr>
          <w:t>44 U.S.C.</w:t>
        </w:r>
      </w:hyperlink>
      <w:r w:rsidRPr="00E34B33">
        <w:rPr>
          <w:rFonts w:ascii="Times New Roman" w:hAnsi="Times New Roman"/>
          <w:b/>
          <w:sz w:val="24"/>
          <w:szCs w:val="24"/>
        </w:rPr>
        <w:t> </w:t>
      </w:r>
      <w:hyperlink r:id="rId10" w:history="1">
        <w:r w:rsidRPr="00E34B33">
          <w:rPr>
            <w:rStyle w:val="Hyperlink"/>
            <w:rFonts w:ascii="Times New Roman" w:hAnsi="Times New Roman"/>
            <w:b/>
            <w:sz w:val="24"/>
            <w:szCs w:val="24"/>
          </w:rPr>
          <w:t>§ 3541</w:t>
        </w:r>
      </w:hyperlink>
      <w:r w:rsidRPr="00E34B33">
        <w:rPr>
          <w:rFonts w:ascii="Times New Roman" w:hAnsi="Times New Roman"/>
          <w:b/>
          <w:iCs/>
          <w:sz w:val="24"/>
          <w:szCs w:val="24"/>
        </w:rPr>
        <w:t>)</w:t>
      </w:r>
      <w:r w:rsidRPr="00E34B33">
        <w:rPr>
          <w:rFonts w:ascii="Times New Roman" w:hAnsi="Times New Roman"/>
          <w:b/>
          <w:color w:val="000000"/>
          <w:sz w:val="24"/>
          <w:szCs w:val="24"/>
        </w:rPr>
        <w:t xml:space="preserve"> </w:t>
      </w:r>
      <w:r w:rsidRPr="00E34B33">
        <w:rPr>
          <w:rFonts w:ascii="Times New Roman" w:hAnsi="Times New Roman"/>
          <w:b/>
          <w:sz w:val="24"/>
          <w:szCs w:val="24"/>
        </w:rPr>
        <w:t>protects sensitive information about our systems because its release would increase the opportunity of fraud and pose cyber</w:t>
      </w:r>
      <w:r w:rsidRPr="00E34B33">
        <w:rPr>
          <w:rFonts w:ascii="Times New Roman" w:hAnsi="Times New Roman"/>
          <w:b/>
          <w:color w:val="000000"/>
          <w:sz w:val="24"/>
          <w:szCs w:val="24"/>
        </w:rPr>
        <w:t xml:space="preserve">-security risks to our networks.   </w:t>
      </w:r>
    </w:p>
    <w:p w:rsidR="00E34B33" w:rsidRPr="00E34B33" w:rsidRDefault="00E34B33" w:rsidP="00E34B33">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4, Trade Secrets and Commercial or Financial Information</w:t>
      </w:r>
      <w:r w:rsidRPr="00E34B33">
        <w:rPr>
          <w:rFonts w:ascii="Times New Roman" w:hAnsi="Times New Roman"/>
          <w:b/>
          <w:color w:val="000000"/>
          <w:sz w:val="24"/>
          <w:szCs w:val="24"/>
        </w:rPr>
        <w:t>.  We withhold information contained in contracts that relates to “trade secrets and commercial or financial information which, if disclosed, would either cause substantial harm to a person’s ability to compete with others in his business or impair the Government’s ability to obtain needed information.”  These records may include detailed information concerning profits, losses, and business costs.</w:t>
      </w:r>
    </w:p>
    <w:p w:rsidR="00E34B33" w:rsidRPr="00E34B33" w:rsidRDefault="00E34B33" w:rsidP="00E34B33">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5, Deliberative Process</w:t>
      </w:r>
      <w:r w:rsidRPr="00E34B33">
        <w:rPr>
          <w:rFonts w:ascii="Times New Roman" w:hAnsi="Times New Roman"/>
          <w:b/>
          <w:color w:val="000000"/>
          <w:sz w:val="24"/>
          <w:szCs w:val="24"/>
        </w:rPr>
        <w:t xml:space="preserve">.  We withhold documents that contain </w:t>
      </w:r>
      <w:r w:rsidRPr="00E34B33">
        <w:rPr>
          <w:rFonts w:ascii="Times New Roman" w:hAnsi="Times New Roman"/>
          <w:b/>
          <w:sz w:val="24"/>
          <w:szCs w:val="24"/>
        </w:rPr>
        <w:t>advice, opinions, recommendations, predecisional discussion, and evaluative remarks that are part of the government decision-making process.</w:t>
      </w:r>
      <w:r w:rsidRPr="00E34B33">
        <w:rPr>
          <w:rFonts w:ascii="Times New Roman" w:hAnsi="Times New Roman"/>
          <w:sz w:val="24"/>
          <w:szCs w:val="24"/>
        </w:rPr>
        <w:t xml:space="preserve">  </w:t>
      </w:r>
    </w:p>
    <w:p w:rsidR="00E34B33" w:rsidRPr="00E34B33" w:rsidRDefault="00E34B33" w:rsidP="00E34B33">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6, Invasion of Privacy</w:t>
      </w:r>
      <w:r w:rsidRPr="00E34B33">
        <w:rPr>
          <w:rFonts w:ascii="Times New Roman" w:hAnsi="Times New Roman"/>
          <w:b/>
          <w:color w:val="000000"/>
          <w:sz w:val="24"/>
          <w:szCs w:val="24"/>
        </w:rPr>
        <w:t>.  We withhold any personal information if disclosing it would constitute a clearly unwarranted invasion of personal privacy.  For example, we would invoke this exemption when a requester asks if his neighbor receives Social Security benefits.  Disclosing this information would not serve the public interest and would constitute an invasion of the neighbor’s privacy.</w:t>
      </w:r>
    </w:p>
    <w:p w:rsidR="00E34B33" w:rsidRPr="00E34B33" w:rsidRDefault="00E34B33" w:rsidP="00E34B33">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lastRenderedPageBreak/>
        <w:t>Exemption 7, Investigatory Records</w:t>
      </w:r>
      <w:r w:rsidRPr="00E34B33">
        <w:rPr>
          <w:rFonts w:ascii="Times New Roman" w:hAnsi="Times New Roman"/>
          <w:b/>
          <w:color w:val="000000"/>
          <w:sz w:val="24"/>
          <w:szCs w:val="24"/>
        </w:rPr>
        <w:t>.  We withhold records compiled for law enforcement purposes if the production of this information could reasonably be expected to interfere with law enforcement proceedings, deprive a person of his or her right to a fair trial, disclose the identity of a confidential source, disclose investigative techniques or procedures, or endanger the life or physical safety of law enforcement personnel.  We apply this exemption to Office of the Inspector General (OIG) reports and investigations.</w:t>
      </w:r>
    </w:p>
    <w:p w:rsidR="00E34B33" w:rsidRPr="00E34B33" w:rsidRDefault="00E34B33" w:rsidP="00E34B33">
      <w:pPr>
        <w:spacing w:after="0" w:line="240" w:lineRule="auto"/>
        <w:ind w:left="2520"/>
        <w:rPr>
          <w:rFonts w:ascii="Times New Roman" w:hAnsi="Times New Roman"/>
          <w:b/>
          <w:color w:val="000000"/>
          <w:sz w:val="24"/>
          <w:szCs w:val="24"/>
        </w:rPr>
      </w:pPr>
    </w:p>
    <w:p w:rsidR="00E34B33" w:rsidRPr="00E34B33" w:rsidRDefault="00E34B33" w:rsidP="00E34B33">
      <w:pPr>
        <w:spacing w:after="0" w:line="240" w:lineRule="auto"/>
        <w:ind w:left="720" w:hanging="720"/>
        <w:rPr>
          <w:rFonts w:ascii="Times New Roman" w:hAnsi="Times New Roman"/>
          <w:b/>
          <w:caps/>
          <w:color w:val="000000"/>
          <w:sz w:val="24"/>
          <w:szCs w:val="24"/>
        </w:rPr>
      </w:pPr>
      <w:r w:rsidRPr="00E34B33">
        <w:rPr>
          <w:rFonts w:ascii="Times New Roman" w:hAnsi="Times New Roman"/>
          <w:b/>
          <w:color w:val="000000"/>
          <w:sz w:val="24"/>
          <w:szCs w:val="24"/>
        </w:rPr>
        <w:t>III.</w:t>
      </w:r>
      <w:r w:rsidRPr="00E34B33">
        <w:rPr>
          <w:rFonts w:ascii="Times New Roman" w:hAnsi="Times New Roman"/>
          <w:b/>
          <w:color w:val="000000"/>
          <w:sz w:val="24"/>
          <w:szCs w:val="24"/>
        </w:rPr>
        <w:tab/>
      </w:r>
      <w:r w:rsidRPr="00E34B33">
        <w:rPr>
          <w:rFonts w:ascii="Times New Roman" w:hAnsi="Times New Roman"/>
          <w:b/>
          <w:caps/>
          <w:color w:val="000000"/>
          <w:sz w:val="24"/>
          <w:szCs w:val="24"/>
        </w:rPr>
        <w:t xml:space="preserve">Acronyms, Definitions, AND EXEMPTIONS </w:t>
      </w:r>
    </w:p>
    <w:p w:rsidR="00E34B33" w:rsidRPr="00E34B33" w:rsidRDefault="00E34B33" w:rsidP="00E34B33">
      <w:pPr>
        <w:spacing w:after="0" w:line="240" w:lineRule="auto"/>
        <w:ind w:left="720" w:hanging="720"/>
        <w:rPr>
          <w:rFonts w:ascii="Times New Roman" w:hAnsi="Times New Roman"/>
          <w:b/>
          <w:color w:val="000000"/>
          <w:sz w:val="24"/>
          <w:szCs w:val="24"/>
        </w:rPr>
      </w:pPr>
    </w:p>
    <w:p w:rsidR="00E34B33" w:rsidRPr="00E34B33" w:rsidRDefault="00E34B33" w:rsidP="00E34B33">
      <w:pPr>
        <w:numPr>
          <w:ilvl w:val="0"/>
          <w:numId w:val="2"/>
        </w:numPr>
        <w:spacing w:after="0" w:line="240" w:lineRule="auto"/>
        <w:rPr>
          <w:rFonts w:ascii="Times New Roman" w:hAnsi="Times New Roman"/>
          <w:color w:val="000000"/>
          <w:sz w:val="24"/>
          <w:szCs w:val="24"/>
        </w:rPr>
      </w:pPr>
      <w:r w:rsidRPr="00E34B33">
        <w:rPr>
          <w:rFonts w:ascii="Times New Roman" w:hAnsi="Times New Roman"/>
          <w:color w:val="000000"/>
          <w:sz w:val="24"/>
          <w:szCs w:val="24"/>
        </w:rPr>
        <w:t xml:space="preserve">Provide any agency-specific acronyms or terms used in this report. </w:t>
      </w:r>
    </w:p>
    <w:p w:rsidR="00E34B33" w:rsidRPr="00E34B33" w:rsidRDefault="00E34B33" w:rsidP="00E34B33">
      <w:pPr>
        <w:spacing w:after="0" w:line="240" w:lineRule="auto"/>
        <w:ind w:left="1440"/>
        <w:rPr>
          <w:rFonts w:ascii="Times New Roman" w:hAnsi="Times New Roman"/>
          <w:color w:val="000000"/>
          <w:sz w:val="24"/>
          <w:szCs w:val="24"/>
        </w:rPr>
      </w:pPr>
    </w:p>
    <w:p w:rsidR="00E34B33" w:rsidRPr="00E34B33" w:rsidRDefault="00E34B33" w:rsidP="00E34B33">
      <w:pPr>
        <w:spacing w:after="0" w:line="240" w:lineRule="auto"/>
        <w:rPr>
          <w:rFonts w:ascii="Times New Roman" w:hAnsi="Times New Roman"/>
          <w:b/>
          <w:color w:val="000000"/>
          <w:sz w:val="24"/>
          <w:szCs w:val="24"/>
        </w:rPr>
      </w:pPr>
      <w:r w:rsidRPr="00E34B33">
        <w:rPr>
          <w:rFonts w:ascii="Times New Roman" w:hAnsi="Times New Roman"/>
          <w:color w:val="000000"/>
          <w:sz w:val="24"/>
          <w:szCs w:val="24"/>
        </w:rPr>
        <w:t xml:space="preserve">            </w:t>
      </w:r>
      <w:r w:rsidRPr="00E34B33">
        <w:rPr>
          <w:rFonts w:ascii="Times New Roman" w:hAnsi="Times New Roman"/>
          <w:color w:val="000000"/>
          <w:sz w:val="24"/>
          <w:szCs w:val="24"/>
        </w:rPr>
        <w:tab/>
      </w:r>
      <w:r w:rsidRPr="00E34B33">
        <w:rPr>
          <w:rFonts w:ascii="Times New Roman" w:hAnsi="Times New Roman"/>
          <w:b/>
          <w:color w:val="000000"/>
          <w:sz w:val="24"/>
          <w:szCs w:val="24"/>
        </w:rPr>
        <w:t>OPD- Office of Privacy and Disclosure</w:t>
      </w:r>
    </w:p>
    <w:p w:rsidR="00E34B33" w:rsidRPr="00E34B33" w:rsidRDefault="00E34B33" w:rsidP="00E34B33">
      <w:pPr>
        <w:spacing w:after="0" w:line="240" w:lineRule="auto"/>
        <w:rPr>
          <w:rFonts w:ascii="Times New Roman" w:hAnsi="Times New Roman"/>
          <w:b/>
          <w:color w:val="000000"/>
          <w:sz w:val="24"/>
          <w:szCs w:val="24"/>
        </w:rPr>
      </w:pPr>
    </w:p>
    <w:p w:rsidR="00E34B33" w:rsidRPr="00E34B33" w:rsidRDefault="00E34B33" w:rsidP="00E34B33">
      <w:pPr>
        <w:spacing w:after="0" w:line="240" w:lineRule="auto"/>
        <w:ind w:left="720" w:firstLine="720"/>
        <w:rPr>
          <w:rFonts w:ascii="Times New Roman" w:hAnsi="Times New Roman"/>
          <w:b/>
          <w:color w:val="000000"/>
          <w:sz w:val="24"/>
          <w:szCs w:val="24"/>
        </w:rPr>
      </w:pPr>
      <w:r w:rsidRPr="00E34B33">
        <w:rPr>
          <w:rFonts w:ascii="Times New Roman" w:hAnsi="Times New Roman"/>
          <w:b/>
          <w:color w:val="000000"/>
          <w:sz w:val="24"/>
          <w:szCs w:val="24"/>
        </w:rPr>
        <w:t>SSA- Social Security Administration</w:t>
      </w:r>
    </w:p>
    <w:p w:rsidR="00E34B33" w:rsidRPr="00E34B33" w:rsidRDefault="00E34B33" w:rsidP="00E34B33">
      <w:pPr>
        <w:spacing w:after="0" w:line="240" w:lineRule="auto"/>
        <w:ind w:left="720" w:firstLine="720"/>
        <w:rPr>
          <w:rFonts w:ascii="Times New Roman" w:hAnsi="Times New Roman"/>
          <w:b/>
          <w:color w:val="000000"/>
          <w:sz w:val="24"/>
          <w:szCs w:val="24"/>
        </w:rPr>
      </w:pPr>
    </w:p>
    <w:p w:rsidR="00E34B33" w:rsidRPr="00E34B33" w:rsidRDefault="00E34B33" w:rsidP="00E34B33">
      <w:pPr>
        <w:spacing w:after="0" w:line="240" w:lineRule="auto"/>
        <w:ind w:firstLine="720"/>
        <w:rPr>
          <w:rFonts w:ascii="Times New Roman" w:hAnsi="Times New Roman"/>
          <w:b/>
          <w:color w:val="000000"/>
          <w:sz w:val="24"/>
          <w:szCs w:val="24"/>
        </w:rPr>
      </w:pPr>
      <w:r w:rsidRPr="00E34B33">
        <w:rPr>
          <w:rFonts w:ascii="Times New Roman" w:hAnsi="Times New Roman"/>
          <w:color w:val="000000"/>
          <w:sz w:val="24"/>
          <w:szCs w:val="24"/>
        </w:rPr>
        <w:tab/>
      </w:r>
      <w:r w:rsidRPr="00E34B33">
        <w:rPr>
          <w:rFonts w:ascii="Times New Roman" w:hAnsi="Times New Roman"/>
          <w:b/>
          <w:color w:val="000000"/>
          <w:sz w:val="24"/>
          <w:szCs w:val="24"/>
        </w:rPr>
        <w:t>SSN- Social Security number</w:t>
      </w:r>
    </w:p>
    <w:p w:rsidR="00E34B33" w:rsidRPr="00E34B33" w:rsidRDefault="00E34B33" w:rsidP="00E34B33">
      <w:pPr>
        <w:spacing w:after="0" w:line="240" w:lineRule="auto"/>
        <w:ind w:firstLine="720"/>
        <w:rPr>
          <w:rFonts w:ascii="Times New Roman" w:hAnsi="Times New Roman"/>
          <w:b/>
          <w:color w:val="000000"/>
          <w:sz w:val="24"/>
          <w:szCs w:val="24"/>
        </w:rPr>
      </w:pPr>
    </w:p>
    <w:p w:rsidR="00E34B33" w:rsidRPr="00E34B33" w:rsidRDefault="00E34B33" w:rsidP="00687031">
      <w:pPr>
        <w:spacing w:after="0" w:line="240" w:lineRule="auto"/>
        <w:ind w:firstLine="720"/>
        <w:rPr>
          <w:rFonts w:ascii="Times New Roman" w:hAnsi="Times New Roman"/>
          <w:b/>
          <w:color w:val="000000"/>
          <w:sz w:val="24"/>
          <w:szCs w:val="24"/>
        </w:rPr>
      </w:pPr>
      <w:r w:rsidRPr="00E34B33">
        <w:rPr>
          <w:rFonts w:ascii="Times New Roman" w:hAnsi="Times New Roman"/>
          <w:b/>
          <w:color w:val="000000"/>
          <w:sz w:val="24"/>
          <w:szCs w:val="24"/>
        </w:rPr>
        <w:tab/>
        <w:t xml:space="preserve">OIG – </w:t>
      </w:r>
      <w:r w:rsidR="00687031">
        <w:rPr>
          <w:rFonts w:ascii="Times New Roman" w:hAnsi="Times New Roman"/>
          <w:b/>
          <w:color w:val="000000"/>
          <w:sz w:val="24"/>
          <w:szCs w:val="24"/>
        </w:rPr>
        <w:t>Office of the Inspector General</w:t>
      </w:r>
    </w:p>
    <w:p w:rsidR="00E34B33" w:rsidRPr="00E34B33" w:rsidRDefault="00E34B33" w:rsidP="00E34B33">
      <w:pPr>
        <w:spacing w:after="0" w:line="240" w:lineRule="auto"/>
        <w:rPr>
          <w:rFonts w:ascii="Times New Roman" w:hAnsi="Times New Roman"/>
          <w:b/>
          <w:color w:val="000000"/>
          <w:sz w:val="24"/>
          <w:szCs w:val="24"/>
        </w:rPr>
      </w:pPr>
    </w:p>
    <w:p w:rsidR="00E34B33" w:rsidRPr="00E34B33" w:rsidRDefault="00E34B33" w:rsidP="00E34B33">
      <w:pPr>
        <w:numPr>
          <w:ilvl w:val="0"/>
          <w:numId w:val="2"/>
        </w:numPr>
        <w:spacing w:after="0" w:line="240" w:lineRule="auto"/>
        <w:rPr>
          <w:rFonts w:ascii="Times New Roman" w:hAnsi="Times New Roman"/>
          <w:color w:val="000000"/>
          <w:sz w:val="24"/>
          <w:szCs w:val="24"/>
        </w:rPr>
      </w:pPr>
      <w:r w:rsidRPr="00E34B33">
        <w:rPr>
          <w:rFonts w:ascii="Times New Roman" w:hAnsi="Times New Roman"/>
          <w:color w:val="000000"/>
          <w:sz w:val="24"/>
          <w:szCs w:val="24"/>
        </w:rPr>
        <w:t xml:space="preserve">Include the following definitions of terms used in this Report: </w:t>
      </w:r>
    </w:p>
    <w:p w:rsidR="00E34B33" w:rsidRPr="00E34B33" w:rsidRDefault="00E34B33" w:rsidP="00E34B33">
      <w:pPr>
        <w:spacing w:after="0" w:line="240" w:lineRule="auto"/>
        <w:ind w:left="1440"/>
        <w:rPr>
          <w:rFonts w:ascii="Times New Roman" w:hAnsi="Times New Roman"/>
          <w:color w:val="000000"/>
          <w:sz w:val="24"/>
          <w:szCs w:val="24"/>
        </w:rPr>
      </w:pPr>
    </w:p>
    <w:p w:rsidR="00E34B33" w:rsidRPr="00E34B33" w:rsidRDefault="00E34B33" w:rsidP="00E34B3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a.</w:t>
      </w:r>
      <w:r w:rsidRPr="00E34B33">
        <w:rPr>
          <w:rFonts w:ascii="Times New Roman" w:hAnsi="Times New Roman"/>
          <w:color w:val="000000"/>
          <w:sz w:val="24"/>
          <w:szCs w:val="24"/>
        </w:rPr>
        <w:tab/>
      </w:r>
      <w:r w:rsidRPr="00E34B33">
        <w:rPr>
          <w:rFonts w:ascii="Times New Roman" w:hAnsi="Times New Roman"/>
          <w:b/>
          <w:color w:val="000000"/>
          <w:sz w:val="24"/>
          <w:szCs w:val="24"/>
        </w:rPr>
        <w:t>Administrative Appeal</w:t>
      </w:r>
      <w:r w:rsidRPr="00E34B33">
        <w:rPr>
          <w:rFonts w:ascii="Times New Roman" w:hAnsi="Times New Roman"/>
          <w:color w:val="000000"/>
          <w:sz w:val="24"/>
          <w:szCs w:val="24"/>
        </w:rPr>
        <w:t xml:space="preserve"> – a request to a Federal agency asking that it review, at a higher administrative level, a full denial or a partial denial of access to records under the FOIA or any other FOIA determination such as a matter pertaining to fees.</w:t>
      </w:r>
    </w:p>
    <w:p w:rsidR="00E34B33" w:rsidRPr="00E34B33" w:rsidRDefault="00E34B33" w:rsidP="00E34B33">
      <w:pPr>
        <w:spacing w:after="0" w:line="240" w:lineRule="auto"/>
        <w:ind w:left="2160" w:hanging="720"/>
        <w:rPr>
          <w:rFonts w:ascii="Times New Roman" w:hAnsi="Times New Roman"/>
          <w:color w:val="000000"/>
          <w:sz w:val="24"/>
          <w:szCs w:val="24"/>
        </w:rPr>
      </w:pPr>
    </w:p>
    <w:p w:rsidR="00E34B33" w:rsidRPr="00E34B33" w:rsidRDefault="00E34B33" w:rsidP="00E34B3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b.</w:t>
      </w:r>
      <w:r w:rsidRPr="00E34B33">
        <w:rPr>
          <w:rFonts w:ascii="Times New Roman" w:hAnsi="Times New Roman"/>
          <w:color w:val="000000"/>
          <w:sz w:val="24"/>
          <w:szCs w:val="24"/>
        </w:rPr>
        <w:tab/>
      </w:r>
      <w:r w:rsidRPr="00E34B33">
        <w:rPr>
          <w:rFonts w:ascii="Times New Roman" w:hAnsi="Times New Roman"/>
          <w:b/>
          <w:color w:val="000000"/>
          <w:sz w:val="24"/>
          <w:szCs w:val="24"/>
        </w:rPr>
        <w:t>Average Number</w:t>
      </w:r>
      <w:r w:rsidRPr="00E34B33">
        <w:rPr>
          <w:rFonts w:ascii="Times New Roman" w:hAnsi="Times New Roman"/>
          <w:color w:val="000000"/>
          <w:sz w:val="24"/>
          <w:szCs w:val="24"/>
        </w:rPr>
        <w:t xml:space="preserve"> – the number obtained by dividing the sum of a group of numbers by the quantity of numbers in the group.  For example, of 3, 7, and 14, the average number is 8.</w:t>
      </w:r>
    </w:p>
    <w:p w:rsidR="00E34B33" w:rsidRPr="00E34B33" w:rsidRDefault="00E34B33" w:rsidP="00E34B33">
      <w:pPr>
        <w:spacing w:after="0" w:line="240" w:lineRule="auto"/>
        <w:ind w:left="2160" w:hanging="720"/>
        <w:rPr>
          <w:rFonts w:ascii="Times New Roman" w:hAnsi="Times New Roman"/>
          <w:color w:val="000000"/>
          <w:sz w:val="24"/>
          <w:szCs w:val="24"/>
        </w:rPr>
      </w:pPr>
    </w:p>
    <w:p w:rsidR="00E34B33" w:rsidRPr="00E34B33" w:rsidRDefault="00E34B33" w:rsidP="00E34B3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c.</w:t>
      </w:r>
      <w:r w:rsidRPr="00E34B33">
        <w:rPr>
          <w:rFonts w:ascii="Times New Roman" w:hAnsi="Times New Roman"/>
          <w:color w:val="000000"/>
          <w:sz w:val="24"/>
          <w:szCs w:val="24"/>
        </w:rPr>
        <w:tab/>
      </w:r>
      <w:r w:rsidRPr="00E34B33">
        <w:rPr>
          <w:rFonts w:ascii="Times New Roman" w:hAnsi="Times New Roman"/>
          <w:b/>
          <w:color w:val="000000"/>
          <w:sz w:val="24"/>
          <w:szCs w:val="24"/>
        </w:rPr>
        <w:t>Backlog</w:t>
      </w:r>
      <w:r w:rsidRPr="00E34B33">
        <w:rPr>
          <w:rFonts w:ascii="Times New Roman" w:hAnsi="Times New Roman"/>
          <w:color w:val="000000"/>
          <w:sz w:val="24"/>
          <w:szCs w:val="24"/>
        </w:rPr>
        <w:t xml:space="preserve"> – the number of requests that are pending at an agency at the end of the fiscal year that are beyond the statutory time period for a response. </w:t>
      </w:r>
    </w:p>
    <w:p w:rsidR="00E34B33" w:rsidRPr="00E34B33" w:rsidRDefault="00E34B33" w:rsidP="00E34B33">
      <w:pPr>
        <w:spacing w:after="0" w:line="240" w:lineRule="auto"/>
        <w:ind w:left="2160" w:hanging="720"/>
        <w:rPr>
          <w:rFonts w:ascii="Times New Roman" w:hAnsi="Times New Roman"/>
          <w:color w:val="000000"/>
          <w:sz w:val="24"/>
          <w:szCs w:val="24"/>
        </w:rPr>
      </w:pPr>
    </w:p>
    <w:p w:rsidR="00E34B33" w:rsidRPr="00E34B33" w:rsidRDefault="00E34B33" w:rsidP="00E34B3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d.</w:t>
      </w:r>
      <w:r w:rsidRPr="00E34B33">
        <w:rPr>
          <w:rFonts w:ascii="Times New Roman" w:hAnsi="Times New Roman"/>
          <w:color w:val="000000"/>
          <w:sz w:val="24"/>
          <w:szCs w:val="24"/>
        </w:rPr>
        <w:tab/>
      </w:r>
      <w:r w:rsidRPr="00E34B33">
        <w:rPr>
          <w:rFonts w:ascii="Times New Roman" w:hAnsi="Times New Roman"/>
          <w:b/>
          <w:color w:val="000000"/>
          <w:sz w:val="24"/>
          <w:szCs w:val="24"/>
        </w:rPr>
        <w:t>Component</w:t>
      </w:r>
      <w:r w:rsidRPr="00E34B33">
        <w:rPr>
          <w:rFonts w:ascii="Times New Roman" w:hAnsi="Times New Roman"/>
          <w:color w:val="000000"/>
          <w:sz w:val="24"/>
          <w:szCs w:val="24"/>
        </w:rPr>
        <w:t xml:space="preserve"> – for agencies that process requests on a decentralized basis, a “component” is an entity, also sometimes referred to as an Office, Division, Bureau, Center, or Directorate, within the agency that processes FOIA requests.  The FOIA now requires that agencies include in their Annual FOIA Report data for both the agency overall and for each principal component of the agency. </w:t>
      </w:r>
    </w:p>
    <w:p w:rsidR="00E34B33" w:rsidRPr="00E34B33" w:rsidRDefault="00E34B33" w:rsidP="00E34B33">
      <w:pPr>
        <w:spacing w:after="0" w:line="240" w:lineRule="auto"/>
        <w:ind w:left="2160" w:hanging="720"/>
        <w:rPr>
          <w:rFonts w:ascii="Times New Roman" w:hAnsi="Times New Roman"/>
          <w:color w:val="000000"/>
          <w:sz w:val="24"/>
          <w:szCs w:val="24"/>
        </w:rPr>
      </w:pPr>
    </w:p>
    <w:p w:rsidR="00E34B33" w:rsidRPr="00E34B33" w:rsidRDefault="00E34B33" w:rsidP="00E34B3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e.</w:t>
      </w:r>
      <w:r w:rsidRPr="00E34B33">
        <w:rPr>
          <w:rFonts w:ascii="Times New Roman" w:hAnsi="Times New Roman"/>
          <w:color w:val="000000"/>
          <w:sz w:val="24"/>
          <w:szCs w:val="24"/>
        </w:rPr>
        <w:tab/>
      </w:r>
      <w:r w:rsidRPr="00E34B33">
        <w:rPr>
          <w:rFonts w:ascii="Times New Roman" w:hAnsi="Times New Roman"/>
          <w:b/>
          <w:color w:val="000000"/>
          <w:sz w:val="24"/>
          <w:szCs w:val="24"/>
        </w:rPr>
        <w:t>Consultation</w:t>
      </w:r>
      <w:r w:rsidRPr="00E34B33">
        <w:rPr>
          <w:rFonts w:ascii="Times New Roman" w:hAnsi="Times New Roman"/>
          <w:color w:val="000000"/>
          <w:sz w:val="24"/>
          <w:szCs w:val="24"/>
        </w:rPr>
        <w:t xml:space="preserve"> – the procedure whereby the agency responding to a FOIA request first forwards a record to another agency for its review because that other agency has an interest in the document.  Once the agency in receipt of the consultation finishes its review of the record, it responds back to the agency that forwarded it.  That agency, in turn, will then respond to the FOIA requester.  </w:t>
      </w:r>
    </w:p>
    <w:p w:rsidR="00E34B33" w:rsidRPr="00E34B33" w:rsidRDefault="00E34B33" w:rsidP="00E34B3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lastRenderedPageBreak/>
        <w:tab/>
      </w:r>
    </w:p>
    <w:p w:rsidR="00E34B33" w:rsidRPr="00E34B33" w:rsidRDefault="00E34B33" w:rsidP="00E34B3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f.</w:t>
      </w:r>
      <w:r w:rsidRPr="00E34B33">
        <w:rPr>
          <w:rFonts w:ascii="Times New Roman" w:hAnsi="Times New Roman"/>
          <w:color w:val="000000"/>
          <w:sz w:val="24"/>
          <w:szCs w:val="24"/>
        </w:rPr>
        <w:tab/>
      </w:r>
      <w:r w:rsidRPr="00E34B33">
        <w:rPr>
          <w:rFonts w:ascii="Times New Roman" w:hAnsi="Times New Roman"/>
          <w:b/>
          <w:color w:val="000000"/>
          <w:sz w:val="24"/>
          <w:szCs w:val="24"/>
        </w:rPr>
        <w:t>Exemption 3 Statute</w:t>
      </w:r>
      <w:r w:rsidRPr="00E34B33">
        <w:rPr>
          <w:rFonts w:ascii="Times New Roman" w:hAnsi="Times New Roman"/>
          <w:color w:val="000000"/>
          <w:sz w:val="24"/>
          <w:szCs w:val="24"/>
        </w:rPr>
        <w:t xml:space="preserve"> – a Federal statute that exempts information from disclosure and which the agency relies on to withhold information under subsection (b</w:t>
      </w:r>
      <w:proofErr w:type="gramStart"/>
      <w:r w:rsidRPr="00E34B33">
        <w:rPr>
          <w:rFonts w:ascii="Times New Roman" w:hAnsi="Times New Roman"/>
          <w:color w:val="000000"/>
          <w:sz w:val="24"/>
          <w:szCs w:val="24"/>
        </w:rPr>
        <w:t>)(</w:t>
      </w:r>
      <w:proofErr w:type="gramEnd"/>
      <w:r w:rsidRPr="00E34B33">
        <w:rPr>
          <w:rFonts w:ascii="Times New Roman" w:hAnsi="Times New Roman"/>
          <w:color w:val="000000"/>
          <w:sz w:val="24"/>
          <w:szCs w:val="24"/>
        </w:rPr>
        <w:t xml:space="preserve">3) of the FOIA.  </w:t>
      </w:r>
    </w:p>
    <w:p w:rsidR="00E34B33" w:rsidRPr="00E34B33" w:rsidRDefault="00E34B33" w:rsidP="00E34B33">
      <w:pPr>
        <w:spacing w:after="0" w:line="240" w:lineRule="auto"/>
        <w:ind w:left="2160" w:hanging="720"/>
        <w:rPr>
          <w:rFonts w:ascii="Times New Roman" w:hAnsi="Times New Roman"/>
          <w:color w:val="000000"/>
          <w:sz w:val="24"/>
          <w:szCs w:val="24"/>
        </w:rPr>
      </w:pPr>
    </w:p>
    <w:p w:rsidR="00E34B33" w:rsidRPr="00E34B33" w:rsidRDefault="00E34B33" w:rsidP="00E34B3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g.</w:t>
      </w:r>
      <w:r w:rsidRPr="00E34B33">
        <w:rPr>
          <w:rFonts w:ascii="Times New Roman" w:hAnsi="Times New Roman"/>
          <w:color w:val="000000"/>
          <w:sz w:val="24"/>
          <w:szCs w:val="24"/>
        </w:rPr>
        <w:tab/>
      </w:r>
      <w:r w:rsidRPr="00E34B33">
        <w:rPr>
          <w:rFonts w:ascii="Times New Roman" w:hAnsi="Times New Roman"/>
          <w:b/>
          <w:color w:val="000000"/>
          <w:sz w:val="24"/>
          <w:szCs w:val="24"/>
        </w:rPr>
        <w:t>FOIA Request</w:t>
      </w:r>
      <w:r w:rsidRPr="00E34B33">
        <w:rPr>
          <w:rFonts w:ascii="Times New Roman" w:hAnsi="Times New Roman"/>
          <w:color w:val="000000"/>
          <w:sz w:val="24"/>
          <w:szCs w:val="24"/>
        </w:rPr>
        <w:t xml:space="preserve"> – generally a request to a Federal agency for access to records concerning another person (i.e., a “third-party” request), or concerning an organization, or a particular topic of interest.  FOIA requests also include requests made by requesters seeking records concerning themselves (i.e., “first-party” requests) when those requesters are not subject to the Privacy Act, such as non-U.S. citizens.  Moreover, because all first-party requesters should be afforded the benefit of both the access provisions of the FOIA as well as those of the Privacy Act, FOIA requests also include any first-party requests where an agency determines that it must search beyond its Privacy Act “systems of records” or where a Privacy Act exemption applies, and the agency looks to FOIA to afford the greatest possible access.  In this report, we include all requests that require the agency to use the FOIA in responding to the requester.  Additionally, a FOIA request includes records referred to the agency for processing and direct response to the requester, but not those received as a consultation from another agency.  (We report consultations separately in Section XII of this Report.)</w:t>
      </w:r>
    </w:p>
    <w:p w:rsidR="00E34B33" w:rsidRPr="00E34B33" w:rsidRDefault="00E34B33" w:rsidP="00E34B33">
      <w:pPr>
        <w:spacing w:after="0" w:line="240" w:lineRule="auto"/>
        <w:rPr>
          <w:rFonts w:ascii="Times New Roman" w:hAnsi="Times New Roman"/>
          <w:color w:val="000000"/>
          <w:sz w:val="24"/>
          <w:szCs w:val="24"/>
        </w:rPr>
      </w:pPr>
    </w:p>
    <w:p w:rsidR="00E34B33" w:rsidRPr="00E34B33" w:rsidRDefault="00E34B33" w:rsidP="00E34B3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h.</w:t>
      </w:r>
      <w:r w:rsidRPr="00E34B33">
        <w:rPr>
          <w:rFonts w:ascii="Times New Roman" w:hAnsi="Times New Roman"/>
          <w:color w:val="000000"/>
          <w:sz w:val="24"/>
          <w:szCs w:val="24"/>
        </w:rPr>
        <w:tab/>
      </w:r>
      <w:r w:rsidRPr="00E34B33">
        <w:rPr>
          <w:rFonts w:ascii="Times New Roman" w:hAnsi="Times New Roman"/>
          <w:b/>
          <w:color w:val="000000"/>
          <w:sz w:val="24"/>
          <w:szCs w:val="24"/>
        </w:rPr>
        <w:t>Full Grant</w:t>
      </w:r>
      <w:r w:rsidRPr="00E34B33">
        <w:rPr>
          <w:rFonts w:ascii="Times New Roman" w:hAnsi="Times New Roman"/>
          <w:color w:val="000000"/>
          <w:sz w:val="24"/>
          <w:szCs w:val="24"/>
        </w:rPr>
        <w:t xml:space="preserve"> – an agency decision to disclose all records in full in response to a FOIA request.</w:t>
      </w:r>
    </w:p>
    <w:p w:rsidR="00E34B33" w:rsidRPr="00E34B33" w:rsidRDefault="00E34B33" w:rsidP="00E34B33">
      <w:pPr>
        <w:spacing w:after="0" w:line="240" w:lineRule="auto"/>
        <w:ind w:left="2160" w:hanging="720"/>
        <w:rPr>
          <w:rFonts w:ascii="Times New Roman" w:hAnsi="Times New Roman"/>
          <w:color w:val="000000"/>
          <w:sz w:val="24"/>
          <w:szCs w:val="24"/>
        </w:rPr>
      </w:pPr>
    </w:p>
    <w:p w:rsidR="00E34B33" w:rsidRPr="00E34B33" w:rsidRDefault="00E34B33" w:rsidP="00E34B33">
      <w:pPr>
        <w:numPr>
          <w:ilvl w:val="0"/>
          <w:numId w:val="3"/>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Full Denial</w:t>
      </w:r>
      <w:r w:rsidRPr="00E34B33">
        <w:rPr>
          <w:rFonts w:ascii="Times New Roman" w:hAnsi="Times New Roman"/>
          <w:color w:val="000000"/>
          <w:sz w:val="24"/>
          <w:szCs w:val="24"/>
        </w:rPr>
        <w:t xml:space="preserve"> – an agency decision not to release any records in response to a FOIA request because the entire records are exempt under one or more of the FOIA exemptions, or because of a procedural reason, such as when no records could be located.</w:t>
      </w:r>
    </w:p>
    <w:p w:rsidR="00E34B33" w:rsidRPr="00E34B33" w:rsidRDefault="00E34B33" w:rsidP="00E34B33">
      <w:pPr>
        <w:spacing w:after="0" w:line="240" w:lineRule="auto"/>
        <w:ind w:left="2160"/>
        <w:rPr>
          <w:rFonts w:ascii="Times New Roman" w:hAnsi="Times New Roman"/>
          <w:color w:val="000000"/>
          <w:sz w:val="24"/>
          <w:szCs w:val="24"/>
        </w:rPr>
      </w:pPr>
    </w:p>
    <w:p w:rsidR="00E34B33" w:rsidRPr="00E34B33" w:rsidRDefault="00E34B33" w:rsidP="00E34B3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j.</w:t>
      </w:r>
      <w:r w:rsidRPr="00E34B33">
        <w:rPr>
          <w:rFonts w:ascii="Times New Roman" w:hAnsi="Times New Roman"/>
          <w:color w:val="000000"/>
          <w:sz w:val="24"/>
          <w:szCs w:val="24"/>
        </w:rPr>
        <w:tab/>
      </w:r>
      <w:r w:rsidRPr="00E34B33">
        <w:rPr>
          <w:rFonts w:ascii="Times New Roman" w:hAnsi="Times New Roman"/>
          <w:b/>
          <w:color w:val="000000"/>
          <w:sz w:val="24"/>
          <w:szCs w:val="24"/>
        </w:rPr>
        <w:t>Median Number</w:t>
      </w:r>
      <w:r w:rsidRPr="00E34B33">
        <w:rPr>
          <w:rFonts w:ascii="Times New Roman" w:hAnsi="Times New Roman"/>
          <w:color w:val="000000"/>
          <w:sz w:val="24"/>
          <w:szCs w:val="24"/>
        </w:rPr>
        <w:t xml:space="preserve"> – the middle, not average, number.  For example, of 3, 7, and 14, the median number is 7. </w:t>
      </w:r>
    </w:p>
    <w:p w:rsidR="00E34B33" w:rsidRPr="00E34B33" w:rsidRDefault="00E34B33" w:rsidP="00E34B33">
      <w:pPr>
        <w:spacing w:after="0" w:line="240" w:lineRule="auto"/>
        <w:ind w:left="2160" w:hanging="720"/>
        <w:rPr>
          <w:rFonts w:ascii="Times New Roman" w:hAnsi="Times New Roman"/>
          <w:color w:val="000000"/>
          <w:sz w:val="24"/>
          <w:szCs w:val="24"/>
        </w:rPr>
      </w:pPr>
    </w:p>
    <w:p w:rsidR="00E34B33" w:rsidRPr="00E34B33" w:rsidRDefault="00E34B33" w:rsidP="00E34B3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k.</w:t>
      </w:r>
      <w:r w:rsidRPr="00E34B33">
        <w:rPr>
          <w:rFonts w:ascii="Times New Roman" w:hAnsi="Times New Roman"/>
          <w:color w:val="000000"/>
          <w:sz w:val="24"/>
          <w:szCs w:val="24"/>
        </w:rPr>
        <w:tab/>
      </w:r>
      <w:r w:rsidRPr="00E34B33">
        <w:rPr>
          <w:rFonts w:ascii="Times New Roman" w:hAnsi="Times New Roman"/>
          <w:b/>
          <w:color w:val="000000"/>
          <w:sz w:val="24"/>
          <w:szCs w:val="24"/>
        </w:rPr>
        <w:t>Multi-Track Processing</w:t>
      </w:r>
      <w:r w:rsidRPr="00E34B33">
        <w:rPr>
          <w:rFonts w:ascii="Times New Roman" w:hAnsi="Times New Roman"/>
          <w:color w:val="000000"/>
          <w:sz w:val="24"/>
          <w:szCs w:val="24"/>
        </w:rPr>
        <w:t xml:space="preserve"> – a system in which simple requests requiring relatively minimal review are placed in one processing track and more voluminous and complex requests are placed in one or more other tracks.  Requests granted for expedited processing are placed in a separate track.  Requests in each track are processed on a first in/first out basis.  </w:t>
      </w:r>
    </w:p>
    <w:p w:rsidR="00E34B33" w:rsidRPr="00E34B33" w:rsidRDefault="00E34B33" w:rsidP="00E34B33">
      <w:pPr>
        <w:spacing w:after="0" w:line="240" w:lineRule="auto"/>
        <w:ind w:left="2160" w:hanging="720"/>
        <w:rPr>
          <w:rFonts w:ascii="Times New Roman" w:hAnsi="Times New Roman"/>
          <w:color w:val="000000"/>
          <w:sz w:val="24"/>
          <w:szCs w:val="24"/>
        </w:rPr>
      </w:pPr>
    </w:p>
    <w:p w:rsidR="00E34B33" w:rsidRPr="00E34B33" w:rsidRDefault="00E34B33" w:rsidP="00E34B33">
      <w:pPr>
        <w:numPr>
          <w:ilvl w:val="0"/>
          <w:numId w:val="4"/>
        </w:numPr>
        <w:spacing w:after="0" w:line="240" w:lineRule="auto"/>
        <w:ind w:right="720"/>
        <w:rPr>
          <w:rFonts w:ascii="Times New Roman" w:hAnsi="Times New Roman"/>
          <w:color w:val="000000"/>
          <w:sz w:val="24"/>
          <w:szCs w:val="24"/>
        </w:rPr>
      </w:pPr>
      <w:r w:rsidRPr="00E34B33">
        <w:rPr>
          <w:rFonts w:ascii="Times New Roman" w:hAnsi="Times New Roman"/>
          <w:b/>
          <w:color w:val="000000"/>
          <w:sz w:val="24"/>
          <w:szCs w:val="24"/>
        </w:rPr>
        <w:t>Expedited Processing</w:t>
      </w:r>
      <w:r w:rsidRPr="00E34B33">
        <w:rPr>
          <w:rFonts w:ascii="Times New Roman" w:hAnsi="Times New Roman"/>
          <w:color w:val="000000"/>
          <w:sz w:val="24"/>
          <w:szCs w:val="24"/>
        </w:rPr>
        <w:t xml:space="preserve"> – an agency will process a FOIA request on an expedited basis when a requester satisfies the requirements for expedited processing as set forth in the FOIA and in agency regulations. </w:t>
      </w:r>
    </w:p>
    <w:p w:rsidR="00E34B33" w:rsidRPr="00E34B33" w:rsidRDefault="00E34B33" w:rsidP="00E34B33">
      <w:pPr>
        <w:spacing w:after="0" w:line="240" w:lineRule="auto"/>
        <w:ind w:left="2880" w:right="720"/>
        <w:rPr>
          <w:rFonts w:ascii="Times New Roman" w:hAnsi="Times New Roman"/>
          <w:color w:val="000000"/>
          <w:sz w:val="24"/>
          <w:szCs w:val="24"/>
        </w:rPr>
      </w:pPr>
    </w:p>
    <w:p w:rsidR="00E34B33" w:rsidRPr="00E34B33" w:rsidRDefault="00E34B33" w:rsidP="00E34B33">
      <w:pPr>
        <w:numPr>
          <w:ilvl w:val="0"/>
          <w:numId w:val="4"/>
        </w:numPr>
        <w:spacing w:after="0" w:line="240" w:lineRule="auto"/>
        <w:ind w:right="720"/>
        <w:rPr>
          <w:rFonts w:ascii="Times New Roman" w:hAnsi="Times New Roman"/>
          <w:color w:val="000000"/>
          <w:sz w:val="24"/>
          <w:szCs w:val="24"/>
        </w:rPr>
      </w:pPr>
      <w:r w:rsidRPr="00E34B33">
        <w:rPr>
          <w:rFonts w:ascii="Times New Roman" w:hAnsi="Times New Roman"/>
          <w:b/>
          <w:color w:val="000000"/>
          <w:sz w:val="24"/>
          <w:szCs w:val="24"/>
        </w:rPr>
        <w:t>Simple Request</w:t>
      </w:r>
      <w:r w:rsidRPr="00E34B33">
        <w:rPr>
          <w:rFonts w:ascii="Times New Roman" w:hAnsi="Times New Roman"/>
          <w:color w:val="000000"/>
          <w:sz w:val="24"/>
          <w:szCs w:val="24"/>
        </w:rPr>
        <w:t xml:space="preserve"> – a FOIA request that an agency using multi-track processing places in its fastest non-expedited track based on the low volume and/or simplicity of the records requested. </w:t>
      </w:r>
    </w:p>
    <w:p w:rsidR="00E34B33" w:rsidRPr="00E34B33" w:rsidRDefault="00E34B33" w:rsidP="00E34B33">
      <w:pPr>
        <w:spacing w:after="0" w:line="240" w:lineRule="auto"/>
        <w:ind w:right="720"/>
        <w:rPr>
          <w:rFonts w:ascii="Times New Roman" w:hAnsi="Times New Roman"/>
          <w:color w:val="000000"/>
          <w:sz w:val="24"/>
          <w:szCs w:val="24"/>
        </w:rPr>
      </w:pPr>
    </w:p>
    <w:p w:rsidR="00E34B33" w:rsidRPr="00E34B33" w:rsidRDefault="00E34B33" w:rsidP="00E34B33">
      <w:pPr>
        <w:numPr>
          <w:ilvl w:val="0"/>
          <w:numId w:val="4"/>
        </w:numPr>
        <w:spacing w:after="0" w:line="240" w:lineRule="auto"/>
        <w:ind w:right="720"/>
        <w:rPr>
          <w:rFonts w:ascii="Times New Roman" w:hAnsi="Times New Roman"/>
          <w:color w:val="000000"/>
          <w:sz w:val="24"/>
          <w:szCs w:val="24"/>
        </w:rPr>
      </w:pPr>
      <w:r w:rsidRPr="00E34B33">
        <w:rPr>
          <w:rFonts w:ascii="Times New Roman" w:hAnsi="Times New Roman"/>
          <w:b/>
          <w:color w:val="000000"/>
          <w:sz w:val="24"/>
          <w:szCs w:val="24"/>
        </w:rPr>
        <w:t>Complex Request</w:t>
      </w:r>
      <w:r w:rsidRPr="00E34B33">
        <w:rPr>
          <w:rFonts w:ascii="Times New Roman" w:hAnsi="Times New Roman"/>
          <w:color w:val="000000"/>
          <w:sz w:val="24"/>
          <w:szCs w:val="24"/>
        </w:rPr>
        <w:t xml:space="preserve"> – a FOIA request that an agency using multi-track processing places in a slower track based on the high volume and/or complexity of the records requested. </w:t>
      </w:r>
    </w:p>
    <w:p w:rsidR="00E34B33" w:rsidRPr="00E34B33" w:rsidRDefault="00E34B33" w:rsidP="00E34B33">
      <w:pPr>
        <w:spacing w:after="0" w:line="240" w:lineRule="auto"/>
        <w:ind w:right="720"/>
        <w:rPr>
          <w:rFonts w:ascii="Times New Roman" w:hAnsi="Times New Roman"/>
          <w:color w:val="000000"/>
          <w:sz w:val="24"/>
          <w:szCs w:val="24"/>
        </w:rPr>
      </w:pPr>
    </w:p>
    <w:p w:rsidR="00E34B33" w:rsidRPr="00E34B33" w:rsidRDefault="00E34B33" w:rsidP="00E34B3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l.</w:t>
      </w:r>
      <w:r w:rsidRPr="00E34B33">
        <w:rPr>
          <w:rFonts w:ascii="Times New Roman" w:hAnsi="Times New Roman"/>
          <w:color w:val="000000"/>
          <w:sz w:val="24"/>
          <w:szCs w:val="24"/>
        </w:rPr>
        <w:tab/>
      </w:r>
      <w:r w:rsidRPr="00E34B33">
        <w:rPr>
          <w:rFonts w:ascii="Times New Roman" w:hAnsi="Times New Roman"/>
          <w:b/>
          <w:color w:val="000000"/>
          <w:sz w:val="24"/>
          <w:szCs w:val="24"/>
        </w:rPr>
        <w:t>Partial Grant/Partial Denial</w:t>
      </w:r>
      <w:r w:rsidRPr="00E34B33">
        <w:rPr>
          <w:rFonts w:ascii="Times New Roman" w:hAnsi="Times New Roman"/>
          <w:color w:val="000000"/>
          <w:sz w:val="24"/>
          <w:szCs w:val="24"/>
        </w:rPr>
        <w:t xml:space="preserve"> – in response to a FOIA request, an agency decision to disclose portions of the records and to withhold other portions that are exempt under the FOIA, or to otherwise deny a portion of the request for a procedural reason. </w:t>
      </w:r>
    </w:p>
    <w:p w:rsidR="00E34B33" w:rsidRPr="00E34B33" w:rsidRDefault="00E34B33" w:rsidP="00E34B33">
      <w:pPr>
        <w:spacing w:after="0" w:line="240" w:lineRule="auto"/>
        <w:ind w:left="2160" w:hanging="720"/>
        <w:rPr>
          <w:rFonts w:ascii="Times New Roman" w:hAnsi="Times New Roman"/>
          <w:color w:val="000000"/>
          <w:sz w:val="24"/>
          <w:szCs w:val="24"/>
        </w:rPr>
      </w:pPr>
    </w:p>
    <w:p w:rsidR="00E34B33" w:rsidRPr="00E34B33" w:rsidRDefault="00E34B33" w:rsidP="00E34B3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m.</w:t>
      </w:r>
      <w:r w:rsidRPr="00E34B33">
        <w:rPr>
          <w:rFonts w:ascii="Times New Roman" w:hAnsi="Times New Roman"/>
          <w:color w:val="000000"/>
          <w:sz w:val="24"/>
          <w:szCs w:val="24"/>
        </w:rPr>
        <w:tab/>
      </w:r>
      <w:r w:rsidRPr="00E34B33">
        <w:rPr>
          <w:rFonts w:ascii="Times New Roman" w:hAnsi="Times New Roman"/>
          <w:b/>
          <w:color w:val="000000"/>
          <w:sz w:val="24"/>
          <w:szCs w:val="24"/>
        </w:rPr>
        <w:t>Pending Request or Pending Administrative Appeal</w:t>
      </w:r>
      <w:r w:rsidRPr="00E34B33">
        <w:rPr>
          <w:rFonts w:ascii="Times New Roman" w:hAnsi="Times New Roman"/>
          <w:color w:val="000000"/>
          <w:sz w:val="24"/>
          <w:szCs w:val="24"/>
        </w:rPr>
        <w:t xml:space="preserve"> – a request or administrative appeal for which an agency has not taken final action in all respects. </w:t>
      </w:r>
    </w:p>
    <w:p w:rsidR="00E34B33" w:rsidRPr="00E34B33" w:rsidRDefault="00E34B33" w:rsidP="00E34B33">
      <w:pPr>
        <w:spacing w:after="0" w:line="240" w:lineRule="auto"/>
        <w:ind w:left="2160" w:hanging="720"/>
        <w:rPr>
          <w:rFonts w:ascii="Times New Roman" w:hAnsi="Times New Roman"/>
          <w:color w:val="000000"/>
          <w:sz w:val="24"/>
          <w:szCs w:val="24"/>
        </w:rPr>
      </w:pPr>
    </w:p>
    <w:p w:rsidR="00E34B33" w:rsidRPr="00E34B33" w:rsidRDefault="00E34B33" w:rsidP="00E34B3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n.</w:t>
      </w:r>
      <w:r w:rsidRPr="00E34B33">
        <w:rPr>
          <w:rFonts w:ascii="Times New Roman" w:hAnsi="Times New Roman"/>
          <w:color w:val="000000"/>
          <w:sz w:val="24"/>
          <w:szCs w:val="24"/>
        </w:rPr>
        <w:tab/>
      </w:r>
      <w:r w:rsidRPr="00E34B33">
        <w:rPr>
          <w:rFonts w:ascii="Times New Roman" w:hAnsi="Times New Roman"/>
          <w:b/>
          <w:color w:val="000000"/>
          <w:sz w:val="24"/>
          <w:szCs w:val="24"/>
        </w:rPr>
        <w:t>Perfected Request</w:t>
      </w:r>
      <w:r w:rsidRPr="00E34B33">
        <w:rPr>
          <w:rFonts w:ascii="Times New Roman" w:hAnsi="Times New Roman"/>
          <w:color w:val="000000"/>
          <w:sz w:val="24"/>
          <w:szCs w:val="24"/>
        </w:rPr>
        <w:t xml:space="preserve"> – a request for records that reasonably describes such records and is made in accordance with published rules stating the time, place, fees (if any), and procedures to be followed.</w:t>
      </w:r>
    </w:p>
    <w:p w:rsidR="00E34B33" w:rsidRPr="00E34B33" w:rsidRDefault="00E34B33" w:rsidP="00E34B33">
      <w:pPr>
        <w:spacing w:after="0" w:line="240" w:lineRule="auto"/>
        <w:ind w:left="2160" w:hanging="720"/>
        <w:rPr>
          <w:rFonts w:ascii="Times New Roman" w:hAnsi="Times New Roman"/>
          <w:color w:val="000000"/>
          <w:sz w:val="24"/>
          <w:szCs w:val="24"/>
        </w:rPr>
      </w:pPr>
    </w:p>
    <w:p w:rsidR="00E34B33" w:rsidRPr="00E34B33" w:rsidRDefault="00E34B33" w:rsidP="00E34B3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o.</w:t>
      </w:r>
      <w:r w:rsidRPr="00E34B33">
        <w:rPr>
          <w:rFonts w:ascii="Times New Roman" w:hAnsi="Times New Roman"/>
          <w:color w:val="000000"/>
          <w:sz w:val="24"/>
          <w:szCs w:val="24"/>
        </w:rPr>
        <w:tab/>
      </w:r>
      <w:r w:rsidRPr="00E34B33">
        <w:rPr>
          <w:rFonts w:ascii="Times New Roman" w:hAnsi="Times New Roman"/>
          <w:b/>
          <w:color w:val="000000"/>
          <w:sz w:val="24"/>
          <w:szCs w:val="24"/>
        </w:rPr>
        <w:t>Processed Request or Processed Administrative Appeal</w:t>
      </w:r>
      <w:r w:rsidRPr="00E34B33">
        <w:rPr>
          <w:rFonts w:ascii="Times New Roman" w:hAnsi="Times New Roman"/>
          <w:color w:val="000000"/>
          <w:sz w:val="24"/>
          <w:szCs w:val="24"/>
        </w:rPr>
        <w:t xml:space="preserve"> – a request or administrative appeal for which an agency has taken final action in all respects.</w:t>
      </w:r>
    </w:p>
    <w:p w:rsidR="00E34B33" w:rsidRPr="00E34B33" w:rsidRDefault="00E34B33" w:rsidP="00E34B33">
      <w:pPr>
        <w:spacing w:after="0" w:line="240" w:lineRule="auto"/>
        <w:ind w:left="2160" w:hanging="720"/>
        <w:rPr>
          <w:rFonts w:ascii="Times New Roman" w:hAnsi="Times New Roman"/>
          <w:color w:val="000000"/>
          <w:sz w:val="24"/>
          <w:szCs w:val="24"/>
        </w:rPr>
      </w:pPr>
    </w:p>
    <w:p w:rsidR="00E34B33" w:rsidRPr="00E34B33" w:rsidRDefault="00E34B33" w:rsidP="00E34B3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p.</w:t>
      </w:r>
      <w:r w:rsidRPr="00E34B33">
        <w:rPr>
          <w:rFonts w:ascii="Times New Roman" w:hAnsi="Times New Roman"/>
          <w:color w:val="000000"/>
          <w:sz w:val="24"/>
          <w:szCs w:val="24"/>
        </w:rPr>
        <w:tab/>
      </w:r>
      <w:r w:rsidRPr="00E34B33">
        <w:rPr>
          <w:rFonts w:ascii="Times New Roman" w:hAnsi="Times New Roman"/>
          <w:b/>
          <w:color w:val="000000"/>
          <w:sz w:val="24"/>
          <w:szCs w:val="24"/>
        </w:rPr>
        <w:t>Range in Number of Days</w:t>
      </w:r>
      <w:r w:rsidRPr="00E34B33">
        <w:rPr>
          <w:rFonts w:ascii="Times New Roman" w:hAnsi="Times New Roman"/>
          <w:color w:val="000000"/>
          <w:sz w:val="24"/>
          <w:szCs w:val="24"/>
        </w:rPr>
        <w:t xml:space="preserve"> – the lowest and highest number of days to process requests or administrative appeals. </w:t>
      </w:r>
    </w:p>
    <w:p w:rsidR="00E34B33" w:rsidRPr="00E34B33" w:rsidRDefault="00E34B33" w:rsidP="00E34B33">
      <w:pPr>
        <w:spacing w:after="0" w:line="240" w:lineRule="auto"/>
        <w:ind w:left="2160" w:hanging="720"/>
        <w:rPr>
          <w:rFonts w:ascii="Times New Roman" w:hAnsi="Times New Roman"/>
          <w:color w:val="000000"/>
          <w:sz w:val="24"/>
          <w:szCs w:val="24"/>
        </w:rPr>
      </w:pPr>
    </w:p>
    <w:p w:rsidR="00E34B33" w:rsidRPr="00E34B33" w:rsidRDefault="00E34B33" w:rsidP="00687031">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q.</w:t>
      </w:r>
      <w:r w:rsidRPr="00E34B33">
        <w:rPr>
          <w:rFonts w:ascii="Times New Roman" w:hAnsi="Times New Roman"/>
          <w:color w:val="000000"/>
          <w:sz w:val="24"/>
          <w:szCs w:val="24"/>
        </w:rPr>
        <w:tab/>
      </w:r>
      <w:r w:rsidRPr="00E34B33">
        <w:rPr>
          <w:rFonts w:ascii="Times New Roman" w:hAnsi="Times New Roman"/>
          <w:b/>
          <w:color w:val="000000"/>
          <w:sz w:val="24"/>
          <w:szCs w:val="24"/>
        </w:rPr>
        <w:t>Time Limits</w:t>
      </w:r>
      <w:r w:rsidRPr="00E34B33">
        <w:rPr>
          <w:rFonts w:ascii="Times New Roman" w:hAnsi="Times New Roman"/>
          <w:color w:val="000000"/>
          <w:sz w:val="24"/>
          <w:szCs w:val="24"/>
        </w:rPr>
        <w:t xml:space="preserve"> – the time period in the FOIA for an agency to respond to a FOIA request (ordinarily twenty working days from receipt of a perfected FOIA request).</w:t>
      </w:r>
    </w:p>
    <w:p w:rsidR="00E34B33" w:rsidRPr="00E34B33" w:rsidRDefault="00E34B33" w:rsidP="00E34B33">
      <w:pPr>
        <w:spacing w:after="0" w:line="240" w:lineRule="auto"/>
        <w:ind w:left="1980" w:hanging="1260"/>
        <w:rPr>
          <w:rFonts w:ascii="Times New Roman" w:hAnsi="Times New Roman"/>
          <w:color w:val="000000"/>
          <w:sz w:val="24"/>
          <w:szCs w:val="24"/>
        </w:rPr>
      </w:pPr>
    </w:p>
    <w:p w:rsidR="00E34B33" w:rsidRPr="00E34B33" w:rsidRDefault="00E34B33" w:rsidP="00E34B33">
      <w:pPr>
        <w:numPr>
          <w:ilvl w:val="0"/>
          <w:numId w:val="2"/>
        </w:numPr>
        <w:spacing w:after="0" w:line="240" w:lineRule="auto"/>
        <w:rPr>
          <w:rFonts w:ascii="Times New Roman" w:hAnsi="Times New Roman"/>
          <w:color w:val="000000"/>
          <w:sz w:val="24"/>
          <w:szCs w:val="24"/>
        </w:rPr>
      </w:pPr>
      <w:r w:rsidRPr="00E34B33">
        <w:rPr>
          <w:rFonts w:ascii="Times New Roman" w:hAnsi="Times New Roman"/>
          <w:color w:val="000000"/>
          <w:sz w:val="24"/>
          <w:szCs w:val="24"/>
        </w:rPr>
        <w:t xml:space="preserve">Include the following concise descriptions of the nine FOIA exemptions:       </w:t>
      </w:r>
    </w:p>
    <w:p w:rsidR="00E34B33" w:rsidRPr="00E34B33" w:rsidRDefault="00E34B33" w:rsidP="00E34B33">
      <w:pPr>
        <w:spacing w:after="0" w:line="240" w:lineRule="auto"/>
        <w:ind w:left="1440"/>
        <w:rPr>
          <w:rFonts w:ascii="Times New Roman" w:hAnsi="Times New Roman"/>
          <w:color w:val="000000"/>
          <w:sz w:val="24"/>
          <w:szCs w:val="24"/>
        </w:rPr>
      </w:pPr>
      <w:r w:rsidRPr="00E34B33">
        <w:rPr>
          <w:rFonts w:ascii="Times New Roman" w:hAnsi="Times New Roman"/>
          <w:color w:val="000000"/>
          <w:sz w:val="24"/>
          <w:szCs w:val="24"/>
        </w:rPr>
        <w:t xml:space="preserve">              </w:t>
      </w:r>
    </w:p>
    <w:p w:rsidR="00E34B33" w:rsidRPr="00E34B33" w:rsidRDefault="00E34B33" w:rsidP="00E34B33">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1</w:t>
      </w:r>
      <w:r w:rsidRPr="00E34B33">
        <w:rPr>
          <w:rFonts w:ascii="Times New Roman" w:hAnsi="Times New Roman"/>
          <w:color w:val="000000"/>
          <w:sz w:val="24"/>
          <w:szCs w:val="24"/>
        </w:rPr>
        <w:t>:  classified national defense and foreign relations information</w:t>
      </w:r>
    </w:p>
    <w:p w:rsidR="00E34B33" w:rsidRPr="00E34B33" w:rsidRDefault="00E34B33" w:rsidP="00E34B33">
      <w:pPr>
        <w:spacing w:after="0" w:line="240" w:lineRule="auto"/>
        <w:ind w:left="2160"/>
        <w:rPr>
          <w:rFonts w:ascii="Times New Roman" w:hAnsi="Times New Roman"/>
          <w:color w:val="000000"/>
          <w:sz w:val="24"/>
          <w:szCs w:val="24"/>
        </w:rPr>
      </w:pPr>
    </w:p>
    <w:p w:rsidR="00E34B33" w:rsidRPr="00E34B33" w:rsidRDefault="00E34B33" w:rsidP="00E34B33">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2</w:t>
      </w:r>
      <w:r w:rsidRPr="00E34B33">
        <w:rPr>
          <w:rFonts w:ascii="Times New Roman" w:hAnsi="Times New Roman"/>
          <w:color w:val="000000"/>
          <w:sz w:val="24"/>
          <w:szCs w:val="24"/>
        </w:rPr>
        <w:t xml:space="preserve">:  internal agency rules and practices </w:t>
      </w:r>
    </w:p>
    <w:p w:rsidR="00E34B33" w:rsidRPr="00E34B33" w:rsidRDefault="00E34B33" w:rsidP="00E34B33">
      <w:pPr>
        <w:spacing w:after="0" w:line="240" w:lineRule="auto"/>
        <w:rPr>
          <w:rFonts w:ascii="Times New Roman" w:hAnsi="Times New Roman"/>
          <w:color w:val="000000"/>
          <w:sz w:val="24"/>
          <w:szCs w:val="24"/>
        </w:rPr>
      </w:pPr>
    </w:p>
    <w:p w:rsidR="00E34B33" w:rsidRPr="00E34B33" w:rsidRDefault="00E34B33" w:rsidP="00E34B33">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3</w:t>
      </w:r>
      <w:r w:rsidRPr="00E34B33">
        <w:rPr>
          <w:rFonts w:ascii="Times New Roman" w:hAnsi="Times New Roman"/>
          <w:color w:val="000000"/>
          <w:sz w:val="24"/>
          <w:szCs w:val="24"/>
        </w:rPr>
        <w:t>:  information that is prohibited from disclosure by another Federal law</w:t>
      </w:r>
    </w:p>
    <w:p w:rsidR="00E34B33" w:rsidRPr="00E34B33" w:rsidRDefault="00E34B33" w:rsidP="00E34B33">
      <w:pPr>
        <w:spacing w:after="0" w:line="240" w:lineRule="auto"/>
        <w:rPr>
          <w:rFonts w:ascii="Times New Roman" w:hAnsi="Times New Roman"/>
          <w:color w:val="000000"/>
          <w:sz w:val="24"/>
          <w:szCs w:val="24"/>
        </w:rPr>
      </w:pPr>
    </w:p>
    <w:p w:rsidR="00E34B33" w:rsidRPr="00E34B33" w:rsidRDefault="00E34B33" w:rsidP="00E34B33">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4</w:t>
      </w:r>
      <w:r w:rsidRPr="00E34B33">
        <w:rPr>
          <w:rFonts w:ascii="Times New Roman" w:hAnsi="Times New Roman"/>
          <w:color w:val="000000"/>
          <w:sz w:val="24"/>
          <w:szCs w:val="24"/>
        </w:rPr>
        <w:t>:  trade secrets and other confidential business information</w:t>
      </w:r>
    </w:p>
    <w:p w:rsidR="00E34B33" w:rsidRPr="00E34B33" w:rsidRDefault="00E34B33" w:rsidP="00E34B33">
      <w:pPr>
        <w:pStyle w:val="ListParagraph"/>
        <w:rPr>
          <w:b/>
          <w:color w:val="000000"/>
        </w:rPr>
      </w:pPr>
    </w:p>
    <w:p w:rsidR="00E34B33" w:rsidRPr="00E34B33" w:rsidRDefault="00E34B33" w:rsidP="00E34B33">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5</w:t>
      </w:r>
      <w:r w:rsidRPr="00E34B33">
        <w:rPr>
          <w:rFonts w:ascii="Times New Roman" w:hAnsi="Times New Roman"/>
          <w:color w:val="000000"/>
          <w:sz w:val="24"/>
          <w:szCs w:val="24"/>
        </w:rPr>
        <w:t>:</w:t>
      </w:r>
      <w:r w:rsidRPr="00E34B33">
        <w:rPr>
          <w:rFonts w:ascii="Times New Roman" w:hAnsi="Times New Roman"/>
          <w:color w:val="000000"/>
          <w:sz w:val="24"/>
          <w:szCs w:val="24"/>
        </w:rPr>
        <w:tab/>
        <w:t>inter-agency or intra-agency communications that are protected by legal privileges</w:t>
      </w:r>
    </w:p>
    <w:p w:rsidR="00E34B33" w:rsidRPr="00E34B33" w:rsidRDefault="00E34B33" w:rsidP="00E34B33">
      <w:pPr>
        <w:spacing w:after="0" w:line="240" w:lineRule="auto"/>
        <w:ind w:left="2160" w:hanging="720"/>
        <w:rPr>
          <w:rFonts w:ascii="Times New Roman" w:hAnsi="Times New Roman"/>
          <w:color w:val="000000"/>
          <w:sz w:val="24"/>
          <w:szCs w:val="24"/>
        </w:rPr>
      </w:pPr>
    </w:p>
    <w:p w:rsidR="00E34B33" w:rsidRPr="00E34B33" w:rsidRDefault="00E34B33" w:rsidP="00E34B33">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6</w:t>
      </w:r>
      <w:r w:rsidRPr="00E34B33">
        <w:rPr>
          <w:rFonts w:ascii="Times New Roman" w:hAnsi="Times New Roman"/>
          <w:color w:val="000000"/>
          <w:sz w:val="24"/>
          <w:szCs w:val="24"/>
        </w:rPr>
        <w:t>:  information involving matters of personal privacy</w:t>
      </w:r>
    </w:p>
    <w:p w:rsidR="00E34B33" w:rsidRPr="00E34B33" w:rsidRDefault="00E34B33" w:rsidP="00E34B33">
      <w:pPr>
        <w:spacing w:after="0" w:line="240" w:lineRule="auto"/>
        <w:ind w:left="1440"/>
        <w:rPr>
          <w:rFonts w:ascii="Times New Roman" w:hAnsi="Times New Roman"/>
          <w:color w:val="000000"/>
          <w:sz w:val="24"/>
          <w:szCs w:val="24"/>
        </w:rPr>
      </w:pPr>
    </w:p>
    <w:p w:rsidR="00E34B33" w:rsidRPr="00E34B33" w:rsidRDefault="00E34B33" w:rsidP="00E34B3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g.</w:t>
      </w:r>
      <w:r w:rsidRPr="00E34B33">
        <w:rPr>
          <w:rFonts w:ascii="Times New Roman" w:hAnsi="Times New Roman"/>
          <w:color w:val="000000"/>
          <w:sz w:val="24"/>
          <w:szCs w:val="24"/>
        </w:rPr>
        <w:tab/>
      </w:r>
      <w:r w:rsidRPr="00E34B33">
        <w:rPr>
          <w:rFonts w:ascii="Times New Roman" w:hAnsi="Times New Roman"/>
          <w:b/>
          <w:color w:val="000000"/>
          <w:sz w:val="24"/>
          <w:szCs w:val="24"/>
        </w:rPr>
        <w:t>Exemption 7</w:t>
      </w:r>
      <w:r w:rsidRPr="00E34B33">
        <w:rPr>
          <w:rFonts w:ascii="Times New Roman" w:hAnsi="Times New Roman"/>
          <w:color w:val="000000"/>
          <w:sz w:val="24"/>
          <w:szCs w:val="24"/>
        </w:rPr>
        <w:t>:</w:t>
      </w:r>
      <w:r w:rsidRPr="00E34B33">
        <w:rPr>
          <w:rFonts w:ascii="Times New Roman" w:hAnsi="Times New Roman"/>
          <w:color w:val="000000"/>
          <w:sz w:val="24"/>
          <w:szCs w:val="24"/>
        </w:rPr>
        <w:tab/>
        <w:t xml:space="preserve">records or information compiled for law enforcement purposes, to the extent that the production of those records (A) could reasonably be expected </w:t>
      </w:r>
      <w:r w:rsidRPr="00E34B33">
        <w:rPr>
          <w:rFonts w:ascii="Times New Roman" w:hAnsi="Times New Roman"/>
          <w:color w:val="000000"/>
          <w:sz w:val="24"/>
          <w:szCs w:val="24"/>
        </w:rPr>
        <w:lastRenderedPageBreak/>
        <w:t>to interfere with enforcement proceedings, (B) would deprive a person of a right to a fair trial or an impartial adjudication, (C) could reasonably be expected to constitute an unwarranted invasion of personal privacy, (D) could reasonably be expected to disclose the identity of a confidential source, (E) would disclose techniques and procedures for law enforcement investigations or prosecutions, or would disclose guidelines for law enforcement investigations or prosecutions, or (F) could reasonably be expected to endanger the life or physical safety of any individual</w:t>
      </w:r>
    </w:p>
    <w:p w:rsidR="00E34B33" w:rsidRPr="00E34B33" w:rsidRDefault="00E34B33" w:rsidP="00E34B33">
      <w:pPr>
        <w:spacing w:after="0" w:line="240" w:lineRule="auto"/>
        <w:ind w:left="2160" w:hanging="720"/>
        <w:rPr>
          <w:rFonts w:ascii="Times New Roman" w:hAnsi="Times New Roman"/>
          <w:color w:val="000000"/>
          <w:sz w:val="24"/>
          <w:szCs w:val="24"/>
        </w:rPr>
      </w:pPr>
    </w:p>
    <w:p w:rsidR="00E34B33" w:rsidRPr="00E34B33" w:rsidRDefault="00E34B33" w:rsidP="00E34B3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h.</w:t>
      </w:r>
      <w:r w:rsidRPr="00E34B33">
        <w:rPr>
          <w:rFonts w:ascii="Times New Roman" w:hAnsi="Times New Roman"/>
          <w:color w:val="000000"/>
          <w:sz w:val="24"/>
          <w:szCs w:val="24"/>
        </w:rPr>
        <w:tab/>
      </w:r>
      <w:r w:rsidRPr="00E34B33">
        <w:rPr>
          <w:rFonts w:ascii="Times New Roman" w:hAnsi="Times New Roman"/>
          <w:b/>
          <w:color w:val="000000"/>
          <w:sz w:val="24"/>
          <w:szCs w:val="24"/>
        </w:rPr>
        <w:t>Exemption 8</w:t>
      </w:r>
      <w:r w:rsidRPr="00E34B33">
        <w:rPr>
          <w:rFonts w:ascii="Times New Roman" w:hAnsi="Times New Roman"/>
          <w:color w:val="000000"/>
          <w:sz w:val="24"/>
          <w:szCs w:val="24"/>
        </w:rPr>
        <w:t>:  information relating to the supervision of financial institutions</w:t>
      </w:r>
    </w:p>
    <w:p w:rsidR="00E34B33" w:rsidRPr="00E34B33" w:rsidRDefault="00E34B33" w:rsidP="00E34B33">
      <w:pPr>
        <w:spacing w:after="0" w:line="240" w:lineRule="auto"/>
        <w:ind w:left="2160" w:hanging="720"/>
        <w:rPr>
          <w:rFonts w:ascii="Times New Roman" w:hAnsi="Times New Roman"/>
          <w:color w:val="000000"/>
          <w:sz w:val="24"/>
          <w:szCs w:val="24"/>
        </w:rPr>
      </w:pPr>
    </w:p>
    <w:p w:rsidR="00E34B33" w:rsidRPr="00E34B33" w:rsidRDefault="00E34B33" w:rsidP="00E34B3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i.</w:t>
      </w:r>
      <w:r w:rsidRPr="00E34B33">
        <w:rPr>
          <w:rFonts w:ascii="Times New Roman" w:hAnsi="Times New Roman"/>
          <w:color w:val="000000"/>
          <w:sz w:val="24"/>
          <w:szCs w:val="24"/>
        </w:rPr>
        <w:tab/>
      </w:r>
      <w:r w:rsidRPr="00E34B33">
        <w:rPr>
          <w:rFonts w:ascii="Times New Roman" w:hAnsi="Times New Roman"/>
          <w:b/>
          <w:color w:val="000000"/>
          <w:sz w:val="24"/>
          <w:szCs w:val="24"/>
        </w:rPr>
        <w:t>Exemption 9</w:t>
      </w:r>
      <w:r w:rsidRPr="00E34B33">
        <w:rPr>
          <w:rFonts w:ascii="Times New Roman" w:hAnsi="Times New Roman"/>
          <w:color w:val="000000"/>
          <w:sz w:val="24"/>
          <w:szCs w:val="24"/>
        </w:rPr>
        <w:t>:</w:t>
      </w:r>
      <w:r w:rsidRPr="00E34B33">
        <w:rPr>
          <w:rFonts w:ascii="Times New Roman" w:hAnsi="Times New Roman"/>
          <w:color w:val="000000"/>
          <w:sz w:val="24"/>
          <w:szCs w:val="24"/>
        </w:rPr>
        <w:tab/>
        <w:t>geological information on wells</w:t>
      </w:r>
    </w:p>
    <w:p w:rsidR="00E34B33" w:rsidRDefault="00E34B33">
      <w:pPr>
        <w:rPr>
          <w:rFonts w:ascii="Times New Roman" w:hAnsi="Times New Roman" w:cs="Times New Roman"/>
          <w:color w:val="000000"/>
          <w:sz w:val="24"/>
        </w:rPr>
      </w:pPr>
    </w:p>
    <w:p w:rsidR="00DB71CF" w:rsidRDefault="00DB71CF" w:rsidP="00DB71CF">
      <w:pPr>
        <w:spacing w:afterLines="50" w:after="120"/>
        <w:rPr>
          <w:rFonts w:ascii="Arial" w:hAnsi="Arial" w:cs="Arial"/>
          <w:color w:val="000000"/>
          <w:sz w:val="20"/>
        </w:rPr>
        <w:sectPr w:rsidR="00DB71CF" w:rsidSect="00DB71CF">
          <w:type w:val="continuous"/>
          <w:pgSz w:w="12240" w:h="15840"/>
          <w:pgMar w:top="144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DB71CF" w:rsidRPr="00DB71CF" w:rsidTr="00DB71CF">
        <w:trPr>
          <w:trHeight w:val="375"/>
        </w:trPr>
        <w:tc>
          <w:tcPr>
            <w:tcW w:w="10700" w:type="dxa"/>
            <w:shd w:val="clear" w:color="000000" w:fill="auto"/>
            <w:noWrap/>
            <w:vAlign w:val="bottom"/>
            <w:hideMark/>
          </w:tcPr>
          <w:p w:rsidR="00DB71CF" w:rsidRPr="00DB71CF" w:rsidRDefault="00DB71CF">
            <w:pPr>
              <w:rPr>
                <w:rFonts w:ascii="Arial" w:hAnsi="Arial" w:cs="Arial"/>
                <w:b/>
                <w:bCs/>
                <w:caps/>
                <w:color w:val="000000"/>
                <w:sz w:val="24"/>
                <w:szCs w:val="24"/>
              </w:rPr>
            </w:pPr>
            <w:r w:rsidRPr="00DB71CF">
              <w:rPr>
                <w:rFonts w:ascii="Arial" w:hAnsi="Arial" w:cs="Arial"/>
                <w:b/>
                <w:bCs/>
                <w:caps/>
                <w:color w:val="000000"/>
                <w:sz w:val="24"/>
              </w:rPr>
              <w:lastRenderedPageBreak/>
              <w:t xml:space="preserve">IV. Exemption 3 Statutes </w:t>
            </w:r>
          </w:p>
        </w:tc>
      </w:tr>
    </w:tbl>
    <w:p w:rsidR="00DB71CF" w:rsidRDefault="00DB71CF" w:rsidP="00DB71CF">
      <w:pPr>
        <w:spacing w:afterLines="50" w:after="120"/>
        <w:rPr>
          <w:rFonts w:ascii="Arial" w:hAnsi="Arial" w:cs="Arial"/>
          <w:b/>
          <w:caps/>
          <w:color w:val="000000"/>
          <w:sz w:val="24"/>
        </w:rPr>
        <w:sectPr w:rsidR="00DB71CF" w:rsidSect="00DB71CF">
          <w:pgSz w:w="15840" w:h="12240" w:orient="landscape"/>
          <w:pgMar w:top="1440" w:right="1440" w:bottom="720" w:left="720" w:header="720" w:footer="720" w:gutter="0"/>
          <w:cols w:space="720"/>
          <w:docGrid w:linePitch="360"/>
        </w:sectPr>
      </w:pPr>
    </w:p>
    <w:tbl>
      <w:tblPr>
        <w:tblW w:w="131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700"/>
        <w:gridCol w:w="3220"/>
        <w:gridCol w:w="3220"/>
        <w:gridCol w:w="1340"/>
        <w:gridCol w:w="1340"/>
        <w:gridCol w:w="1340"/>
      </w:tblGrid>
      <w:tr w:rsidR="00DB71CF" w:rsidRPr="00DB71CF" w:rsidTr="00DB71CF">
        <w:tc>
          <w:tcPr>
            <w:tcW w:w="270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bookmarkStart w:id="0" w:name="RANGE!C7:H7"/>
            <w:r w:rsidRPr="00DB71CF">
              <w:rPr>
                <w:rFonts w:ascii="Arial" w:hAnsi="Arial" w:cs="Arial"/>
                <w:bCs/>
                <w:color w:val="000000"/>
                <w:sz w:val="20"/>
                <w:szCs w:val="18"/>
              </w:rPr>
              <w:lastRenderedPageBreak/>
              <w:t>Statute</w:t>
            </w:r>
            <w:bookmarkEnd w:id="0"/>
          </w:p>
        </w:tc>
        <w:tc>
          <w:tcPr>
            <w:tcW w:w="32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Type of Information</w:t>
            </w:r>
            <w:r w:rsidRPr="00DB71CF">
              <w:rPr>
                <w:rFonts w:ascii="Arial" w:hAnsi="Arial" w:cs="Arial"/>
                <w:bCs/>
                <w:color w:val="000000"/>
                <w:sz w:val="20"/>
                <w:szCs w:val="18"/>
              </w:rPr>
              <w:br/>
              <w:t>Withheld</w:t>
            </w:r>
          </w:p>
        </w:tc>
        <w:tc>
          <w:tcPr>
            <w:tcW w:w="32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Case Citation</w:t>
            </w:r>
          </w:p>
        </w:tc>
        <w:tc>
          <w:tcPr>
            <w:tcW w:w="134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Agency / Component</w:t>
            </w:r>
          </w:p>
        </w:tc>
        <w:tc>
          <w:tcPr>
            <w:tcW w:w="134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of Times</w:t>
            </w:r>
            <w:r w:rsidRPr="00DB71CF">
              <w:rPr>
                <w:rFonts w:ascii="Arial" w:hAnsi="Arial" w:cs="Arial"/>
                <w:bCs/>
                <w:color w:val="000000"/>
                <w:sz w:val="20"/>
                <w:szCs w:val="18"/>
              </w:rPr>
              <w:br/>
              <w:t>Relied upon</w:t>
            </w:r>
            <w:r w:rsidRPr="00DB71CF">
              <w:rPr>
                <w:rFonts w:ascii="Arial" w:hAnsi="Arial" w:cs="Arial"/>
                <w:bCs/>
                <w:color w:val="000000"/>
                <w:sz w:val="20"/>
                <w:szCs w:val="18"/>
              </w:rPr>
              <w:br/>
              <w:t>by Agency / Component</w:t>
            </w:r>
          </w:p>
        </w:tc>
        <w:tc>
          <w:tcPr>
            <w:tcW w:w="134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Total Number of</w:t>
            </w:r>
            <w:r w:rsidRPr="00DB71CF">
              <w:rPr>
                <w:rFonts w:ascii="Arial" w:hAnsi="Arial" w:cs="Arial"/>
                <w:bCs/>
                <w:color w:val="000000"/>
                <w:sz w:val="20"/>
                <w:szCs w:val="18"/>
              </w:rPr>
              <w:br/>
              <w:t>Times Relied upon</w:t>
            </w:r>
            <w:r w:rsidRPr="00DB71CF">
              <w:rPr>
                <w:rFonts w:ascii="Arial" w:hAnsi="Arial" w:cs="Arial"/>
                <w:bCs/>
                <w:color w:val="000000"/>
                <w:sz w:val="20"/>
                <w:szCs w:val="18"/>
              </w:rPr>
              <w:br/>
              <w:t>by Agency Overall</w:t>
            </w:r>
          </w:p>
        </w:tc>
      </w:tr>
      <w:tr w:rsidR="00DB71CF" w:rsidRPr="00DB71CF" w:rsidTr="00DB71CF">
        <w:tc>
          <w:tcPr>
            <w:tcW w:w="2700" w:type="dxa"/>
            <w:vMerge w:val="restart"/>
            <w:shd w:val="clear" w:color="000000" w:fill="auto"/>
            <w:noWrap/>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26 U.S.C. § 6103, 6105 (Internal Revenue Code)</w:t>
            </w:r>
          </w:p>
        </w:tc>
        <w:tc>
          <w:tcPr>
            <w:tcW w:w="3220" w:type="dxa"/>
            <w:shd w:val="clear" w:color="000000" w:fill="auto"/>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certain tax return information and certain tax convention information</w:t>
            </w:r>
          </w:p>
        </w:tc>
        <w:tc>
          <w:tcPr>
            <w:tcW w:w="3220" w:type="dxa"/>
            <w:shd w:val="clear" w:color="000000" w:fill="auto"/>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Church of Scientology v. IRS, 484 U.S. 9, 15 (1987) (26 U.S.C. § 6103) Pac. Fisheries, Inc. v. IRS, No. 09-35618, 2010 WL 3611645, at *2 (9th Cir. September 15, 2010) (unpublished disposition); Tax Analysts v. IRS, 217 F. Supp. 2d 23, 27-29 (D.D.C. 2002) (26 U.S.C. § 6105).</w:t>
            </w:r>
          </w:p>
        </w:tc>
        <w:tc>
          <w:tcPr>
            <w:tcW w:w="1340" w:type="dxa"/>
            <w:shd w:val="clear" w:color="000000" w:fill="auto"/>
            <w:noWrap/>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SSA</w:t>
            </w:r>
          </w:p>
        </w:tc>
        <w:tc>
          <w:tcPr>
            <w:tcW w:w="1340" w:type="dxa"/>
            <w:shd w:val="clear" w:color="000000" w:fill="auto"/>
            <w:noWrap/>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26</w:t>
            </w:r>
          </w:p>
        </w:tc>
        <w:tc>
          <w:tcPr>
            <w:tcW w:w="1340" w:type="dxa"/>
            <w:vMerge w:val="restart"/>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26</w:t>
            </w:r>
          </w:p>
        </w:tc>
      </w:tr>
      <w:tr w:rsidR="00DB71CF" w:rsidRPr="00DB71CF" w:rsidTr="00DB71CF">
        <w:tc>
          <w:tcPr>
            <w:tcW w:w="2700" w:type="dxa"/>
            <w:vMerge/>
            <w:shd w:val="clear" w:color="000000" w:fill="auto"/>
            <w:vAlign w:val="center"/>
            <w:hideMark/>
          </w:tcPr>
          <w:p w:rsidR="00DB71CF" w:rsidRPr="00DB71CF" w:rsidRDefault="00DB71CF" w:rsidP="00DB71CF">
            <w:pPr>
              <w:spacing w:afterLines="50" w:after="120"/>
              <w:rPr>
                <w:rFonts w:ascii="Arial" w:hAnsi="Arial" w:cs="Arial"/>
                <w:color w:val="000000"/>
                <w:sz w:val="20"/>
              </w:rPr>
            </w:pPr>
          </w:p>
        </w:tc>
        <w:tc>
          <w:tcPr>
            <w:tcW w:w="3220" w:type="dxa"/>
            <w:shd w:val="clear" w:color="000000" w:fill="auto"/>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3220" w:type="dxa"/>
            <w:shd w:val="clear" w:color="000000" w:fill="auto"/>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1340" w:type="dxa"/>
            <w:shd w:val="clear" w:color="000000" w:fill="auto"/>
            <w:noWrap/>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1340" w:type="dxa"/>
            <w:shd w:val="clear" w:color="000000" w:fill="auto"/>
            <w:noWrap/>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1340" w:type="dxa"/>
            <w:vMerge/>
            <w:shd w:val="clear" w:color="000000" w:fill="auto"/>
            <w:vAlign w:val="center"/>
            <w:hideMark/>
          </w:tcPr>
          <w:p w:rsidR="00DB71CF" w:rsidRPr="00DB71CF" w:rsidRDefault="00DB71CF" w:rsidP="00DB71CF">
            <w:pPr>
              <w:spacing w:afterLines="50" w:after="120"/>
              <w:rPr>
                <w:rFonts w:ascii="Arial" w:hAnsi="Arial" w:cs="Arial"/>
                <w:bCs/>
                <w:color w:val="000000"/>
                <w:sz w:val="20"/>
              </w:rPr>
            </w:pPr>
          </w:p>
        </w:tc>
      </w:tr>
      <w:tr w:rsidR="00DB71CF" w:rsidRPr="00DB71CF" w:rsidTr="00DB71CF">
        <w:tc>
          <w:tcPr>
            <w:tcW w:w="2700" w:type="dxa"/>
            <w:shd w:val="clear" w:color="000000" w:fill="auto"/>
            <w:noWrap/>
            <w:vAlign w:val="bottom"/>
            <w:hideMark/>
          </w:tcPr>
          <w:p w:rsidR="00DB71CF" w:rsidRPr="00DB71CF" w:rsidRDefault="00DB71CF" w:rsidP="00DB71CF">
            <w:pPr>
              <w:spacing w:afterLines="50" w:after="120"/>
              <w:rPr>
                <w:rFonts w:ascii="Arial" w:hAnsi="Arial" w:cs="Arial"/>
                <w:color w:val="000000"/>
                <w:sz w:val="20"/>
              </w:rPr>
            </w:pPr>
            <w:bookmarkStart w:id="1" w:name="RANGE!C10:H10"/>
            <w:r w:rsidRPr="00DB71CF">
              <w:rPr>
                <w:rFonts w:ascii="Arial" w:hAnsi="Arial" w:cs="Arial"/>
                <w:color w:val="000000"/>
                <w:sz w:val="20"/>
              </w:rPr>
              <w:t> </w:t>
            </w:r>
            <w:bookmarkEnd w:id="1"/>
          </w:p>
        </w:tc>
        <w:tc>
          <w:tcPr>
            <w:tcW w:w="3220" w:type="dxa"/>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3220" w:type="dxa"/>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1340" w:type="dxa"/>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1340" w:type="dxa"/>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1340" w:type="dxa"/>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r>
    </w:tbl>
    <w:p w:rsidR="00DB71CF" w:rsidRDefault="00DB71CF" w:rsidP="00DB71CF">
      <w:pPr>
        <w:spacing w:afterLines="50" w:after="120"/>
        <w:rPr>
          <w:rFonts w:ascii="Arial" w:hAnsi="Arial" w:cs="Arial"/>
          <w:caps/>
          <w:color w:val="000000"/>
          <w:sz w:val="20"/>
        </w:rPr>
        <w:sectPr w:rsidR="00DB71CF" w:rsidSect="00DB71CF">
          <w:type w:val="continuous"/>
          <w:pgSz w:w="15840" w:h="12240" w:orient="landscape"/>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DB71CF" w:rsidRPr="00DB71CF" w:rsidTr="00DB71CF">
        <w:trPr>
          <w:trHeight w:val="300"/>
        </w:trPr>
        <w:tc>
          <w:tcPr>
            <w:tcW w:w="10700" w:type="dxa"/>
            <w:shd w:val="clear" w:color="000000" w:fill="auto"/>
            <w:noWrap/>
            <w:vAlign w:val="bottom"/>
            <w:hideMark/>
          </w:tcPr>
          <w:p w:rsidR="00DB71CF" w:rsidRPr="00DB71CF" w:rsidRDefault="00DB71CF">
            <w:pPr>
              <w:jc w:val="center"/>
              <w:rPr>
                <w:rFonts w:ascii="Arial" w:hAnsi="Arial" w:cs="Arial"/>
                <w:i/>
                <w:color w:val="000000"/>
                <w:sz w:val="18"/>
              </w:rPr>
            </w:pPr>
            <w:bookmarkStart w:id="2" w:name="RANGE!C13"/>
            <w:r w:rsidRPr="00DB71CF">
              <w:rPr>
                <w:rFonts w:ascii="Arial" w:hAnsi="Arial" w:cs="Arial"/>
                <w:i/>
                <w:color w:val="000000"/>
                <w:sz w:val="18"/>
              </w:rPr>
              <w:lastRenderedPageBreak/>
              <w:t> </w:t>
            </w:r>
            <w:bookmarkEnd w:id="2"/>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noWrap/>
            <w:vAlign w:val="bottom"/>
            <w:hideMark/>
          </w:tcPr>
          <w:p w:rsidR="00DB71CF" w:rsidRPr="00DB71CF" w:rsidRDefault="00DB71CF">
            <w:pPr>
              <w:jc w:val="center"/>
              <w:rPr>
                <w:rFonts w:ascii="Arial" w:hAnsi="Arial" w:cs="Arial"/>
                <w:i/>
                <w:color w:val="000000"/>
                <w:sz w:val="18"/>
              </w:rPr>
            </w:pPr>
            <w:r w:rsidRPr="00DB71CF">
              <w:rPr>
                <w:rFonts w:ascii="Arial" w:hAnsi="Arial" w:cs="Arial"/>
                <w:i/>
                <w:color w:val="000000"/>
                <w:sz w:val="18"/>
              </w:rPr>
              <w:t> </w:t>
            </w:r>
          </w:p>
        </w:tc>
      </w:tr>
    </w:tbl>
    <w:p w:rsidR="00DB71CF" w:rsidRDefault="00DB71CF" w:rsidP="00DB71CF">
      <w:pPr>
        <w:spacing w:afterLines="50" w:after="120"/>
        <w:rPr>
          <w:rFonts w:ascii="Arial" w:hAnsi="Arial" w:cs="Arial"/>
          <w:i/>
          <w:caps/>
          <w:color w:val="000000"/>
          <w:sz w:val="18"/>
        </w:rPr>
        <w:sectPr w:rsidR="00DB71CF" w:rsidSect="00DB71CF">
          <w:type w:val="continuous"/>
          <w:pgSz w:w="15840" w:h="12240" w:orient="landscape"/>
          <w:pgMar w:top="1440" w:right="1440" w:bottom="720" w:left="720" w:header="720" w:footer="720" w:gutter="0"/>
          <w:cols w:space="720"/>
          <w:docGrid w:linePitch="360"/>
        </w:sectPr>
      </w:pPr>
    </w:p>
    <w:p w:rsidR="00687031" w:rsidRDefault="00687031" w:rsidP="00DB71CF">
      <w:pPr>
        <w:spacing w:afterLines="50" w:after="120"/>
        <w:rPr>
          <w:rFonts w:ascii="Arial" w:hAnsi="Arial" w:cs="Arial"/>
          <w:b/>
          <w:caps/>
          <w:color w:val="000000"/>
          <w:sz w:val="24"/>
        </w:rPr>
      </w:pPr>
    </w:p>
    <w:p w:rsidR="00687031" w:rsidRDefault="00687031" w:rsidP="00DB71CF">
      <w:pPr>
        <w:spacing w:afterLines="50" w:after="120"/>
        <w:rPr>
          <w:rFonts w:ascii="Arial" w:hAnsi="Arial" w:cs="Arial"/>
          <w:b/>
          <w:caps/>
          <w:color w:val="000000"/>
          <w:sz w:val="24"/>
        </w:rPr>
      </w:pPr>
    </w:p>
    <w:p w:rsidR="00687031" w:rsidRDefault="00687031" w:rsidP="00DB71CF">
      <w:pPr>
        <w:spacing w:afterLines="50" w:after="120"/>
        <w:rPr>
          <w:rFonts w:ascii="Arial" w:hAnsi="Arial" w:cs="Arial"/>
          <w:b/>
          <w:caps/>
          <w:color w:val="000000"/>
          <w:sz w:val="24"/>
        </w:rPr>
      </w:pPr>
    </w:p>
    <w:p w:rsidR="00DB71CF" w:rsidRDefault="00DB71CF" w:rsidP="00DB71CF">
      <w:pPr>
        <w:spacing w:afterLines="50" w:after="120"/>
        <w:rPr>
          <w:rFonts w:ascii="Arial" w:hAnsi="Arial" w:cs="Arial"/>
          <w:b/>
          <w:caps/>
          <w:color w:val="000000"/>
          <w:sz w:val="24"/>
        </w:rPr>
        <w:sectPr w:rsidR="00DB71CF" w:rsidSect="00DB71CF">
          <w:pgSz w:w="12240" w:h="15840"/>
          <w:pgMar w:top="720" w:right="1440" w:bottom="1440" w:left="720" w:header="720" w:footer="720" w:gutter="0"/>
          <w:cols w:space="720"/>
          <w:docGrid w:linePitch="360"/>
        </w:sectPr>
      </w:pPr>
      <w:r w:rsidRPr="00DB71CF">
        <w:rPr>
          <w:rFonts w:ascii="Arial" w:hAnsi="Arial" w:cs="Arial"/>
          <w:b/>
          <w:caps/>
          <w:color w:val="000000"/>
          <w:sz w:val="24"/>
        </w:rPr>
        <w:t>V.A. FOIA REQUESTS -- RECEIVED, PROCESSED AND PENDING FOIA REQUESTS</w:t>
      </w:r>
    </w:p>
    <w:tbl>
      <w:tblPr>
        <w:tblW w:w="882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1660"/>
        <w:gridCol w:w="1660"/>
        <w:gridCol w:w="1660"/>
        <w:gridCol w:w="1660"/>
      </w:tblGrid>
      <w:tr w:rsidR="00DB71CF" w:rsidRPr="00DB71CF" w:rsidTr="00DB71CF">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bookmarkStart w:id="3" w:name="RANGE!F7:J7"/>
            <w:r w:rsidRPr="00DB71CF">
              <w:rPr>
                <w:rFonts w:ascii="Arial" w:hAnsi="Arial" w:cs="Arial"/>
                <w:bCs/>
                <w:color w:val="000000"/>
                <w:sz w:val="20"/>
                <w:szCs w:val="18"/>
              </w:rPr>
              <w:lastRenderedPageBreak/>
              <w:t>Agency / Component</w:t>
            </w:r>
            <w:bookmarkEnd w:id="3"/>
          </w:p>
        </w:tc>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of Requests</w:t>
            </w:r>
            <w:r w:rsidRPr="00DB71CF">
              <w:rPr>
                <w:rFonts w:ascii="Arial" w:hAnsi="Arial" w:cs="Arial"/>
                <w:bCs/>
                <w:color w:val="000000"/>
                <w:sz w:val="20"/>
                <w:szCs w:val="18"/>
              </w:rPr>
              <w:br/>
              <w:t>Pending as of Start</w:t>
            </w:r>
            <w:r w:rsidRPr="00DB71CF">
              <w:rPr>
                <w:rFonts w:ascii="Arial" w:hAnsi="Arial" w:cs="Arial"/>
                <w:bCs/>
                <w:color w:val="000000"/>
                <w:sz w:val="20"/>
                <w:szCs w:val="18"/>
              </w:rPr>
              <w:br/>
              <w:t>of Fiscal Year</w:t>
            </w:r>
          </w:p>
        </w:tc>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of</w:t>
            </w:r>
            <w:r w:rsidRPr="00DB71CF">
              <w:rPr>
                <w:rFonts w:ascii="Arial" w:hAnsi="Arial" w:cs="Arial"/>
                <w:bCs/>
                <w:color w:val="000000"/>
                <w:sz w:val="20"/>
                <w:szCs w:val="18"/>
              </w:rPr>
              <w:br/>
              <w:t>Requests Received</w:t>
            </w:r>
            <w:r w:rsidRPr="00DB71CF">
              <w:rPr>
                <w:rFonts w:ascii="Arial" w:hAnsi="Arial" w:cs="Arial"/>
                <w:bCs/>
                <w:color w:val="000000"/>
                <w:sz w:val="20"/>
                <w:szCs w:val="18"/>
              </w:rPr>
              <w:br/>
              <w:t>in Fiscal Year</w:t>
            </w:r>
          </w:p>
        </w:tc>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of</w:t>
            </w:r>
            <w:r w:rsidRPr="00DB71CF">
              <w:rPr>
                <w:rFonts w:ascii="Arial" w:hAnsi="Arial" w:cs="Arial"/>
                <w:bCs/>
                <w:color w:val="000000"/>
                <w:sz w:val="20"/>
                <w:szCs w:val="18"/>
              </w:rPr>
              <w:br/>
              <w:t>Requests Processed</w:t>
            </w:r>
            <w:r w:rsidRPr="00DB71CF">
              <w:rPr>
                <w:rFonts w:ascii="Arial" w:hAnsi="Arial" w:cs="Arial"/>
                <w:bCs/>
                <w:color w:val="000000"/>
                <w:sz w:val="20"/>
                <w:szCs w:val="18"/>
              </w:rPr>
              <w:br/>
              <w:t>in Fiscal Year</w:t>
            </w:r>
          </w:p>
        </w:tc>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of Requests</w:t>
            </w:r>
            <w:r w:rsidRPr="00DB71CF">
              <w:rPr>
                <w:rFonts w:ascii="Arial" w:hAnsi="Arial" w:cs="Arial"/>
                <w:bCs/>
                <w:color w:val="000000"/>
                <w:sz w:val="20"/>
                <w:szCs w:val="18"/>
              </w:rPr>
              <w:br/>
              <w:t>Pending as of End</w:t>
            </w:r>
            <w:r w:rsidRPr="00DB71CF">
              <w:rPr>
                <w:rFonts w:ascii="Arial" w:hAnsi="Arial" w:cs="Arial"/>
                <w:bCs/>
                <w:color w:val="000000"/>
                <w:sz w:val="20"/>
                <w:szCs w:val="18"/>
              </w:rPr>
              <w:br/>
              <w:t>of Fiscal Year</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bookmarkStart w:id="4" w:name="RANGE!F8:F10"/>
            <w:r w:rsidRPr="00DB71CF">
              <w:rPr>
                <w:rFonts w:ascii="Arial" w:hAnsi="Arial" w:cs="Arial"/>
                <w:color w:val="000000"/>
                <w:sz w:val="20"/>
              </w:rPr>
              <w:t>SSA</w:t>
            </w:r>
            <w:bookmarkEnd w:id="4"/>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590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bookmarkStart w:id="5" w:name="RANGE!H8:H10"/>
            <w:r w:rsidRPr="00DB71CF">
              <w:rPr>
                <w:rFonts w:ascii="Arial" w:hAnsi="Arial" w:cs="Arial"/>
                <w:color w:val="000000"/>
                <w:sz w:val="20"/>
              </w:rPr>
              <w:t>39,159</w:t>
            </w:r>
            <w:bookmarkEnd w:id="5"/>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bookmarkStart w:id="6" w:name="RANGE!I8:I10"/>
            <w:r w:rsidRPr="00DB71CF">
              <w:rPr>
                <w:rFonts w:ascii="Arial" w:hAnsi="Arial" w:cs="Arial"/>
                <w:color w:val="000000"/>
                <w:sz w:val="20"/>
              </w:rPr>
              <w:t>39,455</w:t>
            </w:r>
            <w:bookmarkEnd w:id="6"/>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294</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r>
      <w:tr w:rsidR="00DB71CF" w:rsidRPr="00DB71CF" w:rsidTr="00DB71CF">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bookmarkStart w:id="7" w:name="RANGE!F10:J10"/>
            <w:r w:rsidRPr="00DB71CF">
              <w:rPr>
                <w:rFonts w:ascii="Arial" w:hAnsi="Arial" w:cs="Arial"/>
                <w:bCs/>
                <w:color w:val="000000"/>
                <w:sz w:val="20"/>
                <w:szCs w:val="18"/>
              </w:rPr>
              <w:t>AGENCY OVERALL</w:t>
            </w:r>
            <w:bookmarkEnd w:id="7"/>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590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39,159</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39,455</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294</w:t>
            </w:r>
          </w:p>
        </w:tc>
      </w:tr>
    </w:tbl>
    <w:p w:rsidR="00DB71CF" w:rsidRDefault="00DB71CF" w:rsidP="00DB71CF">
      <w:pPr>
        <w:spacing w:afterLines="50" w:after="120"/>
        <w:rPr>
          <w:rFonts w:ascii="Arial" w:hAnsi="Arial" w:cs="Arial"/>
          <w:caps/>
          <w:color w:val="000000"/>
          <w:sz w:val="20"/>
        </w:rPr>
        <w:sectPr w:rsidR="00DB71CF" w:rsidSect="00DB71CF">
          <w:type w:val="continuous"/>
          <w:pgSz w:w="12240" w:h="15840"/>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DB71CF" w:rsidRPr="00DB71CF" w:rsidTr="00DB71CF">
        <w:trPr>
          <w:trHeight w:val="300"/>
        </w:trPr>
        <w:tc>
          <w:tcPr>
            <w:tcW w:w="10700" w:type="dxa"/>
            <w:shd w:val="clear" w:color="000000" w:fill="auto"/>
            <w:noWrap/>
            <w:vAlign w:val="bottom"/>
            <w:hideMark/>
          </w:tcPr>
          <w:p w:rsidR="00DB71CF" w:rsidRPr="00DB71CF" w:rsidRDefault="00DB71CF">
            <w:pPr>
              <w:rPr>
                <w:rFonts w:ascii="Arial" w:hAnsi="Arial" w:cs="Arial"/>
                <w:i/>
                <w:color w:val="000000"/>
                <w:sz w:val="18"/>
              </w:rPr>
            </w:pPr>
            <w:bookmarkStart w:id="8" w:name="RANGE!F14"/>
            <w:r w:rsidRPr="00DB71CF">
              <w:rPr>
                <w:rFonts w:ascii="Arial" w:hAnsi="Arial" w:cs="Arial"/>
                <w:i/>
                <w:color w:val="000000"/>
                <w:sz w:val="18"/>
              </w:rPr>
              <w:lastRenderedPageBreak/>
              <w:t> </w:t>
            </w:r>
            <w:bookmarkEnd w:id="8"/>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noWrap/>
            <w:vAlign w:val="bottom"/>
            <w:hideMark/>
          </w:tcPr>
          <w:p w:rsidR="00DB71CF" w:rsidRPr="00DB71CF" w:rsidRDefault="00DB71CF">
            <w:pPr>
              <w:rPr>
                <w:rFonts w:ascii="Arial" w:hAnsi="Arial" w:cs="Arial"/>
                <w:i/>
                <w:color w:val="000000"/>
                <w:sz w:val="18"/>
              </w:rPr>
            </w:pPr>
            <w:bookmarkStart w:id="9" w:name="RANGE!F17"/>
            <w:r w:rsidRPr="00DB71CF">
              <w:rPr>
                <w:rFonts w:ascii="Arial" w:hAnsi="Arial" w:cs="Arial"/>
                <w:i/>
                <w:color w:val="000000"/>
                <w:sz w:val="18"/>
              </w:rPr>
              <w:t> </w:t>
            </w:r>
            <w:bookmarkEnd w:id="9"/>
          </w:p>
        </w:tc>
      </w:tr>
    </w:tbl>
    <w:p w:rsidR="00DB71CF" w:rsidRDefault="00DB71CF" w:rsidP="00DB71CF">
      <w:pPr>
        <w:spacing w:afterLines="50" w:after="120"/>
        <w:rPr>
          <w:rFonts w:ascii="Arial" w:hAnsi="Arial" w:cs="Arial"/>
          <w:i/>
          <w:caps/>
          <w:color w:val="000000"/>
          <w:sz w:val="18"/>
        </w:rPr>
        <w:sectPr w:rsidR="00DB71CF" w:rsidSect="00DB71CF">
          <w:type w:val="continuous"/>
          <w:pgSz w:w="12240" w:h="15840"/>
          <w:pgMar w:top="720" w:right="1440" w:bottom="1440" w:left="720" w:header="720" w:footer="720" w:gutter="0"/>
          <w:cols w:space="720"/>
          <w:docGrid w:linePitch="360"/>
        </w:sectPr>
      </w:pPr>
    </w:p>
    <w:p w:rsidR="00687031" w:rsidRDefault="00687031" w:rsidP="00DB71CF">
      <w:pPr>
        <w:spacing w:afterLines="50" w:after="120"/>
        <w:rPr>
          <w:rFonts w:ascii="Arial" w:hAnsi="Arial" w:cs="Arial"/>
          <w:b/>
          <w:caps/>
          <w:color w:val="000000"/>
          <w:sz w:val="24"/>
        </w:rPr>
      </w:pPr>
    </w:p>
    <w:p w:rsidR="00687031" w:rsidRDefault="00687031" w:rsidP="00DB71CF">
      <w:pPr>
        <w:spacing w:afterLines="50" w:after="120"/>
        <w:rPr>
          <w:rFonts w:ascii="Arial" w:hAnsi="Arial" w:cs="Arial"/>
          <w:b/>
          <w:caps/>
          <w:color w:val="000000"/>
          <w:sz w:val="24"/>
        </w:rPr>
      </w:pPr>
    </w:p>
    <w:p w:rsidR="00687031" w:rsidRDefault="00687031" w:rsidP="00DB71CF">
      <w:pPr>
        <w:spacing w:afterLines="50" w:after="120"/>
        <w:rPr>
          <w:rFonts w:ascii="Arial" w:hAnsi="Arial" w:cs="Arial"/>
          <w:b/>
          <w:caps/>
          <w:color w:val="000000"/>
          <w:sz w:val="24"/>
        </w:rPr>
      </w:pPr>
    </w:p>
    <w:p w:rsidR="00DB71CF" w:rsidRDefault="00DB71CF" w:rsidP="00DB71CF">
      <w:pPr>
        <w:spacing w:afterLines="50" w:after="120"/>
        <w:rPr>
          <w:rFonts w:ascii="Arial" w:hAnsi="Arial" w:cs="Arial"/>
          <w:b/>
          <w:caps/>
          <w:color w:val="000000"/>
          <w:sz w:val="24"/>
        </w:rPr>
        <w:sectPr w:rsidR="00DB71CF" w:rsidSect="00DB71CF">
          <w:pgSz w:w="15840" w:h="12240" w:orient="landscape"/>
          <w:pgMar w:top="1440" w:right="1440" w:bottom="720" w:left="720" w:header="720" w:footer="720" w:gutter="0"/>
          <w:cols w:space="720"/>
          <w:docGrid w:linePitch="360"/>
        </w:sectPr>
      </w:pPr>
      <w:r w:rsidRPr="00DB71CF">
        <w:rPr>
          <w:rFonts w:ascii="Arial" w:hAnsi="Arial" w:cs="Arial"/>
          <w:b/>
          <w:caps/>
          <w:color w:val="000000"/>
          <w:sz w:val="24"/>
        </w:rPr>
        <w:t>V.B</w:t>
      </w:r>
      <w:proofErr w:type="gramStart"/>
      <w:r w:rsidRPr="00DB71CF">
        <w:rPr>
          <w:rFonts w:ascii="Arial" w:hAnsi="Arial" w:cs="Arial"/>
          <w:b/>
          <w:caps/>
          <w:color w:val="000000"/>
          <w:sz w:val="24"/>
        </w:rPr>
        <w:t>.(</w:t>
      </w:r>
      <w:proofErr w:type="gramEnd"/>
      <w:r w:rsidRPr="00DB71CF">
        <w:rPr>
          <w:rFonts w:ascii="Arial" w:hAnsi="Arial" w:cs="Arial"/>
          <w:b/>
          <w:caps/>
          <w:color w:val="000000"/>
          <w:sz w:val="24"/>
        </w:rPr>
        <w:t>1). DISPOSITION OF FOIA REQUESTS -- ALL PROCESSED REQUESTS</w:t>
      </w:r>
    </w:p>
    <w:tbl>
      <w:tblPr>
        <w:tblW w:w="133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273"/>
        <w:gridCol w:w="875"/>
        <w:gridCol w:w="875"/>
        <w:gridCol w:w="1055"/>
        <w:gridCol w:w="883"/>
        <w:gridCol w:w="1044"/>
        <w:gridCol w:w="955"/>
        <w:gridCol w:w="870"/>
        <w:gridCol w:w="1067"/>
        <w:gridCol w:w="895"/>
        <w:gridCol w:w="865"/>
        <w:gridCol w:w="903"/>
        <w:gridCol w:w="880"/>
        <w:gridCol w:w="860"/>
      </w:tblGrid>
      <w:tr w:rsidR="00DB71CF" w:rsidRPr="00DB71CF" w:rsidTr="00DB71CF">
        <w:tc>
          <w:tcPr>
            <w:tcW w:w="1340" w:type="dxa"/>
            <w:vMerge w:val="restart"/>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lastRenderedPageBreak/>
              <w:t>Agency / Component</w:t>
            </w:r>
          </w:p>
        </w:tc>
        <w:tc>
          <w:tcPr>
            <w:tcW w:w="920" w:type="dxa"/>
            <w:vMerge w:val="restart"/>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of Full Grants</w:t>
            </w:r>
          </w:p>
        </w:tc>
        <w:tc>
          <w:tcPr>
            <w:tcW w:w="920" w:type="dxa"/>
            <w:vMerge w:val="restart"/>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of Partial Grants / Partial Denials</w:t>
            </w:r>
          </w:p>
        </w:tc>
        <w:tc>
          <w:tcPr>
            <w:tcW w:w="920" w:type="dxa"/>
            <w:vMerge w:val="restart"/>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of Full Denials Based on Exemptions</w:t>
            </w:r>
          </w:p>
        </w:tc>
        <w:tc>
          <w:tcPr>
            <w:tcW w:w="8280" w:type="dxa"/>
            <w:gridSpan w:val="9"/>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of Full Denials Based on Reasons Other than Exemptions</w:t>
            </w: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 </w:t>
            </w:r>
          </w:p>
        </w:tc>
      </w:tr>
      <w:tr w:rsidR="00DB71CF" w:rsidRPr="00DB71CF" w:rsidTr="00DB71CF">
        <w:tc>
          <w:tcPr>
            <w:tcW w:w="0" w:type="auto"/>
            <w:vMerge/>
            <w:shd w:val="clear" w:color="000000" w:fill="auto"/>
            <w:vAlign w:val="center"/>
            <w:hideMark/>
          </w:tcPr>
          <w:p w:rsidR="00DB71CF" w:rsidRPr="00DB71CF" w:rsidRDefault="00DB71CF" w:rsidP="00DB71CF">
            <w:pPr>
              <w:spacing w:afterLines="50" w:after="120"/>
              <w:rPr>
                <w:rFonts w:ascii="Arial" w:hAnsi="Arial" w:cs="Arial"/>
                <w:bCs/>
                <w:color w:val="000000"/>
                <w:sz w:val="20"/>
                <w:szCs w:val="18"/>
              </w:rPr>
            </w:pPr>
          </w:p>
        </w:tc>
        <w:tc>
          <w:tcPr>
            <w:tcW w:w="0" w:type="auto"/>
            <w:vMerge/>
            <w:shd w:val="clear" w:color="000000" w:fill="auto"/>
            <w:vAlign w:val="center"/>
            <w:hideMark/>
          </w:tcPr>
          <w:p w:rsidR="00DB71CF" w:rsidRPr="00DB71CF" w:rsidRDefault="00DB71CF" w:rsidP="00DB71CF">
            <w:pPr>
              <w:spacing w:afterLines="50" w:after="120"/>
              <w:rPr>
                <w:rFonts w:ascii="Arial" w:hAnsi="Arial" w:cs="Arial"/>
                <w:bCs/>
                <w:color w:val="000000"/>
                <w:sz w:val="20"/>
                <w:szCs w:val="18"/>
              </w:rPr>
            </w:pPr>
          </w:p>
        </w:tc>
        <w:tc>
          <w:tcPr>
            <w:tcW w:w="0" w:type="auto"/>
            <w:vMerge/>
            <w:shd w:val="clear" w:color="000000" w:fill="auto"/>
            <w:vAlign w:val="center"/>
            <w:hideMark/>
          </w:tcPr>
          <w:p w:rsidR="00DB71CF" w:rsidRPr="00DB71CF" w:rsidRDefault="00DB71CF" w:rsidP="00DB71CF">
            <w:pPr>
              <w:spacing w:afterLines="50" w:after="120"/>
              <w:rPr>
                <w:rFonts w:ascii="Arial" w:hAnsi="Arial" w:cs="Arial"/>
                <w:bCs/>
                <w:color w:val="000000"/>
                <w:sz w:val="20"/>
                <w:szCs w:val="18"/>
              </w:rPr>
            </w:pPr>
          </w:p>
        </w:tc>
        <w:tc>
          <w:tcPr>
            <w:tcW w:w="0" w:type="auto"/>
            <w:vMerge/>
            <w:shd w:val="clear" w:color="000000" w:fill="auto"/>
            <w:vAlign w:val="center"/>
            <w:hideMark/>
          </w:tcPr>
          <w:p w:rsidR="00DB71CF" w:rsidRPr="00DB71CF" w:rsidRDefault="00DB71CF" w:rsidP="00DB71CF">
            <w:pPr>
              <w:spacing w:afterLines="50" w:after="120"/>
              <w:rPr>
                <w:rFonts w:ascii="Arial" w:hAnsi="Arial" w:cs="Arial"/>
                <w:bCs/>
                <w:color w:val="000000"/>
                <w:sz w:val="20"/>
                <w:szCs w:val="18"/>
              </w:rPr>
            </w:pP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No Records</w:t>
            </w: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All Records Referred to Another Component or Agency</w:t>
            </w: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Request Withdrawn</w:t>
            </w: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Fee-Related Reason</w:t>
            </w: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Records not Reasonably Described</w:t>
            </w: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Improper FOIA Request for Other Reason</w:t>
            </w: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Not Agency Record</w:t>
            </w: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Duplicate Request</w:t>
            </w: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Other *Explain in Chart Below</w:t>
            </w: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TOTAL</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bookmarkStart w:id="10" w:name="RANGE!Q8:AD8"/>
            <w:bookmarkStart w:id="11" w:name="RANGE!Q9:Q11"/>
            <w:bookmarkEnd w:id="10"/>
            <w:r w:rsidRPr="00DB71CF">
              <w:rPr>
                <w:rFonts w:ascii="Arial" w:hAnsi="Arial" w:cs="Arial"/>
                <w:color w:val="000000"/>
                <w:sz w:val="20"/>
              </w:rPr>
              <w:t>SSA</w:t>
            </w:r>
            <w:bookmarkEnd w:id="11"/>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38,269</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791</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296</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20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2</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24</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25</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25</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3</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bookmarkStart w:id="12" w:name="RANGE!AC9:AC11"/>
            <w:r w:rsidRPr="00DB71CF">
              <w:rPr>
                <w:rFonts w:ascii="Arial" w:hAnsi="Arial" w:cs="Arial"/>
                <w:color w:val="000000"/>
                <w:sz w:val="20"/>
              </w:rPr>
              <w:t>0</w:t>
            </w:r>
            <w:bookmarkEnd w:id="12"/>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39,455</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r>
      <w:tr w:rsidR="00DB71CF" w:rsidRPr="00DB71CF" w:rsidTr="00DB71CF">
        <w:tc>
          <w:tcPr>
            <w:tcW w:w="134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bookmarkStart w:id="13" w:name="RANGE!Q11:AD11"/>
            <w:r w:rsidRPr="00DB71CF">
              <w:rPr>
                <w:rFonts w:ascii="Arial" w:hAnsi="Arial" w:cs="Arial"/>
                <w:bCs/>
                <w:color w:val="000000"/>
                <w:sz w:val="20"/>
                <w:szCs w:val="18"/>
              </w:rPr>
              <w:t>AGENCY OVERALL</w:t>
            </w:r>
            <w:bookmarkEnd w:id="13"/>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38,269</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791</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296</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20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2</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24</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25</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25</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3</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39,455</w:t>
            </w:r>
          </w:p>
        </w:tc>
      </w:tr>
    </w:tbl>
    <w:p w:rsidR="00DB71CF" w:rsidRDefault="00DB71CF" w:rsidP="00DB71CF">
      <w:pPr>
        <w:spacing w:afterLines="50" w:after="120"/>
        <w:rPr>
          <w:rFonts w:ascii="Arial" w:hAnsi="Arial" w:cs="Arial"/>
          <w:caps/>
          <w:color w:val="000000"/>
          <w:sz w:val="20"/>
        </w:rPr>
        <w:sectPr w:rsidR="00DB71CF" w:rsidSect="00DB71CF">
          <w:type w:val="continuous"/>
          <w:pgSz w:w="15840" w:h="12240" w:orient="landscape"/>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DB71CF" w:rsidRPr="00DB71CF" w:rsidTr="00DB71CF">
        <w:trPr>
          <w:trHeight w:val="300"/>
        </w:trPr>
        <w:tc>
          <w:tcPr>
            <w:tcW w:w="10700" w:type="dxa"/>
            <w:shd w:val="clear" w:color="000000" w:fill="auto"/>
            <w:noWrap/>
            <w:vAlign w:val="bottom"/>
            <w:hideMark/>
          </w:tcPr>
          <w:p w:rsidR="00DB71CF" w:rsidRPr="00DB71CF" w:rsidRDefault="00DB71CF">
            <w:pPr>
              <w:jc w:val="center"/>
              <w:rPr>
                <w:rFonts w:ascii="Arial" w:hAnsi="Arial" w:cs="Arial"/>
                <w:i/>
                <w:color w:val="000000"/>
                <w:sz w:val="18"/>
              </w:rPr>
            </w:pPr>
            <w:bookmarkStart w:id="14" w:name="RANGE!Q15"/>
            <w:r w:rsidRPr="00DB71CF">
              <w:rPr>
                <w:rFonts w:ascii="Arial" w:hAnsi="Arial" w:cs="Arial"/>
                <w:i/>
                <w:color w:val="000000"/>
                <w:sz w:val="18"/>
              </w:rPr>
              <w:lastRenderedPageBreak/>
              <w:t> </w:t>
            </w:r>
            <w:bookmarkEnd w:id="14"/>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noWrap/>
            <w:vAlign w:val="bottom"/>
            <w:hideMark/>
          </w:tcPr>
          <w:p w:rsidR="00DB71CF" w:rsidRPr="00DB71CF" w:rsidRDefault="00DB71CF">
            <w:pPr>
              <w:jc w:val="center"/>
              <w:rPr>
                <w:rFonts w:ascii="Arial" w:hAnsi="Arial" w:cs="Arial"/>
                <w:i/>
                <w:color w:val="000000"/>
                <w:sz w:val="18"/>
              </w:rPr>
            </w:pPr>
            <w:bookmarkStart w:id="15" w:name="RANGE!Q18"/>
            <w:r w:rsidRPr="00DB71CF">
              <w:rPr>
                <w:rFonts w:ascii="Arial" w:hAnsi="Arial" w:cs="Arial"/>
                <w:i/>
                <w:color w:val="000000"/>
                <w:sz w:val="18"/>
              </w:rPr>
              <w:t> </w:t>
            </w:r>
            <w:bookmarkEnd w:id="15"/>
          </w:p>
        </w:tc>
      </w:tr>
    </w:tbl>
    <w:p w:rsidR="00DB71CF" w:rsidRDefault="00DB71CF" w:rsidP="00DB71CF">
      <w:pPr>
        <w:spacing w:afterLines="50" w:after="120"/>
        <w:rPr>
          <w:rFonts w:ascii="Arial" w:hAnsi="Arial" w:cs="Arial"/>
          <w:i/>
          <w:caps/>
          <w:color w:val="000000"/>
          <w:sz w:val="18"/>
        </w:rPr>
        <w:sectPr w:rsidR="00DB71CF" w:rsidSect="00DB71CF">
          <w:type w:val="continuous"/>
          <w:pgSz w:w="15840" w:h="12240" w:orient="landscape"/>
          <w:pgMar w:top="1440" w:right="1440" w:bottom="720" w:left="720" w:header="720" w:footer="720" w:gutter="0"/>
          <w:cols w:space="720"/>
          <w:docGrid w:linePitch="360"/>
        </w:sectPr>
      </w:pPr>
    </w:p>
    <w:p w:rsidR="00687031" w:rsidRDefault="00687031" w:rsidP="00DB71CF">
      <w:pPr>
        <w:spacing w:afterLines="50" w:after="120"/>
        <w:rPr>
          <w:rFonts w:ascii="Arial" w:hAnsi="Arial" w:cs="Arial"/>
          <w:b/>
          <w:caps/>
          <w:color w:val="000000"/>
          <w:sz w:val="24"/>
        </w:rPr>
      </w:pPr>
    </w:p>
    <w:p w:rsidR="00687031" w:rsidRDefault="00687031" w:rsidP="00DB71CF">
      <w:pPr>
        <w:spacing w:afterLines="50" w:after="120"/>
        <w:rPr>
          <w:rFonts w:ascii="Arial" w:hAnsi="Arial" w:cs="Arial"/>
          <w:b/>
          <w:caps/>
          <w:color w:val="000000"/>
          <w:sz w:val="24"/>
        </w:rPr>
      </w:pPr>
    </w:p>
    <w:p w:rsidR="00687031" w:rsidRDefault="00687031" w:rsidP="00DB71CF">
      <w:pPr>
        <w:spacing w:afterLines="50" w:after="120"/>
        <w:rPr>
          <w:rFonts w:ascii="Arial" w:hAnsi="Arial" w:cs="Arial"/>
          <w:b/>
          <w:caps/>
          <w:color w:val="000000"/>
          <w:sz w:val="24"/>
        </w:rPr>
      </w:pPr>
    </w:p>
    <w:p w:rsidR="00DB71CF" w:rsidRDefault="00DB71CF" w:rsidP="00DB71CF">
      <w:pPr>
        <w:spacing w:afterLines="50" w:after="120"/>
        <w:rPr>
          <w:rFonts w:ascii="Arial" w:hAnsi="Arial" w:cs="Arial"/>
          <w:b/>
          <w:caps/>
          <w:color w:val="000000"/>
          <w:sz w:val="24"/>
        </w:rPr>
        <w:sectPr w:rsidR="00DB71CF" w:rsidSect="00DB71CF">
          <w:pgSz w:w="12240" w:h="15840"/>
          <w:pgMar w:top="720" w:right="1440" w:bottom="1440" w:left="720" w:header="720" w:footer="720" w:gutter="0"/>
          <w:cols w:space="720"/>
          <w:docGrid w:linePitch="360"/>
        </w:sectPr>
      </w:pPr>
      <w:r w:rsidRPr="00DB71CF">
        <w:rPr>
          <w:rFonts w:ascii="Arial" w:hAnsi="Arial" w:cs="Arial"/>
          <w:b/>
          <w:caps/>
          <w:color w:val="000000"/>
          <w:sz w:val="24"/>
        </w:rPr>
        <w:t>V.B</w:t>
      </w:r>
      <w:proofErr w:type="gramStart"/>
      <w:r w:rsidRPr="00DB71CF">
        <w:rPr>
          <w:rFonts w:ascii="Arial" w:hAnsi="Arial" w:cs="Arial"/>
          <w:b/>
          <w:caps/>
          <w:color w:val="000000"/>
          <w:sz w:val="24"/>
        </w:rPr>
        <w:t>.(</w:t>
      </w:r>
      <w:proofErr w:type="gramEnd"/>
      <w:r w:rsidRPr="00DB71CF">
        <w:rPr>
          <w:rFonts w:ascii="Arial" w:hAnsi="Arial" w:cs="Arial"/>
          <w:b/>
          <w:caps/>
          <w:color w:val="000000"/>
          <w:sz w:val="24"/>
        </w:rPr>
        <w:t>2). DISPOSITION OF FOIA REQUESTS -- "OTHER" REASONS FOR "FULL DENIALS BASED ON REASONS OTHER THAN EXEMPTIONS"</w:t>
      </w:r>
    </w:p>
    <w:tbl>
      <w:tblPr>
        <w:tblW w:w="110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6380"/>
        <w:gridCol w:w="1660"/>
        <w:gridCol w:w="1340"/>
      </w:tblGrid>
      <w:tr w:rsidR="00DB71CF" w:rsidRPr="00DB71CF" w:rsidTr="00DB71CF">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bookmarkStart w:id="16" w:name="RANGE!G7:J7"/>
            <w:r w:rsidRPr="00DB71CF">
              <w:rPr>
                <w:rFonts w:ascii="Arial" w:hAnsi="Arial" w:cs="Arial"/>
                <w:bCs/>
                <w:color w:val="000000"/>
                <w:sz w:val="20"/>
                <w:szCs w:val="18"/>
              </w:rPr>
              <w:lastRenderedPageBreak/>
              <w:t>Agency / Component</w:t>
            </w:r>
            <w:bookmarkEnd w:id="16"/>
          </w:p>
        </w:tc>
        <w:tc>
          <w:tcPr>
            <w:tcW w:w="63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Description of "Other" Reasons for Denials from Chart B(1)</w:t>
            </w:r>
          </w:p>
        </w:tc>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of Times "Other" Reason Was Relied Upon</w:t>
            </w:r>
          </w:p>
        </w:tc>
        <w:tc>
          <w:tcPr>
            <w:tcW w:w="134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TOTAL</w:t>
            </w:r>
          </w:p>
        </w:tc>
      </w:tr>
      <w:tr w:rsidR="00DB71CF" w:rsidRPr="00DB71CF" w:rsidTr="00DB71CF">
        <w:tc>
          <w:tcPr>
            <w:tcW w:w="0" w:type="auto"/>
            <w:vMerge w:val="restart"/>
            <w:shd w:val="clear" w:color="000000" w:fill="auto"/>
            <w:noWrap/>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SSA</w:t>
            </w:r>
          </w:p>
        </w:tc>
        <w:tc>
          <w:tcPr>
            <w:tcW w:w="6380" w:type="dxa"/>
            <w:shd w:val="clear" w:color="000000" w:fill="auto"/>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N/A</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vMerge w:val="restart"/>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r>
      <w:tr w:rsidR="00DB71CF" w:rsidRPr="00DB71CF" w:rsidTr="00DB71CF">
        <w:tc>
          <w:tcPr>
            <w:tcW w:w="0" w:type="auto"/>
            <w:vMerge/>
            <w:shd w:val="clear" w:color="000000" w:fill="auto"/>
            <w:vAlign w:val="center"/>
            <w:hideMark/>
          </w:tcPr>
          <w:p w:rsidR="00DB71CF" w:rsidRPr="00DB71CF" w:rsidRDefault="00DB71CF" w:rsidP="00DB71CF">
            <w:pPr>
              <w:spacing w:afterLines="50" w:after="120"/>
              <w:rPr>
                <w:rFonts w:ascii="Arial" w:hAnsi="Arial" w:cs="Arial"/>
                <w:color w:val="000000"/>
                <w:sz w:val="20"/>
              </w:rPr>
            </w:pPr>
          </w:p>
        </w:tc>
        <w:tc>
          <w:tcPr>
            <w:tcW w:w="6380" w:type="dxa"/>
            <w:shd w:val="clear" w:color="000000" w:fill="auto"/>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vMerge/>
            <w:shd w:val="clear" w:color="000000" w:fill="auto"/>
            <w:vAlign w:val="center"/>
            <w:hideMark/>
          </w:tcPr>
          <w:p w:rsidR="00DB71CF" w:rsidRPr="00DB71CF" w:rsidRDefault="00DB71CF" w:rsidP="00DB71CF">
            <w:pPr>
              <w:spacing w:afterLines="50" w:after="120"/>
              <w:rPr>
                <w:rFonts w:ascii="Arial" w:hAnsi="Arial" w:cs="Arial"/>
                <w:bCs/>
                <w:color w:val="000000"/>
                <w:sz w:val="20"/>
              </w:rPr>
            </w:pPr>
          </w:p>
        </w:tc>
      </w:tr>
      <w:tr w:rsidR="00DB71CF" w:rsidRPr="00DB71CF" w:rsidTr="00DB71CF">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bookmarkStart w:id="17" w:name="RANGE!G10:J10"/>
            <w:r w:rsidRPr="00DB71CF">
              <w:rPr>
                <w:rFonts w:ascii="Arial" w:hAnsi="Arial" w:cs="Arial"/>
                <w:bCs/>
                <w:color w:val="000000"/>
                <w:sz w:val="20"/>
                <w:szCs w:val="18"/>
              </w:rPr>
              <w:t>AGENCY OVERALL</w:t>
            </w:r>
            <w:bookmarkEnd w:id="17"/>
          </w:p>
        </w:tc>
        <w:tc>
          <w:tcPr>
            <w:tcW w:w="0" w:type="auto"/>
            <w:shd w:val="clear" w:color="000000" w:fill="auto"/>
            <w:noWrap/>
            <w:vAlign w:val="center"/>
            <w:hideMark/>
          </w:tcPr>
          <w:p w:rsidR="00DB71CF" w:rsidRPr="00DB71CF" w:rsidRDefault="00DB71CF" w:rsidP="00DB71CF">
            <w:pPr>
              <w:spacing w:afterLines="50" w:after="120"/>
              <w:rPr>
                <w:rFonts w:ascii="Arial" w:hAnsi="Arial" w:cs="Arial"/>
                <w:bCs/>
                <w:color w:val="000000"/>
                <w:sz w:val="20"/>
              </w:rPr>
            </w:pPr>
            <w:r w:rsidRPr="00DB71CF">
              <w:rPr>
                <w:rFonts w:ascii="Arial" w:hAnsi="Arial" w:cs="Arial"/>
                <w:bCs/>
                <w:color w:val="000000"/>
                <w:sz w:val="20"/>
              </w:rPr>
              <w:t> </w:t>
            </w:r>
          </w:p>
        </w:tc>
        <w:tc>
          <w:tcPr>
            <w:tcW w:w="0" w:type="auto"/>
            <w:shd w:val="clear" w:color="000000" w:fill="auto"/>
            <w:noWrap/>
            <w:vAlign w:val="center"/>
            <w:hideMark/>
          </w:tcPr>
          <w:p w:rsidR="00DB71CF" w:rsidRPr="00DB71CF" w:rsidRDefault="00DB71CF" w:rsidP="00DB71CF">
            <w:pPr>
              <w:spacing w:afterLines="50" w:after="120"/>
              <w:rPr>
                <w:rFonts w:ascii="Arial" w:hAnsi="Arial" w:cs="Arial"/>
                <w:bCs/>
                <w:color w:val="000000"/>
                <w:sz w:val="20"/>
              </w:rPr>
            </w:pPr>
            <w:r w:rsidRPr="00DB71CF">
              <w:rPr>
                <w:rFonts w:ascii="Arial" w:hAnsi="Arial" w:cs="Arial"/>
                <w:bCs/>
                <w:color w:val="000000"/>
                <w:sz w:val="20"/>
              </w:rPr>
              <w:t> </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 </w:t>
            </w:r>
          </w:p>
        </w:tc>
      </w:tr>
    </w:tbl>
    <w:p w:rsidR="00DB71CF" w:rsidRDefault="00DB71CF" w:rsidP="00DB71CF">
      <w:pPr>
        <w:spacing w:afterLines="50" w:after="120"/>
        <w:rPr>
          <w:rFonts w:ascii="Arial" w:hAnsi="Arial" w:cs="Arial"/>
          <w:caps/>
          <w:color w:val="000000"/>
          <w:sz w:val="20"/>
        </w:rPr>
        <w:sectPr w:rsidR="00DB71CF" w:rsidSect="00DB71CF">
          <w:type w:val="continuous"/>
          <w:pgSz w:w="12240" w:h="15840"/>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DB71CF" w:rsidRPr="00DB71CF" w:rsidTr="00DB71CF">
        <w:trPr>
          <w:trHeight w:val="300"/>
        </w:trPr>
        <w:tc>
          <w:tcPr>
            <w:tcW w:w="10700" w:type="dxa"/>
            <w:shd w:val="clear" w:color="000000" w:fill="auto"/>
            <w:noWrap/>
            <w:vAlign w:val="bottom"/>
            <w:hideMark/>
          </w:tcPr>
          <w:p w:rsidR="00DB71CF" w:rsidRPr="00DB71CF" w:rsidRDefault="00DB71CF">
            <w:pPr>
              <w:rPr>
                <w:rFonts w:ascii="Arial" w:hAnsi="Arial" w:cs="Arial"/>
                <w:i/>
                <w:color w:val="000000"/>
                <w:sz w:val="18"/>
              </w:rPr>
            </w:pPr>
            <w:bookmarkStart w:id="18" w:name="RANGE!G13"/>
            <w:r w:rsidRPr="00DB71CF">
              <w:rPr>
                <w:rFonts w:ascii="Arial" w:hAnsi="Arial" w:cs="Arial"/>
                <w:i/>
                <w:color w:val="000000"/>
                <w:sz w:val="18"/>
              </w:rPr>
              <w:lastRenderedPageBreak/>
              <w:t> </w:t>
            </w:r>
            <w:bookmarkEnd w:id="18"/>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noWrap/>
            <w:vAlign w:val="bottom"/>
            <w:hideMark/>
          </w:tcPr>
          <w:p w:rsidR="00DB71CF" w:rsidRPr="00DB71CF" w:rsidRDefault="00DB71CF">
            <w:pPr>
              <w:rPr>
                <w:rFonts w:ascii="Arial" w:hAnsi="Arial" w:cs="Arial"/>
                <w:i/>
                <w:color w:val="000000"/>
                <w:sz w:val="18"/>
              </w:rPr>
            </w:pPr>
            <w:bookmarkStart w:id="19" w:name="RANGE!G16"/>
            <w:r w:rsidRPr="00DB71CF">
              <w:rPr>
                <w:rFonts w:ascii="Arial" w:hAnsi="Arial" w:cs="Arial"/>
                <w:i/>
                <w:color w:val="000000"/>
                <w:sz w:val="18"/>
              </w:rPr>
              <w:t> </w:t>
            </w:r>
            <w:bookmarkEnd w:id="19"/>
          </w:p>
        </w:tc>
      </w:tr>
    </w:tbl>
    <w:p w:rsidR="00DB71CF" w:rsidRDefault="00DB71CF" w:rsidP="00DB71CF">
      <w:pPr>
        <w:spacing w:afterLines="50" w:after="120"/>
        <w:rPr>
          <w:rFonts w:ascii="Arial" w:hAnsi="Arial" w:cs="Arial"/>
          <w:i/>
          <w:caps/>
          <w:color w:val="000000"/>
          <w:sz w:val="18"/>
        </w:rPr>
        <w:sectPr w:rsidR="00DB71CF" w:rsidSect="00DB71CF">
          <w:type w:val="continuous"/>
          <w:pgSz w:w="12240" w:h="15840"/>
          <w:pgMar w:top="720" w:right="1440" w:bottom="1440" w:left="720" w:header="720" w:footer="720" w:gutter="0"/>
          <w:cols w:space="720"/>
          <w:docGrid w:linePitch="360"/>
        </w:sectPr>
      </w:pPr>
    </w:p>
    <w:p w:rsidR="00687031" w:rsidRDefault="00687031" w:rsidP="00DB71CF">
      <w:pPr>
        <w:spacing w:afterLines="50" w:after="120"/>
        <w:rPr>
          <w:rFonts w:ascii="Arial" w:hAnsi="Arial" w:cs="Arial"/>
          <w:b/>
          <w:caps/>
          <w:color w:val="000000"/>
          <w:sz w:val="24"/>
        </w:rPr>
      </w:pPr>
    </w:p>
    <w:p w:rsidR="00687031" w:rsidRDefault="00687031" w:rsidP="00DB71CF">
      <w:pPr>
        <w:spacing w:afterLines="50" w:after="120"/>
        <w:rPr>
          <w:rFonts w:ascii="Arial" w:hAnsi="Arial" w:cs="Arial"/>
          <w:b/>
          <w:caps/>
          <w:color w:val="000000"/>
          <w:sz w:val="24"/>
        </w:rPr>
      </w:pPr>
    </w:p>
    <w:p w:rsidR="00687031" w:rsidRDefault="00687031" w:rsidP="00DB71CF">
      <w:pPr>
        <w:spacing w:afterLines="50" w:after="120"/>
        <w:rPr>
          <w:rFonts w:ascii="Arial" w:hAnsi="Arial" w:cs="Arial"/>
          <w:b/>
          <w:caps/>
          <w:color w:val="000000"/>
          <w:sz w:val="24"/>
        </w:rPr>
      </w:pPr>
    </w:p>
    <w:p w:rsidR="00DB71CF" w:rsidRDefault="00DB71CF" w:rsidP="00DB71CF">
      <w:pPr>
        <w:spacing w:afterLines="50" w:after="120"/>
        <w:rPr>
          <w:rFonts w:ascii="Arial" w:hAnsi="Arial" w:cs="Arial"/>
          <w:b/>
          <w:caps/>
          <w:color w:val="000000"/>
          <w:sz w:val="24"/>
        </w:rPr>
        <w:sectPr w:rsidR="00DB71CF" w:rsidSect="00DB71CF">
          <w:pgSz w:w="15840" w:h="12240" w:orient="landscape"/>
          <w:pgMar w:top="1440" w:right="1440" w:bottom="720" w:left="720" w:header="720" w:footer="720" w:gutter="0"/>
          <w:cols w:space="720"/>
          <w:docGrid w:linePitch="360"/>
        </w:sectPr>
      </w:pPr>
      <w:r w:rsidRPr="00DB71CF">
        <w:rPr>
          <w:rFonts w:ascii="Arial" w:hAnsi="Arial" w:cs="Arial"/>
          <w:b/>
          <w:caps/>
          <w:color w:val="000000"/>
          <w:sz w:val="24"/>
        </w:rPr>
        <w:t>V.B</w:t>
      </w:r>
      <w:proofErr w:type="gramStart"/>
      <w:r w:rsidRPr="00DB71CF">
        <w:rPr>
          <w:rFonts w:ascii="Arial" w:hAnsi="Arial" w:cs="Arial"/>
          <w:b/>
          <w:caps/>
          <w:color w:val="000000"/>
          <w:sz w:val="24"/>
        </w:rPr>
        <w:t>.(</w:t>
      </w:r>
      <w:proofErr w:type="gramEnd"/>
      <w:r w:rsidRPr="00DB71CF">
        <w:rPr>
          <w:rFonts w:ascii="Arial" w:hAnsi="Arial" w:cs="Arial"/>
          <w:b/>
          <w:caps/>
          <w:color w:val="000000"/>
          <w:sz w:val="24"/>
        </w:rPr>
        <w:t>3). DISPOSITION OF FOIA REQUESTS -- NUMBER OF TIMES EXEMPTIONS APPLIED</w:t>
      </w:r>
    </w:p>
    <w:tbl>
      <w:tblPr>
        <w:tblW w:w="131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DB71CF" w:rsidRPr="00DB71CF" w:rsidTr="00DB71CF">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bookmarkStart w:id="20" w:name="RANGE!Q7:AE7"/>
            <w:r w:rsidRPr="00DB71CF">
              <w:rPr>
                <w:rFonts w:ascii="Arial" w:hAnsi="Arial" w:cs="Arial"/>
                <w:bCs/>
                <w:color w:val="000000"/>
                <w:sz w:val="20"/>
                <w:szCs w:val="18"/>
              </w:rPr>
              <w:lastRenderedPageBreak/>
              <w:t>Agency / Component</w:t>
            </w:r>
            <w:bookmarkEnd w:id="20"/>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Ex. 1</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Ex. 2</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Ex. 3</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Ex. 4</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Ex. 5</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Ex. 6</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Ex. 7(A)</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Ex. 7(B)</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Ex. 7(C)</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Ex. 7(D)</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Ex. 7(E)</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Ex. 7(F)</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Ex. 8</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Ex. 9</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SSA</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17</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26</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62</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105</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490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45</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34</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11</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20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2</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r>
      <w:tr w:rsidR="00DB71CF" w:rsidRPr="00DB71CF" w:rsidTr="00DB71CF">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bookmarkStart w:id="21" w:name="RANGE!Q10:AE10"/>
            <w:r w:rsidRPr="00DB71CF">
              <w:rPr>
                <w:rFonts w:ascii="Arial" w:hAnsi="Arial" w:cs="Arial"/>
                <w:bCs/>
                <w:color w:val="000000"/>
                <w:sz w:val="20"/>
                <w:szCs w:val="18"/>
              </w:rPr>
              <w:t>AGENCY OVERALL</w:t>
            </w:r>
            <w:bookmarkEnd w:id="21"/>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17</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26</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62</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105</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490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45</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34</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11</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20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2</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r>
    </w:tbl>
    <w:p w:rsidR="00DB71CF" w:rsidRDefault="00DB71CF" w:rsidP="00DB71CF">
      <w:pPr>
        <w:spacing w:afterLines="50" w:after="120"/>
        <w:rPr>
          <w:rFonts w:ascii="Arial" w:hAnsi="Arial" w:cs="Arial"/>
          <w:caps/>
          <w:color w:val="000000"/>
          <w:sz w:val="20"/>
        </w:rPr>
        <w:sectPr w:rsidR="00DB71CF" w:rsidSect="00DB71CF">
          <w:type w:val="continuous"/>
          <w:pgSz w:w="15840" w:h="12240" w:orient="landscape"/>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DB71CF" w:rsidRPr="00DB71CF" w:rsidTr="00DB71CF">
        <w:trPr>
          <w:trHeight w:val="300"/>
        </w:trPr>
        <w:tc>
          <w:tcPr>
            <w:tcW w:w="10700" w:type="dxa"/>
            <w:shd w:val="clear" w:color="000000" w:fill="auto"/>
            <w:noWrap/>
            <w:vAlign w:val="bottom"/>
            <w:hideMark/>
          </w:tcPr>
          <w:p w:rsidR="00DB71CF" w:rsidRPr="00DB71CF" w:rsidRDefault="00DB71CF">
            <w:pPr>
              <w:jc w:val="center"/>
              <w:rPr>
                <w:rFonts w:ascii="Arial" w:hAnsi="Arial" w:cs="Arial"/>
                <w:i/>
                <w:color w:val="000000"/>
                <w:sz w:val="18"/>
              </w:rPr>
            </w:pPr>
            <w:bookmarkStart w:id="22" w:name="RANGE!Q14"/>
            <w:r w:rsidRPr="00DB71CF">
              <w:rPr>
                <w:rFonts w:ascii="Arial" w:hAnsi="Arial" w:cs="Arial"/>
                <w:i/>
                <w:color w:val="000000"/>
                <w:sz w:val="18"/>
              </w:rPr>
              <w:lastRenderedPageBreak/>
              <w:t> </w:t>
            </w:r>
            <w:bookmarkEnd w:id="22"/>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noWrap/>
            <w:vAlign w:val="bottom"/>
            <w:hideMark/>
          </w:tcPr>
          <w:p w:rsidR="00DB71CF" w:rsidRPr="00DB71CF" w:rsidRDefault="00DB71CF">
            <w:pPr>
              <w:jc w:val="center"/>
              <w:rPr>
                <w:rFonts w:ascii="Arial" w:hAnsi="Arial" w:cs="Arial"/>
                <w:i/>
                <w:color w:val="000000"/>
                <w:sz w:val="18"/>
              </w:rPr>
            </w:pPr>
            <w:bookmarkStart w:id="23" w:name="RANGE!Q17"/>
            <w:r w:rsidRPr="00DB71CF">
              <w:rPr>
                <w:rFonts w:ascii="Arial" w:hAnsi="Arial" w:cs="Arial"/>
                <w:i/>
                <w:color w:val="000000"/>
                <w:sz w:val="18"/>
              </w:rPr>
              <w:t> </w:t>
            </w:r>
            <w:bookmarkEnd w:id="23"/>
          </w:p>
        </w:tc>
      </w:tr>
    </w:tbl>
    <w:p w:rsidR="00DB71CF" w:rsidRDefault="00DB71CF" w:rsidP="00DB71CF">
      <w:pPr>
        <w:spacing w:afterLines="50" w:after="120"/>
        <w:rPr>
          <w:rFonts w:ascii="Arial" w:hAnsi="Arial" w:cs="Arial"/>
          <w:i/>
          <w:caps/>
          <w:color w:val="000000"/>
          <w:sz w:val="18"/>
        </w:rPr>
        <w:sectPr w:rsidR="00DB71CF" w:rsidSect="00DB71CF">
          <w:type w:val="continuous"/>
          <w:pgSz w:w="15840" w:h="12240" w:orient="landscape"/>
          <w:pgMar w:top="1440" w:right="1440" w:bottom="720" w:left="720" w:header="720" w:footer="720" w:gutter="0"/>
          <w:cols w:space="720"/>
          <w:docGrid w:linePitch="360"/>
        </w:sectPr>
      </w:pPr>
    </w:p>
    <w:p w:rsidR="00687031" w:rsidRDefault="00687031" w:rsidP="00DB71CF">
      <w:pPr>
        <w:spacing w:afterLines="50" w:after="120"/>
        <w:rPr>
          <w:rFonts w:ascii="Arial" w:hAnsi="Arial" w:cs="Arial"/>
          <w:b/>
          <w:caps/>
          <w:color w:val="000000"/>
          <w:sz w:val="24"/>
        </w:rPr>
      </w:pPr>
    </w:p>
    <w:p w:rsidR="00687031" w:rsidRDefault="00687031" w:rsidP="00DB71CF">
      <w:pPr>
        <w:spacing w:afterLines="50" w:after="120"/>
        <w:rPr>
          <w:rFonts w:ascii="Arial" w:hAnsi="Arial" w:cs="Arial"/>
          <w:b/>
          <w:caps/>
          <w:color w:val="000000"/>
          <w:sz w:val="24"/>
        </w:rPr>
      </w:pPr>
    </w:p>
    <w:p w:rsidR="00687031" w:rsidRDefault="00687031" w:rsidP="00DB71CF">
      <w:pPr>
        <w:spacing w:afterLines="50" w:after="120"/>
        <w:rPr>
          <w:rFonts w:ascii="Arial" w:hAnsi="Arial" w:cs="Arial"/>
          <w:b/>
          <w:caps/>
          <w:color w:val="000000"/>
          <w:sz w:val="24"/>
        </w:rPr>
      </w:pPr>
    </w:p>
    <w:p w:rsidR="00DB71CF" w:rsidRDefault="00DB71CF" w:rsidP="00DB71CF">
      <w:pPr>
        <w:spacing w:afterLines="50" w:after="120"/>
        <w:rPr>
          <w:rFonts w:ascii="Arial" w:hAnsi="Arial" w:cs="Arial"/>
          <w:b/>
          <w:caps/>
          <w:color w:val="000000"/>
          <w:sz w:val="24"/>
        </w:rPr>
        <w:sectPr w:rsidR="00DB71CF" w:rsidSect="00DB71CF">
          <w:pgSz w:w="12240" w:h="15840"/>
          <w:pgMar w:top="720" w:right="1440" w:bottom="1440" w:left="720" w:header="720" w:footer="720" w:gutter="0"/>
          <w:cols w:space="720"/>
          <w:docGrid w:linePitch="360"/>
        </w:sectPr>
      </w:pPr>
      <w:r w:rsidRPr="00DB71CF">
        <w:rPr>
          <w:rFonts w:ascii="Arial" w:hAnsi="Arial" w:cs="Arial"/>
          <w:b/>
          <w:caps/>
          <w:color w:val="000000"/>
          <w:sz w:val="24"/>
        </w:rPr>
        <w:t>VI.A. ADMINISTRATIVE APPEALS OF INITIAL DETERMINATIONS OF FOIA REQUESTS -- RECEIVED, PROCESSED, AND PENDING ADMINISTRATIVE APPEALS</w:t>
      </w:r>
    </w:p>
    <w:tbl>
      <w:tblPr>
        <w:tblW w:w="109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DB71CF" w:rsidRPr="00DB71CF" w:rsidTr="00DB71CF">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lastRenderedPageBreak/>
              <w:t>Agency / Component</w:t>
            </w:r>
          </w:p>
        </w:tc>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of Appeals</w:t>
            </w:r>
            <w:r w:rsidRPr="00DB71CF">
              <w:rPr>
                <w:rFonts w:ascii="Arial" w:hAnsi="Arial" w:cs="Arial"/>
                <w:bCs/>
                <w:color w:val="000000"/>
                <w:sz w:val="20"/>
                <w:szCs w:val="18"/>
              </w:rPr>
              <w:br/>
              <w:t>Pending as of Start</w:t>
            </w:r>
            <w:r w:rsidRPr="00DB71CF">
              <w:rPr>
                <w:rFonts w:ascii="Arial" w:hAnsi="Arial" w:cs="Arial"/>
                <w:bCs/>
                <w:color w:val="000000"/>
                <w:sz w:val="20"/>
                <w:szCs w:val="18"/>
              </w:rPr>
              <w:br/>
              <w:t>of Fiscal Year</w:t>
            </w:r>
          </w:p>
        </w:tc>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of</w:t>
            </w:r>
            <w:r w:rsidRPr="00DB71CF">
              <w:rPr>
                <w:rFonts w:ascii="Arial" w:hAnsi="Arial" w:cs="Arial"/>
                <w:bCs/>
                <w:color w:val="000000"/>
                <w:sz w:val="20"/>
                <w:szCs w:val="18"/>
              </w:rPr>
              <w:br/>
              <w:t>Appeals Received</w:t>
            </w:r>
            <w:r w:rsidRPr="00DB71CF">
              <w:rPr>
                <w:rFonts w:ascii="Arial" w:hAnsi="Arial" w:cs="Arial"/>
                <w:bCs/>
                <w:color w:val="000000"/>
                <w:sz w:val="20"/>
                <w:szCs w:val="18"/>
              </w:rPr>
              <w:br/>
              <w:t>in Fiscal Year</w:t>
            </w:r>
          </w:p>
        </w:tc>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of</w:t>
            </w:r>
            <w:r w:rsidRPr="00DB71CF">
              <w:rPr>
                <w:rFonts w:ascii="Arial" w:hAnsi="Arial" w:cs="Arial"/>
                <w:bCs/>
                <w:color w:val="000000"/>
                <w:sz w:val="20"/>
                <w:szCs w:val="18"/>
              </w:rPr>
              <w:br/>
              <w:t>Appeals Processed</w:t>
            </w:r>
            <w:r w:rsidRPr="00DB71CF">
              <w:rPr>
                <w:rFonts w:ascii="Arial" w:hAnsi="Arial" w:cs="Arial"/>
                <w:bCs/>
                <w:color w:val="000000"/>
                <w:sz w:val="20"/>
                <w:szCs w:val="18"/>
              </w:rPr>
              <w:br/>
              <w:t>in Fiscal Year</w:t>
            </w:r>
          </w:p>
        </w:tc>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of Appeals</w:t>
            </w:r>
            <w:r w:rsidRPr="00DB71CF">
              <w:rPr>
                <w:rFonts w:ascii="Arial" w:hAnsi="Arial" w:cs="Arial"/>
                <w:bCs/>
                <w:color w:val="000000"/>
                <w:sz w:val="20"/>
                <w:szCs w:val="18"/>
              </w:rPr>
              <w:br/>
              <w:t>Pending as of End</w:t>
            </w:r>
            <w:r w:rsidRPr="00DB71CF">
              <w:rPr>
                <w:rFonts w:ascii="Arial" w:hAnsi="Arial" w:cs="Arial"/>
                <w:bCs/>
                <w:color w:val="000000"/>
                <w:sz w:val="20"/>
                <w:szCs w:val="18"/>
              </w:rPr>
              <w:br/>
              <w:t>of Fiscal Year</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SSA</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37</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452</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459</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30</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r>
      <w:tr w:rsidR="00DB71CF" w:rsidRPr="00DB71CF" w:rsidTr="00DB71CF">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AGENCY OVERALL</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37</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452</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459</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30</w:t>
            </w:r>
          </w:p>
        </w:tc>
      </w:tr>
    </w:tbl>
    <w:p w:rsidR="00DB71CF" w:rsidRDefault="00DB71CF" w:rsidP="00DB71CF">
      <w:pPr>
        <w:spacing w:afterLines="50" w:after="120"/>
        <w:rPr>
          <w:rFonts w:ascii="Arial" w:hAnsi="Arial" w:cs="Arial"/>
          <w:caps/>
          <w:color w:val="000000"/>
          <w:sz w:val="20"/>
        </w:rPr>
        <w:sectPr w:rsidR="00DB71CF" w:rsidSect="00DB71CF">
          <w:type w:val="continuous"/>
          <w:pgSz w:w="12240" w:h="15840"/>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DB71CF" w:rsidRPr="00DB71CF" w:rsidTr="00DB71CF">
        <w:trPr>
          <w:trHeight w:val="300"/>
        </w:trPr>
        <w:tc>
          <w:tcPr>
            <w:tcW w:w="10700" w:type="dxa"/>
            <w:shd w:val="clear" w:color="000000" w:fill="auto"/>
            <w:noWrap/>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lastRenderedPageBreak/>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noWrap/>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bl>
    <w:p w:rsidR="00DB71CF" w:rsidRDefault="00DB71CF" w:rsidP="00DB71CF">
      <w:pPr>
        <w:spacing w:afterLines="50" w:after="120"/>
        <w:rPr>
          <w:rFonts w:ascii="Arial" w:hAnsi="Arial" w:cs="Arial"/>
          <w:i/>
          <w:caps/>
          <w:color w:val="000000"/>
          <w:sz w:val="18"/>
        </w:rPr>
        <w:sectPr w:rsidR="00DB71CF" w:rsidSect="00DB71CF">
          <w:type w:val="continuous"/>
          <w:pgSz w:w="12240" w:h="15840"/>
          <w:pgMar w:top="720" w:right="1440" w:bottom="1440" w:left="720" w:header="720" w:footer="720" w:gutter="0"/>
          <w:cols w:space="720"/>
          <w:docGrid w:linePitch="360"/>
        </w:sectPr>
      </w:pPr>
    </w:p>
    <w:p w:rsidR="00687031" w:rsidRDefault="00687031" w:rsidP="00DB71CF">
      <w:pPr>
        <w:spacing w:afterLines="50" w:after="120"/>
        <w:rPr>
          <w:rFonts w:ascii="Arial" w:hAnsi="Arial" w:cs="Arial"/>
          <w:b/>
          <w:caps/>
          <w:color w:val="000000"/>
          <w:sz w:val="24"/>
        </w:rPr>
      </w:pPr>
    </w:p>
    <w:p w:rsidR="00687031" w:rsidRDefault="00687031" w:rsidP="00DB71CF">
      <w:pPr>
        <w:spacing w:afterLines="50" w:after="120"/>
        <w:rPr>
          <w:rFonts w:ascii="Arial" w:hAnsi="Arial" w:cs="Arial"/>
          <w:b/>
          <w:caps/>
          <w:color w:val="000000"/>
          <w:sz w:val="24"/>
        </w:rPr>
      </w:pPr>
    </w:p>
    <w:p w:rsidR="00687031" w:rsidRDefault="00687031" w:rsidP="00DB71CF">
      <w:pPr>
        <w:spacing w:afterLines="50" w:after="120"/>
        <w:rPr>
          <w:rFonts w:ascii="Arial" w:hAnsi="Arial" w:cs="Arial"/>
          <w:b/>
          <w:caps/>
          <w:color w:val="000000"/>
          <w:sz w:val="24"/>
        </w:rPr>
      </w:pPr>
    </w:p>
    <w:p w:rsidR="00DB71CF" w:rsidRDefault="00DB71CF" w:rsidP="00DB71CF">
      <w:pPr>
        <w:spacing w:afterLines="50" w:after="120"/>
        <w:rPr>
          <w:rFonts w:ascii="Arial" w:hAnsi="Arial" w:cs="Arial"/>
          <w:b/>
          <w:caps/>
          <w:color w:val="000000"/>
          <w:sz w:val="24"/>
        </w:rPr>
        <w:sectPr w:rsidR="00DB71CF" w:rsidSect="00DB71CF">
          <w:pgSz w:w="15840" w:h="12240" w:orient="landscape"/>
          <w:pgMar w:top="1440" w:right="1440" w:bottom="720" w:left="720" w:header="720" w:footer="720" w:gutter="0"/>
          <w:cols w:space="720"/>
          <w:docGrid w:linePitch="360"/>
        </w:sectPr>
      </w:pPr>
      <w:r w:rsidRPr="00DB71CF">
        <w:rPr>
          <w:rFonts w:ascii="Arial" w:hAnsi="Arial" w:cs="Arial"/>
          <w:b/>
          <w:caps/>
          <w:color w:val="000000"/>
          <w:sz w:val="24"/>
        </w:rPr>
        <w:t>VI.B. DISPOSITION OF ADMINISTRATIVE APPEALS -- ALL PROCESSED APPEALS</w:t>
      </w:r>
    </w:p>
    <w:tbl>
      <w:tblPr>
        <w:tblW w:w="1256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gridCol w:w="1660"/>
      </w:tblGrid>
      <w:tr w:rsidR="00DB71CF" w:rsidRPr="00DB71CF" w:rsidTr="00DB71CF">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bookmarkStart w:id="24" w:name="RANGE!I7:N7"/>
            <w:r w:rsidRPr="00DB71CF">
              <w:rPr>
                <w:rFonts w:ascii="Arial" w:hAnsi="Arial" w:cs="Arial"/>
                <w:bCs/>
                <w:color w:val="000000"/>
                <w:sz w:val="20"/>
                <w:szCs w:val="18"/>
              </w:rPr>
              <w:lastRenderedPageBreak/>
              <w:t>Agency / Component</w:t>
            </w:r>
            <w:bookmarkEnd w:id="24"/>
          </w:p>
        </w:tc>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Affirmed on Appeal</w:t>
            </w:r>
          </w:p>
        </w:tc>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Partially Affirmed &amp; Partially Reversed/Remanded on Appeal</w:t>
            </w:r>
          </w:p>
        </w:tc>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Completely Reversed/Remanded on Appeal</w:t>
            </w:r>
          </w:p>
        </w:tc>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of Appeals Closed for Other Reasons</w:t>
            </w:r>
          </w:p>
        </w:tc>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TOTAL</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SSA</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178</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54</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227</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459</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r>
      <w:tr w:rsidR="00DB71CF" w:rsidRPr="00DB71CF" w:rsidTr="00DB71CF">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bookmarkStart w:id="25" w:name="RANGE!I10:N10"/>
            <w:r w:rsidRPr="00DB71CF">
              <w:rPr>
                <w:rFonts w:ascii="Arial" w:hAnsi="Arial" w:cs="Arial"/>
                <w:bCs/>
                <w:color w:val="000000"/>
                <w:sz w:val="20"/>
                <w:szCs w:val="18"/>
              </w:rPr>
              <w:t>AGENCY OVERALL</w:t>
            </w:r>
            <w:bookmarkEnd w:id="25"/>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178</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54</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227</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459</w:t>
            </w:r>
          </w:p>
        </w:tc>
      </w:tr>
    </w:tbl>
    <w:p w:rsidR="00DB71CF" w:rsidRDefault="00DB71CF" w:rsidP="00DB71CF">
      <w:pPr>
        <w:spacing w:afterLines="50" w:after="120"/>
        <w:rPr>
          <w:rFonts w:ascii="Arial" w:hAnsi="Arial" w:cs="Arial"/>
          <w:caps/>
          <w:color w:val="000000"/>
          <w:sz w:val="20"/>
        </w:rPr>
        <w:sectPr w:rsidR="00DB71CF" w:rsidSect="00DB71CF">
          <w:type w:val="continuous"/>
          <w:pgSz w:w="15840" w:h="12240" w:orient="landscape"/>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DB71CF" w:rsidRPr="00DB71CF" w:rsidTr="00DB71CF">
        <w:trPr>
          <w:trHeight w:val="300"/>
        </w:trPr>
        <w:tc>
          <w:tcPr>
            <w:tcW w:w="10700" w:type="dxa"/>
            <w:shd w:val="clear" w:color="000000" w:fill="auto"/>
            <w:noWrap/>
            <w:vAlign w:val="bottom"/>
            <w:hideMark/>
          </w:tcPr>
          <w:p w:rsidR="00DB71CF" w:rsidRPr="00DB71CF" w:rsidRDefault="00DB71CF">
            <w:pPr>
              <w:jc w:val="center"/>
              <w:rPr>
                <w:rFonts w:ascii="Arial" w:hAnsi="Arial" w:cs="Arial"/>
                <w:i/>
                <w:color w:val="000000"/>
                <w:sz w:val="18"/>
              </w:rPr>
            </w:pPr>
            <w:bookmarkStart w:id="26" w:name="RANGE!I14"/>
            <w:r w:rsidRPr="00DB71CF">
              <w:rPr>
                <w:rFonts w:ascii="Arial" w:hAnsi="Arial" w:cs="Arial"/>
                <w:i/>
                <w:color w:val="000000"/>
                <w:sz w:val="18"/>
              </w:rPr>
              <w:lastRenderedPageBreak/>
              <w:t> </w:t>
            </w:r>
            <w:bookmarkEnd w:id="26"/>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noWrap/>
            <w:vAlign w:val="bottom"/>
            <w:hideMark/>
          </w:tcPr>
          <w:p w:rsidR="00DB71CF" w:rsidRPr="00DB71CF" w:rsidRDefault="00DB71CF">
            <w:pPr>
              <w:jc w:val="center"/>
              <w:rPr>
                <w:rFonts w:ascii="Arial" w:hAnsi="Arial" w:cs="Arial"/>
                <w:i/>
                <w:color w:val="000000"/>
                <w:sz w:val="18"/>
              </w:rPr>
            </w:pPr>
            <w:bookmarkStart w:id="27" w:name="RANGE!I17"/>
            <w:r w:rsidRPr="00DB71CF">
              <w:rPr>
                <w:rFonts w:ascii="Arial" w:hAnsi="Arial" w:cs="Arial"/>
                <w:i/>
                <w:color w:val="000000"/>
                <w:sz w:val="18"/>
              </w:rPr>
              <w:t> </w:t>
            </w:r>
            <w:bookmarkEnd w:id="27"/>
          </w:p>
        </w:tc>
      </w:tr>
    </w:tbl>
    <w:p w:rsidR="00DB71CF" w:rsidRDefault="00DB71CF" w:rsidP="00DB71CF">
      <w:pPr>
        <w:spacing w:afterLines="50" w:after="120"/>
        <w:rPr>
          <w:rFonts w:ascii="Arial" w:hAnsi="Arial" w:cs="Arial"/>
          <w:i/>
          <w:caps/>
          <w:color w:val="000000"/>
          <w:sz w:val="18"/>
        </w:rPr>
        <w:sectPr w:rsidR="00DB71CF" w:rsidSect="00DB71CF">
          <w:type w:val="continuous"/>
          <w:pgSz w:w="15840" w:h="12240" w:orient="landscape"/>
          <w:pgMar w:top="1440" w:right="1440" w:bottom="720" w:left="720" w:header="720" w:footer="720" w:gutter="0"/>
          <w:cols w:space="720"/>
          <w:docGrid w:linePitch="360"/>
        </w:sectPr>
      </w:pPr>
    </w:p>
    <w:p w:rsidR="00687031" w:rsidRDefault="00687031" w:rsidP="00DB71CF">
      <w:pPr>
        <w:spacing w:afterLines="50" w:after="120"/>
        <w:rPr>
          <w:rFonts w:ascii="Arial" w:hAnsi="Arial" w:cs="Arial"/>
          <w:b/>
          <w:caps/>
          <w:color w:val="000000"/>
          <w:sz w:val="24"/>
        </w:rPr>
      </w:pPr>
    </w:p>
    <w:p w:rsidR="00687031" w:rsidRDefault="00687031" w:rsidP="00DB71CF">
      <w:pPr>
        <w:spacing w:afterLines="50" w:after="120"/>
        <w:rPr>
          <w:rFonts w:ascii="Arial" w:hAnsi="Arial" w:cs="Arial"/>
          <w:b/>
          <w:caps/>
          <w:color w:val="000000"/>
          <w:sz w:val="24"/>
        </w:rPr>
      </w:pPr>
    </w:p>
    <w:p w:rsidR="00687031" w:rsidRDefault="00687031" w:rsidP="00DB71CF">
      <w:pPr>
        <w:spacing w:afterLines="50" w:after="120"/>
        <w:rPr>
          <w:rFonts w:ascii="Arial" w:hAnsi="Arial" w:cs="Arial"/>
          <w:b/>
          <w:caps/>
          <w:color w:val="000000"/>
          <w:sz w:val="24"/>
        </w:rPr>
      </w:pPr>
    </w:p>
    <w:p w:rsidR="00DB71CF" w:rsidRDefault="00DB71CF" w:rsidP="00DB71CF">
      <w:pPr>
        <w:spacing w:afterLines="50" w:after="120"/>
        <w:rPr>
          <w:rFonts w:ascii="Arial" w:hAnsi="Arial" w:cs="Arial"/>
          <w:b/>
          <w:caps/>
          <w:color w:val="000000"/>
          <w:sz w:val="24"/>
        </w:rPr>
        <w:sectPr w:rsidR="00DB71CF" w:rsidSect="00DB71CF">
          <w:pgSz w:w="15840" w:h="12240" w:orient="landscape"/>
          <w:pgMar w:top="1440" w:right="1440" w:bottom="720" w:left="720" w:header="720" w:footer="720" w:gutter="0"/>
          <w:cols w:space="720"/>
          <w:docGrid w:linePitch="360"/>
        </w:sectPr>
      </w:pPr>
      <w:r w:rsidRPr="00DB71CF">
        <w:rPr>
          <w:rFonts w:ascii="Arial" w:hAnsi="Arial" w:cs="Arial"/>
          <w:b/>
          <w:caps/>
          <w:color w:val="000000"/>
          <w:sz w:val="24"/>
        </w:rPr>
        <w:t>VI.C</w:t>
      </w:r>
      <w:proofErr w:type="gramStart"/>
      <w:r w:rsidRPr="00DB71CF">
        <w:rPr>
          <w:rFonts w:ascii="Arial" w:hAnsi="Arial" w:cs="Arial"/>
          <w:b/>
          <w:caps/>
          <w:color w:val="000000"/>
          <w:sz w:val="24"/>
        </w:rPr>
        <w:t>.(</w:t>
      </w:r>
      <w:proofErr w:type="gramEnd"/>
      <w:r w:rsidRPr="00DB71CF">
        <w:rPr>
          <w:rFonts w:ascii="Arial" w:hAnsi="Arial" w:cs="Arial"/>
          <w:b/>
          <w:caps/>
          <w:color w:val="000000"/>
          <w:sz w:val="24"/>
        </w:rPr>
        <w:t>1). REASONS FOR DENIAL ON APPEAL -- NUMBER OF TIMES EXEMPTIONS APPLIED</w:t>
      </w:r>
    </w:p>
    <w:tbl>
      <w:tblPr>
        <w:tblW w:w="131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DB71CF" w:rsidRPr="00DB71CF" w:rsidTr="00DB71CF">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lastRenderedPageBreak/>
              <w:t>Agency / Component</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Ex. 1</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Ex. 2</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Ex. 3</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Ex. 4</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Ex. 5</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Ex. 6</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Ex. 7(A)</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Ex. 7(B)</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Ex. 7(C)</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Ex. 7(D)</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Ex. 7(E)</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Ex. 7(F)</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Ex. 8</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Ex. 9</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SSA</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4</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22</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202</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6</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1</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r>
      <w:tr w:rsidR="00DB71CF" w:rsidRPr="00DB71CF" w:rsidTr="00DB71CF">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AGENCY OVERALL</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4</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22</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202</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6</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1</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r>
    </w:tbl>
    <w:p w:rsidR="00DB71CF" w:rsidRDefault="00DB71CF" w:rsidP="00DB71CF">
      <w:pPr>
        <w:spacing w:afterLines="50" w:after="120"/>
        <w:rPr>
          <w:rFonts w:ascii="Arial" w:hAnsi="Arial" w:cs="Arial"/>
          <w:caps/>
          <w:color w:val="000000"/>
          <w:sz w:val="20"/>
        </w:rPr>
        <w:sectPr w:rsidR="00DB71CF" w:rsidSect="00DB71CF">
          <w:type w:val="continuous"/>
          <w:pgSz w:w="15840" w:h="12240" w:orient="landscape"/>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DB71CF" w:rsidRPr="00DB71CF" w:rsidTr="00DB71CF">
        <w:trPr>
          <w:trHeight w:val="300"/>
        </w:trPr>
        <w:tc>
          <w:tcPr>
            <w:tcW w:w="10700" w:type="dxa"/>
            <w:shd w:val="clear" w:color="000000" w:fill="auto"/>
            <w:noWrap/>
            <w:vAlign w:val="bottom"/>
            <w:hideMark/>
          </w:tcPr>
          <w:p w:rsidR="00DB71CF" w:rsidRPr="00DB71CF" w:rsidRDefault="00DB71CF">
            <w:pPr>
              <w:jc w:val="center"/>
              <w:rPr>
                <w:rFonts w:ascii="Arial" w:hAnsi="Arial" w:cs="Arial"/>
                <w:i/>
                <w:color w:val="000000"/>
                <w:sz w:val="18"/>
              </w:rPr>
            </w:pPr>
            <w:r w:rsidRPr="00DB71CF">
              <w:rPr>
                <w:rFonts w:ascii="Arial" w:hAnsi="Arial" w:cs="Arial"/>
                <w:i/>
                <w:color w:val="000000"/>
                <w:sz w:val="18"/>
              </w:rPr>
              <w:lastRenderedPageBreak/>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noWrap/>
            <w:vAlign w:val="bottom"/>
            <w:hideMark/>
          </w:tcPr>
          <w:p w:rsidR="00DB71CF" w:rsidRPr="00DB71CF" w:rsidRDefault="00DB71CF">
            <w:pPr>
              <w:jc w:val="center"/>
              <w:rPr>
                <w:rFonts w:ascii="Arial" w:hAnsi="Arial" w:cs="Arial"/>
                <w:i/>
                <w:color w:val="000000"/>
                <w:sz w:val="18"/>
              </w:rPr>
            </w:pPr>
            <w:r w:rsidRPr="00DB71CF">
              <w:rPr>
                <w:rFonts w:ascii="Arial" w:hAnsi="Arial" w:cs="Arial"/>
                <w:i/>
                <w:color w:val="000000"/>
                <w:sz w:val="18"/>
              </w:rPr>
              <w:t> </w:t>
            </w:r>
          </w:p>
        </w:tc>
      </w:tr>
    </w:tbl>
    <w:p w:rsidR="00DB71CF" w:rsidRDefault="00DB71CF" w:rsidP="00DB71CF">
      <w:pPr>
        <w:spacing w:afterLines="50" w:after="120"/>
        <w:rPr>
          <w:rFonts w:ascii="Arial" w:hAnsi="Arial" w:cs="Arial"/>
          <w:i/>
          <w:caps/>
          <w:color w:val="000000"/>
          <w:sz w:val="18"/>
        </w:rPr>
        <w:sectPr w:rsidR="00DB71CF" w:rsidSect="00DB71CF">
          <w:type w:val="continuous"/>
          <w:pgSz w:w="15840" w:h="12240" w:orient="landscape"/>
          <w:pgMar w:top="1440" w:right="1440" w:bottom="720" w:left="720" w:header="720" w:footer="720" w:gutter="0"/>
          <w:cols w:space="720"/>
          <w:docGrid w:linePitch="360"/>
        </w:sectPr>
      </w:pPr>
    </w:p>
    <w:p w:rsidR="00687031" w:rsidRDefault="00687031" w:rsidP="00DB71CF">
      <w:pPr>
        <w:spacing w:afterLines="50" w:after="120"/>
        <w:rPr>
          <w:rFonts w:ascii="Arial" w:hAnsi="Arial" w:cs="Arial"/>
          <w:b/>
          <w:caps/>
          <w:color w:val="000000"/>
          <w:sz w:val="24"/>
        </w:rPr>
      </w:pPr>
    </w:p>
    <w:p w:rsidR="00687031" w:rsidRDefault="00687031" w:rsidP="00DB71CF">
      <w:pPr>
        <w:spacing w:afterLines="50" w:after="120"/>
        <w:rPr>
          <w:rFonts w:ascii="Arial" w:hAnsi="Arial" w:cs="Arial"/>
          <w:b/>
          <w:caps/>
          <w:color w:val="000000"/>
          <w:sz w:val="24"/>
        </w:rPr>
      </w:pPr>
    </w:p>
    <w:p w:rsidR="00687031" w:rsidRDefault="00687031" w:rsidP="00DB71CF">
      <w:pPr>
        <w:spacing w:afterLines="50" w:after="120"/>
        <w:rPr>
          <w:rFonts w:ascii="Arial" w:hAnsi="Arial" w:cs="Arial"/>
          <w:b/>
          <w:caps/>
          <w:color w:val="000000"/>
          <w:sz w:val="24"/>
        </w:rPr>
      </w:pPr>
    </w:p>
    <w:p w:rsidR="00DB71CF" w:rsidRDefault="00DB71CF" w:rsidP="00DB71CF">
      <w:pPr>
        <w:spacing w:afterLines="50" w:after="120"/>
        <w:rPr>
          <w:rFonts w:ascii="Arial" w:hAnsi="Arial" w:cs="Arial"/>
          <w:b/>
          <w:caps/>
          <w:color w:val="000000"/>
          <w:sz w:val="24"/>
        </w:rPr>
        <w:sectPr w:rsidR="00DB71CF" w:rsidSect="00DB71CF">
          <w:pgSz w:w="15840" w:h="12240" w:orient="landscape"/>
          <w:pgMar w:top="1440" w:right="1440" w:bottom="720" w:left="720" w:header="720" w:footer="720" w:gutter="0"/>
          <w:cols w:space="720"/>
          <w:docGrid w:linePitch="360"/>
        </w:sectPr>
      </w:pPr>
      <w:r w:rsidRPr="00DB71CF">
        <w:rPr>
          <w:rFonts w:ascii="Arial" w:hAnsi="Arial" w:cs="Arial"/>
          <w:b/>
          <w:caps/>
          <w:color w:val="000000"/>
          <w:sz w:val="24"/>
        </w:rPr>
        <w:t>VI.C</w:t>
      </w:r>
      <w:proofErr w:type="gramStart"/>
      <w:r w:rsidRPr="00DB71CF">
        <w:rPr>
          <w:rFonts w:ascii="Arial" w:hAnsi="Arial" w:cs="Arial"/>
          <w:b/>
          <w:caps/>
          <w:color w:val="000000"/>
          <w:sz w:val="24"/>
        </w:rPr>
        <w:t>.(</w:t>
      </w:r>
      <w:proofErr w:type="gramEnd"/>
      <w:r w:rsidRPr="00DB71CF">
        <w:rPr>
          <w:rFonts w:ascii="Arial" w:hAnsi="Arial" w:cs="Arial"/>
          <w:b/>
          <w:caps/>
          <w:color w:val="000000"/>
          <w:sz w:val="24"/>
        </w:rPr>
        <w:t>2). REASONS FOR DENIAL ON APPEAL -- REASONS OTHER THAN EXEMPTIONS</w:t>
      </w:r>
    </w:p>
    <w:tbl>
      <w:tblPr>
        <w:tblW w:w="1288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50"/>
        <w:gridCol w:w="1016"/>
        <w:gridCol w:w="1016"/>
        <w:gridCol w:w="1019"/>
        <w:gridCol w:w="1014"/>
        <w:gridCol w:w="1067"/>
        <w:gridCol w:w="1016"/>
        <w:gridCol w:w="1014"/>
        <w:gridCol w:w="1017"/>
        <w:gridCol w:w="1016"/>
        <w:gridCol w:w="1020"/>
        <w:gridCol w:w="1015"/>
      </w:tblGrid>
      <w:tr w:rsidR="00DB71CF" w:rsidRPr="00DB71CF" w:rsidTr="00DB71CF">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bookmarkStart w:id="28" w:name="RANGE!N7:Y7"/>
            <w:r w:rsidRPr="00DB71CF">
              <w:rPr>
                <w:rFonts w:ascii="Arial" w:hAnsi="Arial" w:cs="Arial"/>
                <w:bCs/>
                <w:color w:val="000000"/>
                <w:sz w:val="20"/>
                <w:szCs w:val="18"/>
              </w:rPr>
              <w:lastRenderedPageBreak/>
              <w:t>Agency / Component</w:t>
            </w:r>
            <w:bookmarkEnd w:id="28"/>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No Records</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Records Referred at Initial Request Level</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Request Withdrawn</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Fee-Related Reason</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Records not Reasonably Described</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Improper Request for Other Reasons</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Not Agency Record</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Duplicate Request or Appeal</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Request in Litigation</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Appeal Based Solely on Denial of Request for Expedited Processing</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Other *Explain in chart below</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bookmarkStart w:id="29" w:name="RANGE!N8:N10"/>
            <w:r w:rsidRPr="00DB71CF">
              <w:rPr>
                <w:rFonts w:ascii="Arial" w:hAnsi="Arial" w:cs="Arial"/>
                <w:color w:val="000000"/>
                <w:sz w:val="20"/>
              </w:rPr>
              <w:t>SSA</w:t>
            </w:r>
            <w:bookmarkEnd w:id="29"/>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25</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4</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2</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bookmarkStart w:id="30" w:name="RANGE!Y8:Y10"/>
            <w:r w:rsidRPr="00DB71CF">
              <w:rPr>
                <w:rFonts w:ascii="Arial" w:hAnsi="Arial" w:cs="Arial"/>
                <w:color w:val="000000"/>
                <w:sz w:val="20"/>
              </w:rPr>
              <w:t>0</w:t>
            </w:r>
            <w:bookmarkEnd w:id="30"/>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r>
      <w:tr w:rsidR="00DB71CF" w:rsidRPr="00DB71CF" w:rsidTr="00DB71CF">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bookmarkStart w:id="31" w:name="RANGE!N10:Y10"/>
            <w:r w:rsidRPr="00DB71CF">
              <w:rPr>
                <w:rFonts w:ascii="Arial" w:hAnsi="Arial" w:cs="Arial"/>
                <w:bCs/>
                <w:color w:val="000000"/>
                <w:sz w:val="20"/>
                <w:szCs w:val="18"/>
              </w:rPr>
              <w:t>AGENCY OVERALL</w:t>
            </w:r>
            <w:bookmarkEnd w:id="31"/>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25</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4</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2</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r>
    </w:tbl>
    <w:p w:rsidR="00DB71CF" w:rsidRDefault="00DB71CF" w:rsidP="00DB71CF">
      <w:pPr>
        <w:spacing w:afterLines="50" w:after="120"/>
        <w:rPr>
          <w:rFonts w:ascii="Arial" w:hAnsi="Arial" w:cs="Arial"/>
          <w:caps/>
          <w:color w:val="000000"/>
          <w:sz w:val="20"/>
        </w:rPr>
        <w:sectPr w:rsidR="00DB71CF" w:rsidSect="00DB71CF">
          <w:type w:val="continuous"/>
          <w:pgSz w:w="15840" w:h="12240" w:orient="landscape"/>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DB71CF" w:rsidRPr="00DB71CF" w:rsidTr="00DB71CF">
        <w:trPr>
          <w:trHeight w:val="300"/>
        </w:trPr>
        <w:tc>
          <w:tcPr>
            <w:tcW w:w="10700" w:type="dxa"/>
            <w:shd w:val="clear" w:color="000000" w:fill="auto"/>
            <w:noWrap/>
            <w:vAlign w:val="bottom"/>
            <w:hideMark/>
          </w:tcPr>
          <w:p w:rsidR="00DB71CF" w:rsidRPr="00DB71CF" w:rsidRDefault="00DB71CF">
            <w:pPr>
              <w:jc w:val="center"/>
              <w:rPr>
                <w:rFonts w:ascii="Arial" w:hAnsi="Arial" w:cs="Arial"/>
                <w:i/>
                <w:color w:val="000000"/>
                <w:sz w:val="18"/>
              </w:rPr>
            </w:pPr>
            <w:bookmarkStart w:id="32" w:name="RANGE!N14"/>
            <w:r w:rsidRPr="00DB71CF">
              <w:rPr>
                <w:rFonts w:ascii="Arial" w:hAnsi="Arial" w:cs="Arial"/>
                <w:i/>
                <w:color w:val="000000"/>
                <w:sz w:val="18"/>
              </w:rPr>
              <w:lastRenderedPageBreak/>
              <w:t> </w:t>
            </w:r>
            <w:bookmarkEnd w:id="32"/>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noWrap/>
            <w:vAlign w:val="bottom"/>
            <w:hideMark/>
          </w:tcPr>
          <w:p w:rsidR="00DB71CF" w:rsidRPr="00DB71CF" w:rsidRDefault="00DB71CF">
            <w:pPr>
              <w:jc w:val="center"/>
              <w:rPr>
                <w:rFonts w:ascii="Arial" w:hAnsi="Arial" w:cs="Arial"/>
                <w:i/>
                <w:color w:val="000000"/>
                <w:sz w:val="18"/>
              </w:rPr>
            </w:pPr>
            <w:bookmarkStart w:id="33" w:name="RANGE!N17"/>
            <w:r w:rsidRPr="00DB71CF">
              <w:rPr>
                <w:rFonts w:ascii="Arial" w:hAnsi="Arial" w:cs="Arial"/>
                <w:i/>
                <w:color w:val="000000"/>
                <w:sz w:val="18"/>
              </w:rPr>
              <w:t> </w:t>
            </w:r>
            <w:bookmarkEnd w:id="33"/>
          </w:p>
        </w:tc>
      </w:tr>
    </w:tbl>
    <w:p w:rsidR="00DB71CF" w:rsidRDefault="00DB71CF" w:rsidP="00DB71CF">
      <w:pPr>
        <w:spacing w:afterLines="50" w:after="120"/>
        <w:rPr>
          <w:rFonts w:ascii="Arial" w:hAnsi="Arial" w:cs="Arial"/>
          <w:i/>
          <w:caps/>
          <w:color w:val="000000"/>
          <w:sz w:val="18"/>
        </w:rPr>
        <w:sectPr w:rsidR="00DB71CF" w:rsidSect="00DB71CF">
          <w:type w:val="continuous"/>
          <w:pgSz w:w="15840" w:h="12240" w:orient="landscape"/>
          <w:pgMar w:top="1440" w:right="1440" w:bottom="720" w:left="720" w:header="720" w:footer="720" w:gutter="0"/>
          <w:cols w:space="720"/>
          <w:docGrid w:linePitch="360"/>
        </w:sectPr>
      </w:pPr>
    </w:p>
    <w:p w:rsidR="00687031" w:rsidRDefault="00687031" w:rsidP="00DB71CF">
      <w:pPr>
        <w:spacing w:afterLines="50" w:after="120"/>
        <w:rPr>
          <w:rFonts w:ascii="Arial" w:hAnsi="Arial" w:cs="Arial"/>
          <w:b/>
          <w:caps/>
          <w:color w:val="000000"/>
          <w:sz w:val="24"/>
        </w:rPr>
      </w:pPr>
    </w:p>
    <w:p w:rsidR="00687031" w:rsidRDefault="00687031" w:rsidP="00DB71CF">
      <w:pPr>
        <w:spacing w:afterLines="50" w:after="120"/>
        <w:rPr>
          <w:rFonts w:ascii="Arial" w:hAnsi="Arial" w:cs="Arial"/>
          <w:b/>
          <w:caps/>
          <w:color w:val="000000"/>
          <w:sz w:val="24"/>
        </w:rPr>
      </w:pPr>
    </w:p>
    <w:p w:rsidR="00687031" w:rsidRDefault="00687031" w:rsidP="00DB71CF">
      <w:pPr>
        <w:spacing w:afterLines="50" w:after="120"/>
        <w:rPr>
          <w:rFonts w:ascii="Arial" w:hAnsi="Arial" w:cs="Arial"/>
          <w:b/>
          <w:caps/>
          <w:color w:val="000000"/>
          <w:sz w:val="24"/>
        </w:rPr>
      </w:pPr>
    </w:p>
    <w:p w:rsidR="00DB71CF" w:rsidRDefault="00DB71CF" w:rsidP="00DB71CF">
      <w:pPr>
        <w:spacing w:afterLines="50" w:after="120"/>
        <w:rPr>
          <w:rFonts w:ascii="Arial" w:hAnsi="Arial" w:cs="Arial"/>
          <w:b/>
          <w:caps/>
          <w:color w:val="000000"/>
          <w:sz w:val="24"/>
        </w:rPr>
        <w:sectPr w:rsidR="00DB71CF" w:rsidSect="00DB71CF">
          <w:pgSz w:w="12240" w:h="15840"/>
          <w:pgMar w:top="720" w:right="1440" w:bottom="1440" w:left="720" w:header="720" w:footer="720" w:gutter="0"/>
          <w:cols w:space="720"/>
          <w:docGrid w:linePitch="360"/>
        </w:sectPr>
      </w:pPr>
      <w:r w:rsidRPr="00DB71CF">
        <w:rPr>
          <w:rFonts w:ascii="Arial" w:hAnsi="Arial" w:cs="Arial"/>
          <w:b/>
          <w:caps/>
          <w:color w:val="000000"/>
          <w:sz w:val="24"/>
        </w:rPr>
        <w:t>VI.C</w:t>
      </w:r>
      <w:proofErr w:type="gramStart"/>
      <w:r w:rsidRPr="00DB71CF">
        <w:rPr>
          <w:rFonts w:ascii="Arial" w:hAnsi="Arial" w:cs="Arial"/>
          <w:b/>
          <w:caps/>
          <w:color w:val="000000"/>
          <w:sz w:val="24"/>
        </w:rPr>
        <w:t>.(</w:t>
      </w:r>
      <w:proofErr w:type="gramEnd"/>
      <w:r w:rsidRPr="00DB71CF">
        <w:rPr>
          <w:rFonts w:ascii="Arial" w:hAnsi="Arial" w:cs="Arial"/>
          <w:b/>
          <w:caps/>
          <w:color w:val="000000"/>
          <w:sz w:val="24"/>
        </w:rPr>
        <w:t>3). REASONS FOR DENIAL ON APPEAL -- "OTHER" REASONS</w:t>
      </w:r>
    </w:p>
    <w:tbl>
      <w:tblPr>
        <w:tblW w:w="110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6380"/>
        <w:gridCol w:w="1660"/>
        <w:gridCol w:w="1340"/>
      </w:tblGrid>
      <w:tr w:rsidR="00DB71CF" w:rsidRPr="00DB71CF" w:rsidTr="00DB71CF">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lastRenderedPageBreak/>
              <w:t>Agency / Component</w:t>
            </w:r>
          </w:p>
        </w:tc>
        <w:tc>
          <w:tcPr>
            <w:tcW w:w="63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Description of "Other" Reasons for Denial on Appeal from Chart C(2)</w:t>
            </w:r>
          </w:p>
        </w:tc>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of Times "Other" Reason Was Relied Upon</w:t>
            </w:r>
          </w:p>
        </w:tc>
        <w:tc>
          <w:tcPr>
            <w:tcW w:w="134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TOTAL</w:t>
            </w:r>
          </w:p>
        </w:tc>
      </w:tr>
      <w:tr w:rsidR="00DB71CF" w:rsidRPr="00DB71CF" w:rsidTr="00DB71CF">
        <w:tc>
          <w:tcPr>
            <w:tcW w:w="0" w:type="auto"/>
            <w:vMerge w:val="restart"/>
            <w:shd w:val="clear" w:color="000000" w:fill="auto"/>
            <w:noWrap/>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SSA</w:t>
            </w:r>
          </w:p>
        </w:tc>
        <w:tc>
          <w:tcPr>
            <w:tcW w:w="6380" w:type="dxa"/>
            <w:shd w:val="clear" w:color="000000" w:fill="auto"/>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N/A</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vMerge w:val="restart"/>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r>
      <w:tr w:rsidR="00DB71CF" w:rsidRPr="00DB71CF" w:rsidTr="00DB71CF">
        <w:tc>
          <w:tcPr>
            <w:tcW w:w="0" w:type="auto"/>
            <w:vMerge/>
            <w:shd w:val="clear" w:color="000000" w:fill="auto"/>
            <w:vAlign w:val="center"/>
            <w:hideMark/>
          </w:tcPr>
          <w:p w:rsidR="00DB71CF" w:rsidRPr="00DB71CF" w:rsidRDefault="00DB71CF" w:rsidP="00DB71CF">
            <w:pPr>
              <w:spacing w:afterLines="50" w:after="120"/>
              <w:rPr>
                <w:rFonts w:ascii="Arial" w:hAnsi="Arial" w:cs="Arial"/>
                <w:color w:val="000000"/>
                <w:sz w:val="20"/>
              </w:rPr>
            </w:pPr>
          </w:p>
        </w:tc>
        <w:tc>
          <w:tcPr>
            <w:tcW w:w="6380" w:type="dxa"/>
            <w:shd w:val="clear" w:color="000000" w:fill="auto"/>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vMerge/>
            <w:shd w:val="clear" w:color="000000" w:fill="auto"/>
            <w:vAlign w:val="center"/>
            <w:hideMark/>
          </w:tcPr>
          <w:p w:rsidR="00DB71CF" w:rsidRPr="00DB71CF" w:rsidRDefault="00DB71CF" w:rsidP="00DB71CF">
            <w:pPr>
              <w:spacing w:afterLines="50" w:after="120"/>
              <w:rPr>
                <w:rFonts w:ascii="Arial" w:hAnsi="Arial" w:cs="Arial"/>
                <w:bCs/>
                <w:color w:val="000000"/>
                <w:sz w:val="20"/>
              </w:rPr>
            </w:pPr>
          </w:p>
        </w:tc>
      </w:tr>
      <w:tr w:rsidR="00DB71CF" w:rsidRPr="00DB71CF" w:rsidTr="00DB71CF">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AGENCY OVERALL</w:t>
            </w:r>
          </w:p>
        </w:tc>
        <w:tc>
          <w:tcPr>
            <w:tcW w:w="0" w:type="auto"/>
            <w:shd w:val="clear" w:color="000000" w:fill="auto"/>
            <w:noWrap/>
            <w:vAlign w:val="center"/>
            <w:hideMark/>
          </w:tcPr>
          <w:p w:rsidR="00DB71CF" w:rsidRPr="00DB71CF" w:rsidRDefault="00DB71CF" w:rsidP="00DB71CF">
            <w:pPr>
              <w:spacing w:afterLines="50" w:after="120"/>
              <w:rPr>
                <w:rFonts w:ascii="Arial" w:hAnsi="Arial" w:cs="Arial"/>
                <w:bCs/>
                <w:color w:val="000000"/>
                <w:sz w:val="20"/>
              </w:rPr>
            </w:pPr>
            <w:r w:rsidRPr="00DB71CF">
              <w:rPr>
                <w:rFonts w:ascii="Arial" w:hAnsi="Arial" w:cs="Arial"/>
                <w:bCs/>
                <w:color w:val="000000"/>
                <w:sz w:val="20"/>
              </w:rPr>
              <w:t> </w:t>
            </w:r>
          </w:p>
        </w:tc>
        <w:tc>
          <w:tcPr>
            <w:tcW w:w="0" w:type="auto"/>
            <w:shd w:val="clear" w:color="000000" w:fill="auto"/>
            <w:noWrap/>
            <w:vAlign w:val="center"/>
            <w:hideMark/>
          </w:tcPr>
          <w:p w:rsidR="00DB71CF" w:rsidRPr="00DB71CF" w:rsidRDefault="00DB71CF" w:rsidP="00DB71CF">
            <w:pPr>
              <w:spacing w:afterLines="50" w:after="120"/>
              <w:rPr>
                <w:rFonts w:ascii="Arial" w:hAnsi="Arial" w:cs="Arial"/>
                <w:bCs/>
                <w:color w:val="000000"/>
                <w:sz w:val="20"/>
              </w:rPr>
            </w:pPr>
            <w:r w:rsidRPr="00DB71CF">
              <w:rPr>
                <w:rFonts w:ascii="Arial" w:hAnsi="Arial" w:cs="Arial"/>
                <w:bCs/>
                <w:color w:val="000000"/>
                <w:sz w:val="20"/>
              </w:rPr>
              <w:t> </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 </w:t>
            </w:r>
          </w:p>
        </w:tc>
      </w:tr>
    </w:tbl>
    <w:p w:rsidR="00DB71CF" w:rsidRDefault="00DB71CF" w:rsidP="00DB71CF">
      <w:pPr>
        <w:spacing w:afterLines="50" w:after="120"/>
        <w:rPr>
          <w:rFonts w:ascii="Arial" w:hAnsi="Arial" w:cs="Arial"/>
          <w:caps/>
          <w:color w:val="000000"/>
          <w:sz w:val="20"/>
        </w:rPr>
        <w:sectPr w:rsidR="00DB71CF" w:rsidSect="00DB71CF">
          <w:type w:val="continuous"/>
          <w:pgSz w:w="12240" w:h="15840"/>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DB71CF" w:rsidRPr="00DB71CF" w:rsidTr="00DB71CF">
        <w:trPr>
          <w:trHeight w:val="300"/>
        </w:trPr>
        <w:tc>
          <w:tcPr>
            <w:tcW w:w="10700" w:type="dxa"/>
            <w:shd w:val="clear" w:color="000000" w:fill="auto"/>
            <w:noWrap/>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lastRenderedPageBreak/>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noWrap/>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bl>
    <w:p w:rsidR="00DB71CF" w:rsidRDefault="00DB71CF" w:rsidP="00DB71CF">
      <w:pPr>
        <w:spacing w:afterLines="50" w:after="120"/>
        <w:rPr>
          <w:rFonts w:ascii="Arial" w:hAnsi="Arial" w:cs="Arial"/>
          <w:i/>
          <w:caps/>
          <w:color w:val="000000"/>
          <w:sz w:val="18"/>
        </w:rPr>
        <w:sectPr w:rsidR="00DB71CF" w:rsidSect="00DB71CF">
          <w:type w:val="continuous"/>
          <w:pgSz w:w="12240" w:h="15840"/>
          <w:pgMar w:top="720" w:right="1440" w:bottom="1440" w:left="720" w:header="720" w:footer="720" w:gutter="0"/>
          <w:cols w:space="720"/>
          <w:docGrid w:linePitch="360"/>
        </w:sectPr>
      </w:pPr>
    </w:p>
    <w:p w:rsidR="00687031" w:rsidRDefault="00687031" w:rsidP="00DB71CF">
      <w:pPr>
        <w:spacing w:afterLines="50" w:after="120"/>
        <w:rPr>
          <w:rFonts w:ascii="Arial" w:hAnsi="Arial" w:cs="Arial"/>
          <w:b/>
          <w:caps/>
          <w:color w:val="000000"/>
          <w:sz w:val="24"/>
        </w:rPr>
      </w:pPr>
    </w:p>
    <w:p w:rsidR="00687031" w:rsidRDefault="00687031" w:rsidP="00DB71CF">
      <w:pPr>
        <w:spacing w:afterLines="50" w:after="120"/>
        <w:rPr>
          <w:rFonts w:ascii="Arial" w:hAnsi="Arial" w:cs="Arial"/>
          <w:b/>
          <w:caps/>
          <w:color w:val="000000"/>
          <w:sz w:val="24"/>
        </w:rPr>
      </w:pPr>
    </w:p>
    <w:p w:rsidR="00687031" w:rsidRDefault="00687031" w:rsidP="00DB71CF">
      <w:pPr>
        <w:spacing w:afterLines="50" w:after="120"/>
        <w:rPr>
          <w:rFonts w:ascii="Arial" w:hAnsi="Arial" w:cs="Arial"/>
          <w:b/>
          <w:caps/>
          <w:color w:val="000000"/>
          <w:sz w:val="24"/>
        </w:rPr>
      </w:pPr>
    </w:p>
    <w:p w:rsidR="00DB71CF" w:rsidRDefault="00DB71CF" w:rsidP="00DB71CF">
      <w:pPr>
        <w:spacing w:afterLines="50" w:after="120"/>
        <w:rPr>
          <w:rFonts w:ascii="Arial" w:hAnsi="Arial" w:cs="Arial"/>
          <w:b/>
          <w:caps/>
          <w:color w:val="000000"/>
          <w:sz w:val="24"/>
        </w:rPr>
        <w:sectPr w:rsidR="00DB71CF" w:rsidSect="00DB71CF">
          <w:pgSz w:w="12240" w:h="15840"/>
          <w:pgMar w:top="720" w:right="1440" w:bottom="1440" w:left="720" w:header="720" w:footer="720" w:gutter="0"/>
          <w:cols w:space="720"/>
          <w:docGrid w:linePitch="360"/>
        </w:sectPr>
      </w:pPr>
      <w:r w:rsidRPr="00DB71CF">
        <w:rPr>
          <w:rFonts w:ascii="Arial" w:hAnsi="Arial" w:cs="Arial"/>
          <w:b/>
          <w:caps/>
          <w:color w:val="000000"/>
          <w:sz w:val="24"/>
        </w:rPr>
        <w:t>VI.C</w:t>
      </w:r>
      <w:proofErr w:type="gramStart"/>
      <w:r w:rsidRPr="00DB71CF">
        <w:rPr>
          <w:rFonts w:ascii="Arial" w:hAnsi="Arial" w:cs="Arial"/>
          <w:b/>
          <w:caps/>
          <w:color w:val="000000"/>
          <w:sz w:val="24"/>
        </w:rPr>
        <w:t>.(</w:t>
      </w:r>
      <w:proofErr w:type="gramEnd"/>
      <w:r w:rsidRPr="00DB71CF">
        <w:rPr>
          <w:rFonts w:ascii="Arial" w:hAnsi="Arial" w:cs="Arial"/>
          <w:b/>
          <w:caps/>
          <w:color w:val="000000"/>
          <w:sz w:val="24"/>
        </w:rPr>
        <w:t>4). RESPONSE TIME FOR ADMINISTRATIVE APPEALS</w:t>
      </w:r>
    </w:p>
    <w:tbl>
      <w:tblPr>
        <w:tblW w:w="109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DB71CF" w:rsidRPr="00DB71CF" w:rsidTr="00DB71CF">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bookmarkStart w:id="34" w:name="RANGE!G7:K7"/>
            <w:r w:rsidRPr="00DB71CF">
              <w:rPr>
                <w:rFonts w:ascii="Arial" w:hAnsi="Arial" w:cs="Arial"/>
                <w:bCs/>
                <w:color w:val="000000"/>
                <w:sz w:val="20"/>
                <w:szCs w:val="18"/>
              </w:rPr>
              <w:lastRenderedPageBreak/>
              <w:t>Agency / Component</w:t>
            </w:r>
            <w:bookmarkEnd w:id="34"/>
          </w:p>
        </w:tc>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Median Number of Days</w:t>
            </w:r>
          </w:p>
        </w:tc>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Average Number of Days</w:t>
            </w:r>
          </w:p>
        </w:tc>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Lowest Number of Days</w:t>
            </w:r>
          </w:p>
        </w:tc>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Highest Number of Days</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r>
      <w:tr w:rsidR="00DB71CF" w:rsidRPr="00DB71CF" w:rsidTr="00DB71CF">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bookmarkStart w:id="35" w:name="RANGE!G10:K10"/>
            <w:r w:rsidRPr="00DB71CF">
              <w:rPr>
                <w:rFonts w:ascii="Arial" w:hAnsi="Arial" w:cs="Arial"/>
                <w:bCs/>
                <w:color w:val="000000"/>
                <w:sz w:val="20"/>
                <w:szCs w:val="18"/>
              </w:rPr>
              <w:t>AGENCY OVERALL</w:t>
            </w:r>
            <w:bookmarkEnd w:id="35"/>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22.00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29.00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1.00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221.00</w:t>
            </w:r>
          </w:p>
        </w:tc>
      </w:tr>
    </w:tbl>
    <w:p w:rsidR="00DB71CF" w:rsidRDefault="00DB71CF" w:rsidP="00DB71CF">
      <w:pPr>
        <w:spacing w:afterLines="50" w:after="120"/>
        <w:rPr>
          <w:rFonts w:ascii="Arial" w:hAnsi="Arial" w:cs="Arial"/>
          <w:caps/>
          <w:color w:val="000000"/>
          <w:sz w:val="20"/>
        </w:rPr>
        <w:sectPr w:rsidR="00DB71CF" w:rsidSect="00DB71CF">
          <w:type w:val="continuous"/>
          <w:pgSz w:w="12240" w:h="15840"/>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DB71CF" w:rsidRPr="00DB71CF" w:rsidTr="00DB71CF">
        <w:trPr>
          <w:trHeight w:val="300"/>
        </w:trPr>
        <w:tc>
          <w:tcPr>
            <w:tcW w:w="10700" w:type="dxa"/>
            <w:shd w:val="clear" w:color="000000" w:fill="auto"/>
            <w:noWrap/>
            <w:vAlign w:val="bottom"/>
            <w:hideMark/>
          </w:tcPr>
          <w:p w:rsidR="00DB71CF" w:rsidRPr="00DB71CF" w:rsidRDefault="00DB71CF">
            <w:pPr>
              <w:rPr>
                <w:rFonts w:ascii="Arial" w:hAnsi="Arial" w:cs="Arial"/>
                <w:i/>
                <w:color w:val="000000"/>
                <w:sz w:val="18"/>
              </w:rPr>
            </w:pPr>
            <w:bookmarkStart w:id="36" w:name="RANGE!G14"/>
            <w:r w:rsidRPr="00DB71CF">
              <w:rPr>
                <w:rFonts w:ascii="Arial" w:hAnsi="Arial" w:cs="Arial"/>
                <w:i/>
                <w:color w:val="000000"/>
                <w:sz w:val="18"/>
              </w:rPr>
              <w:lastRenderedPageBreak/>
              <w:t> </w:t>
            </w:r>
            <w:bookmarkEnd w:id="36"/>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noWrap/>
            <w:vAlign w:val="bottom"/>
            <w:hideMark/>
          </w:tcPr>
          <w:p w:rsidR="00DB71CF" w:rsidRPr="00DB71CF" w:rsidRDefault="00DB71CF">
            <w:pPr>
              <w:rPr>
                <w:rFonts w:ascii="Arial" w:hAnsi="Arial" w:cs="Arial"/>
                <w:i/>
                <w:color w:val="000000"/>
                <w:sz w:val="18"/>
              </w:rPr>
            </w:pPr>
            <w:bookmarkStart w:id="37" w:name="RANGE!G17"/>
            <w:r w:rsidRPr="00DB71CF">
              <w:rPr>
                <w:rFonts w:ascii="Arial" w:hAnsi="Arial" w:cs="Arial"/>
                <w:i/>
                <w:color w:val="000000"/>
                <w:sz w:val="18"/>
              </w:rPr>
              <w:t> </w:t>
            </w:r>
            <w:bookmarkEnd w:id="37"/>
          </w:p>
        </w:tc>
      </w:tr>
    </w:tbl>
    <w:p w:rsidR="00DB71CF" w:rsidRDefault="00DB71CF" w:rsidP="00DB71CF">
      <w:pPr>
        <w:spacing w:afterLines="50" w:after="120"/>
        <w:rPr>
          <w:rFonts w:ascii="Arial" w:hAnsi="Arial" w:cs="Arial"/>
          <w:i/>
          <w:caps/>
          <w:color w:val="000000"/>
          <w:sz w:val="18"/>
        </w:rPr>
        <w:sectPr w:rsidR="00DB71CF" w:rsidSect="00DB71CF">
          <w:type w:val="continuous"/>
          <w:pgSz w:w="12240" w:h="15840"/>
          <w:pgMar w:top="720" w:right="1440" w:bottom="1440" w:left="720" w:header="720" w:footer="720" w:gutter="0"/>
          <w:cols w:space="720"/>
          <w:docGrid w:linePitch="360"/>
        </w:sectPr>
      </w:pPr>
    </w:p>
    <w:p w:rsidR="00687031" w:rsidRDefault="00687031" w:rsidP="00DB71CF">
      <w:pPr>
        <w:spacing w:afterLines="50" w:after="120"/>
        <w:rPr>
          <w:rFonts w:ascii="Arial" w:hAnsi="Arial" w:cs="Arial"/>
          <w:b/>
          <w:caps/>
          <w:color w:val="000000"/>
          <w:sz w:val="24"/>
        </w:rPr>
      </w:pPr>
    </w:p>
    <w:p w:rsidR="00687031" w:rsidRDefault="00687031" w:rsidP="00DB71CF">
      <w:pPr>
        <w:spacing w:afterLines="50" w:after="120"/>
        <w:rPr>
          <w:rFonts w:ascii="Arial" w:hAnsi="Arial" w:cs="Arial"/>
          <w:b/>
          <w:caps/>
          <w:color w:val="000000"/>
          <w:sz w:val="24"/>
        </w:rPr>
      </w:pPr>
    </w:p>
    <w:p w:rsidR="00DB71CF" w:rsidRDefault="00DB71CF" w:rsidP="00DB71CF">
      <w:pPr>
        <w:spacing w:afterLines="50" w:after="120"/>
        <w:rPr>
          <w:rFonts w:ascii="Arial" w:hAnsi="Arial" w:cs="Arial"/>
          <w:b/>
          <w:caps/>
          <w:color w:val="000000"/>
          <w:sz w:val="24"/>
        </w:rPr>
        <w:sectPr w:rsidR="00DB71CF" w:rsidSect="00DB71CF">
          <w:pgSz w:w="15840" w:h="12240" w:orient="landscape"/>
          <w:pgMar w:top="1440" w:right="1440" w:bottom="720" w:left="720" w:header="720" w:footer="720" w:gutter="0"/>
          <w:cols w:space="720"/>
          <w:docGrid w:linePitch="360"/>
        </w:sectPr>
      </w:pPr>
      <w:r w:rsidRPr="00DB71CF">
        <w:rPr>
          <w:rFonts w:ascii="Arial" w:hAnsi="Arial" w:cs="Arial"/>
          <w:b/>
          <w:caps/>
          <w:color w:val="000000"/>
          <w:sz w:val="24"/>
        </w:rPr>
        <w:t>VI.C</w:t>
      </w:r>
      <w:proofErr w:type="gramStart"/>
      <w:r w:rsidRPr="00DB71CF">
        <w:rPr>
          <w:rFonts w:ascii="Arial" w:hAnsi="Arial" w:cs="Arial"/>
          <w:b/>
          <w:caps/>
          <w:color w:val="000000"/>
          <w:sz w:val="24"/>
        </w:rPr>
        <w:t>.(</w:t>
      </w:r>
      <w:proofErr w:type="gramEnd"/>
      <w:r w:rsidRPr="00DB71CF">
        <w:rPr>
          <w:rFonts w:ascii="Arial" w:hAnsi="Arial" w:cs="Arial"/>
          <w:b/>
          <w:caps/>
          <w:color w:val="000000"/>
          <w:sz w:val="24"/>
        </w:rPr>
        <w:t>5). TEN OLDEST PENDING ADMINISTRATIVE APPEALS</w:t>
      </w:r>
    </w:p>
    <w:tbl>
      <w:tblPr>
        <w:tblW w:w="139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16"/>
        <w:gridCol w:w="1984"/>
        <w:gridCol w:w="1034"/>
        <w:gridCol w:w="1034"/>
        <w:gridCol w:w="1034"/>
        <w:gridCol w:w="1034"/>
        <w:gridCol w:w="1034"/>
        <w:gridCol w:w="1034"/>
        <w:gridCol w:w="1034"/>
        <w:gridCol w:w="1034"/>
        <w:gridCol w:w="1034"/>
        <w:gridCol w:w="1034"/>
      </w:tblGrid>
      <w:tr w:rsidR="00DB71CF" w:rsidRPr="00DB71CF" w:rsidTr="00DB71CF">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bookmarkStart w:id="38" w:name="RANGE!M7:X7"/>
            <w:r w:rsidRPr="00DB71CF">
              <w:rPr>
                <w:rFonts w:ascii="Arial" w:hAnsi="Arial" w:cs="Arial"/>
                <w:bCs/>
                <w:color w:val="000000"/>
                <w:sz w:val="20"/>
                <w:szCs w:val="18"/>
              </w:rPr>
              <w:lastRenderedPageBreak/>
              <w:t>Agency / Component</w:t>
            </w:r>
            <w:bookmarkEnd w:id="38"/>
          </w:p>
        </w:tc>
        <w:tc>
          <w:tcPr>
            <w:tcW w:w="20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 </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10th Oldest Appeal</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9th</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8th</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7th</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6th</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5th</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4th</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3rd</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2nd</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Oldest Appeal</w:t>
            </w:r>
          </w:p>
        </w:tc>
      </w:tr>
      <w:tr w:rsidR="00DB71CF" w:rsidRPr="00DB71CF" w:rsidTr="00DB71CF">
        <w:tc>
          <w:tcPr>
            <w:tcW w:w="0" w:type="auto"/>
            <w:vMerge w:val="restart"/>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20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Date of Appeal</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r>
      <w:tr w:rsidR="00DB71CF" w:rsidRPr="00DB71CF" w:rsidTr="00DB71CF">
        <w:tc>
          <w:tcPr>
            <w:tcW w:w="0" w:type="auto"/>
            <w:vMerge/>
            <w:shd w:val="clear" w:color="000000" w:fill="auto"/>
            <w:vAlign w:val="center"/>
            <w:hideMark/>
          </w:tcPr>
          <w:p w:rsidR="00DB71CF" w:rsidRPr="00DB71CF" w:rsidRDefault="00DB71CF" w:rsidP="00DB71CF">
            <w:pPr>
              <w:spacing w:afterLines="50" w:after="120"/>
              <w:rPr>
                <w:rFonts w:ascii="Arial" w:hAnsi="Arial" w:cs="Arial"/>
                <w:color w:val="000000"/>
                <w:sz w:val="20"/>
              </w:rPr>
            </w:pPr>
          </w:p>
        </w:tc>
        <w:tc>
          <w:tcPr>
            <w:tcW w:w="20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of Days Pending</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r>
      <w:tr w:rsidR="00DB71CF" w:rsidRPr="00DB71CF" w:rsidTr="00DB71CF">
        <w:tc>
          <w:tcPr>
            <w:tcW w:w="1660" w:type="dxa"/>
            <w:vMerge w:val="restart"/>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bookmarkStart w:id="39" w:name="RANGE!M10:X11"/>
            <w:r w:rsidRPr="00DB71CF">
              <w:rPr>
                <w:rFonts w:ascii="Arial" w:hAnsi="Arial" w:cs="Arial"/>
                <w:bCs/>
                <w:color w:val="000000"/>
                <w:sz w:val="20"/>
                <w:szCs w:val="18"/>
              </w:rPr>
              <w:t>AGENCY OVERALL</w:t>
            </w:r>
            <w:bookmarkEnd w:id="39"/>
          </w:p>
        </w:tc>
        <w:tc>
          <w:tcPr>
            <w:tcW w:w="20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Date of Appeal</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2013-07-31</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2013-07-30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2013-07-30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2013-07-19</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2013-07-11</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2013-07-11</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2013-05-17</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2013-03-23</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2013-03-07</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2012-10-24</w:t>
            </w:r>
          </w:p>
        </w:tc>
      </w:tr>
      <w:tr w:rsidR="00DB71CF" w:rsidRPr="00DB71CF" w:rsidTr="00DB71CF">
        <w:tc>
          <w:tcPr>
            <w:tcW w:w="0" w:type="auto"/>
            <w:vMerge/>
            <w:shd w:val="clear" w:color="000000" w:fill="auto"/>
            <w:vAlign w:val="center"/>
            <w:hideMark/>
          </w:tcPr>
          <w:p w:rsidR="00DB71CF" w:rsidRPr="00DB71CF" w:rsidRDefault="00DB71CF" w:rsidP="00DB71CF">
            <w:pPr>
              <w:spacing w:afterLines="50" w:after="120"/>
              <w:rPr>
                <w:rFonts w:ascii="Arial" w:hAnsi="Arial" w:cs="Arial"/>
                <w:bCs/>
                <w:color w:val="000000"/>
                <w:sz w:val="20"/>
                <w:szCs w:val="18"/>
              </w:rPr>
            </w:pPr>
          </w:p>
        </w:tc>
        <w:tc>
          <w:tcPr>
            <w:tcW w:w="20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of Days Pending</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65</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66</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66</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73</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79</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79</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118</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157</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169</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265</w:t>
            </w:r>
          </w:p>
        </w:tc>
      </w:tr>
    </w:tbl>
    <w:p w:rsidR="00DB71CF" w:rsidRDefault="00DB71CF" w:rsidP="00DB71CF">
      <w:pPr>
        <w:spacing w:afterLines="50" w:after="120"/>
        <w:rPr>
          <w:rFonts w:ascii="Arial" w:hAnsi="Arial" w:cs="Arial"/>
          <w:caps/>
          <w:color w:val="000000"/>
          <w:sz w:val="20"/>
        </w:rPr>
        <w:sectPr w:rsidR="00DB71CF" w:rsidSect="00DB71CF">
          <w:type w:val="continuous"/>
          <w:pgSz w:w="15840" w:h="12240" w:orient="landscape"/>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DB71CF" w:rsidRPr="00DB71CF" w:rsidTr="00DB71CF">
        <w:trPr>
          <w:trHeight w:val="300"/>
        </w:trPr>
        <w:tc>
          <w:tcPr>
            <w:tcW w:w="10700" w:type="dxa"/>
            <w:shd w:val="clear" w:color="000000" w:fill="auto"/>
            <w:noWrap/>
            <w:vAlign w:val="bottom"/>
            <w:hideMark/>
          </w:tcPr>
          <w:p w:rsidR="00DB71CF" w:rsidRPr="00DB71CF" w:rsidRDefault="00DB71CF">
            <w:pPr>
              <w:rPr>
                <w:rFonts w:ascii="Arial" w:hAnsi="Arial" w:cs="Arial"/>
                <w:i/>
                <w:color w:val="000000"/>
                <w:sz w:val="18"/>
              </w:rPr>
            </w:pPr>
            <w:bookmarkStart w:id="40" w:name="RANGE!M15"/>
            <w:r w:rsidRPr="00DB71CF">
              <w:rPr>
                <w:rFonts w:ascii="Arial" w:hAnsi="Arial" w:cs="Arial"/>
                <w:i/>
                <w:color w:val="000000"/>
                <w:sz w:val="18"/>
              </w:rPr>
              <w:lastRenderedPageBreak/>
              <w:t> </w:t>
            </w:r>
            <w:bookmarkEnd w:id="40"/>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noWrap/>
            <w:vAlign w:val="bottom"/>
            <w:hideMark/>
          </w:tcPr>
          <w:p w:rsidR="00DB71CF" w:rsidRPr="00DB71CF" w:rsidRDefault="00DB71CF">
            <w:pPr>
              <w:rPr>
                <w:rFonts w:ascii="Arial" w:hAnsi="Arial" w:cs="Arial"/>
                <w:i/>
                <w:color w:val="000000"/>
                <w:sz w:val="18"/>
              </w:rPr>
            </w:pPr>
            <w:bookmarkStart w:id="41" w:name="RANGE!M18"/>
            <w:r w:rsidRPr="00DB71CF">
              <w:rPr>
                <w:rFonts w:ascii="Arial" w:hAnsi="Arial" w:cs="Arial"/>
                <w:i/>
                <w:color w:val="000000"/>
                <w:sz w:val="18"/>
              </w:rPr>
              <w:t> </w:t>
            </w:r>
            <w:bookmarkEnd w:id="41"/>
          </w:p>
        </w:tc>
      </w:tr>
    </w:tbl>
    <w:p w:rsidR="00DB71CF" w:rsidRDefault="00DB71CF" w:rsidP="00DB71CF">
      <w:pPr>
        <w:spacing w:afterLines="50" w:after="120"/>
        <w:rPr>
          <w:rFonts w:ascii="Arial" w:hAnsi="Arial" w:cs="Arial"/>
          <w:i/>
          <w:caps/>
          <w:color w:val="000000"/>
          <w:sz w:val="18"/>
        </w:rPr>
        <w:sectPr w:rsidR="00DB71CF" w:rsidSect="00DB71CF">
          <w:type w:val="continuous"/>
          <w:pgSz w:w="15840" w:h="12240" w:orient="landscape"/>
          <w:pgMar w:top="1440" w:right="1440" w:bottom="720" w:left="720" w:header="720" w:footer="720" w:gutter="0"/>
          <w:cols w:space="720"/>
          <w:docGrid w:linePitch="360"/>
        </w:sectPr>
      </w:pPr>
    </w:p>
    <w:p w:rsidR="00687031" w:rsidRDefault="00687031" w:rsidP="00DB71CF">
      <w:pPr>
        <w:spacing w:afterLines="50" w:after="120"/>
        <w:rPr>
          <w:rFonts w:ascii="Arial" w:hAnsi="Arial" w:cs="Arial"/>
          <w:b/>
          <w:caps/>
          <w:color w:val="000000"/>
          <w:sz w:val="24"/>
        </w:rPr>
      </w:pPr>
    </w:p>
    <w:p w:rsidR="00687031" w:rsidRDefault="00687031" w:rsidP="00DB71CF">
      <w:pPr>
        <w:spacing w:afterLines="50" w:after="120"/>
        <w:rPr>
          <w:rFonts w:ascii="Arial" w:hAnsi="Arial" w:cs="Arial"/>
          <w:b/>
          <w:caps/>
          <w:color w:val="000000"/>
          <w:sz w:val="24"/>
        </w:rPr>
      </w:pPr>
    </w:p>
    <w:p w:rsidR="00687031" w:rsidRDefault="00687031" w:rsidP="00DB71CF">
      <w:pPr>
        <w:spacing w:afterLines="50" w:after="120"/>
        <w:rPr>
          <w:rFonts w:ascii="Arial" w:hAnsi="Arial" w:cs="Arial"/>
          <w:b/>
          <w:caps/>
          <w:color w:val="000000"/>
          <w:sz w:val="24"/>
        </w:rPr>
      </w:pPr>
    </w:p>
    <w:p w:rsidR="00DB71CF" w:rsidRDefault="00DB71CF" w:rsidP="00DB71CF">
      <w:pPr>
        <w:spacing w:afterLines="50" w:after="120"/>
        <w:rPr>
          <w:rFonts w:ascii="Arial" w:hAnsi="Arial" w:cs="Arial"/>
          <w:b/>
          <w:caps/>
          <w:color w:val="000000"/>
          <w:sz w:val="24"/>
        </w:rPr>
        <w:sectPr w:rsidR="00DB71CF" w:rsidSect="00DB71CF">
          <w:pgSz w:w="15840" w:h="12240" w:orient="landscape"/>
          <w:pgMar w:top="1440" w:right="1440" w:bottom="720" w:left="720" w:header="720" w:footer="720" w:gutter="0"/>
          <w:cols w:space="720"/>
          <w:docGrid w:linePitch="360"/>
        </w:sectPr>
      </w:pPr>
      <w:r w:rsidRPr="00DB71CF">
        <w:rPr>
          <w:rFonts w:ascii="Arial" w:hAnsi="Arial" w:cs="Arial"/>
          <w:b/>
          <w:caps/>
          <w:color w:val="000000"/>
          <w:sz w:val="24"/>
        </w:rPr>
        <w:t>VII.A. FOIA REQUESTS -- RESPONSE TIME FOR ALL PROCESSED PERFECTED REQUESTS</w:t>
      </w:r>
    </w:p>
    <w:tbl>
      <w:tblPr>
        <w:tblW w:w="127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920"/>
        <w:gridCol w:w="920"/>
        <w:gridCol w:w="920"/>
        <w:gridCol w:w="920"/>
        <w:gridCol w:w="920"/>
        <w:gridCol w:w="920"/>
        <w:gridCol w:w="920"/>
        <w:gridCol w:w="920"/>
        <w:gridCol w:w="920"/>
        <w:gridCol w:w="920"/>
        <w:gridCol w:w="920"/>
        <w:gridCol w:w="920"/>
      </w:tblGrid>
      <w:tr w:rsidR="00DB71CF" w:rsidRPr="00DB71CF" w:rsidTr="00DB71CF">
        <w:tc>
          <w:tcPr>
            <w:tcW w:w="1660" w:type="dxa"/>
            <w:vMerge w:val="restart"/>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lastRenderedPageBreak/>
              <w:t>Agency / Component</w:t>
            </w:r>
          </w:p>
        </w:tc>
        <w:tc>
          <w:tcPr>
            <w:tcW w:w="3680" w:type="dxa"/>
            <w:gridSpan w:val="4"/>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SIMPLE</w:t>
            </w:r>
          </w:p>
        </w:tc>
        <w:tc>
          <w:tcPr>
            <w:tcW w:w="3680" w:type="dxa"/>
            <w:gridSpan w:val="4"/>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COMPLEX</w:t>
            </w:r>
          </w:p>
        </w:tc>
        <w:tc>
          <w:tcPr>
            <w:tcW w:w="3680" w:type="dxa"/>
            <w:gridSpan w:val="4"/>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EXPEDITED PROCESSING</w:t>
            </w:r>
          </w:p>
        </w:tc>
      </w:tr>
      <w:tr w:rsidR="00DB71CF" w:rsidRPr="00DB71CF" w:rsidTr="00DB71CF">
        <w:tc>
          <w:tcPr>
            <w:tcW w:w="0" w:type="auto"/>
            <w:vMerge/>
            <w:shd w:val="clear" w:color="000000" w:fill="auto"/>
            <w:vAlign w:val="center"/>
            <w:hideMark/>
          </w:tcPr>
          <w:p w:rsidR="00DB71CF" w:rsidRPr="00DB71CF" w:rsidRDefault="00DB71CF" w:rsidP="00DB71CF">
            <w:pPr>
              <w:spacing w:afterLines="50" w:after="120"/>
              <w:rPr>
                <w:rFonts w:ascii="Arial" w:hAnsi="Arial" w:cs="Arial"/>
                <w:bCs/>
                <w:color w:val="000000"/>
                <w:sz w:val="20"/>
                <w:szCs w:val="18"/>
              </w:rPr>
            </w:pP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Median Number of Days</w:t>
            </w: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Average Number of Days</w:t>
            </w: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Lowest Number of Days</w:t>
            </w: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Highest Number of Days</w:t>
            </w: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Median Number of Days</w:t>
            </w: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Average Number of Days</w:t>
            </w: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Lowest Number of Days</w:t>
            </w: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Highest Number of Days</w:t>
            </w: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Median Number of Days</w:t>
            </w: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Average Number of Days</w:t>
            </w: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Lowest Number of Days</w:t>
            </w: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Highest Number of Days</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r>
      <w:tr w:rsidR="00DB71CF" w:rsidRPr="00DB71CF" w:rsidTr="00DB71CF">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bookmarkStart w:id="42" w:name="RANGE!O8:AA8"/>
            <w:bookmarkStart w:id="43" w:name="RANGE!O11:AA11"/>
            <w:bookmarkEnd w:id="42"/>
            <w:r w:rsidRPr="00DB71CF">
              <w:rPr>
                <w:rFonts w:ascii="Arial" w:hAnsi="Arial" w:cs="Arial"/>
                <w:bCs/>
                <w:color w:val="000000"/>
                <w:sz w:val="20"/>
                <w:szCs w:val="18"/>
              </w:rPr>
              <w:t>AGENCY OVERALL</w:t>
            </w:r>
            <w:bookmarkEnd w:id="43"/>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18</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17</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1</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45</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45</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64</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1</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331</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N/A</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N/A</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N/A</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N/A</w:t>
            </w:r>
          </w:p>
        </w:tc>
      </w:tr>
    </w:tbl>
    <w:p w:rsidR="00DB71CF" w:rsidRDefault="00DB71CF" w:rsidP="00DB71CF">
      <w:pPr>
        <w:spacing w:afterLines="50" w:after="120"/>
        <w:rPr>
          <w:rFonts w:ascii="Arial" w:hAnsi="Arial" w:cs="Arial"/>
          <w:caps/>
          <w:color w:val="000000"/>
          <w:sz w:val="20"/>
        </w:rPr>
        <w:sectPr w:rsidR="00DB71CF" w:rsidSect="00DB71CF">
          <w:type w:val="continuous"/>
          <w:pgSz w:w="15840" w:h="12240" w:orient="landscape"/>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DB71CF" w:rsidRPr="00DB71CF" w:rsidTr="00DB71CF">
        <w:trPr>
          <w:trHeight w:val="300"/>
        </w:trPr>
        <w:tc>
          <w:tcPr>
            <w:tcW w:w="10700" w:type="dxa"/>
            <w:shd w:val="clear" w:color="000000" w:fill="auto"/>
            <w:noWrap/>
            <w:vAlign w:val="bottom"/>
            <w:hideMark/>
          </w:tcPr>
          <w:p w:rsidR="00DB71CF" w:rsidRPr="00DB71CF" w:rsidRDefault="00DB71CF">
            <w:pPr>
              <w:rPr>
                <w:rFonts w:ascii="Arial" w:hAnsi="Arial" w:cs="Arial"/>
                <w:i/>
                <w:color w:val="000000"/>
                <w:sz w:val="18"/>
              </w:rPr>
            </w:pPr>
            <w:bookmarkStart w:id="44" w:name="RANGE!O15"/>
            <w:r w:rsidRPr="00DB71CF">
              <w:rPr>
                <w:rFonts w:ascii="Arial" w:hAnsi="Arial" w:cs="Arial"/>
                <w:i/>
                <w:color w:val="000000"/>
                <w:sz w:val="18"/>
              </w:rPr>
              <w:lastRenderedPageBreak/>
              <w:t> </w:t>
            </w:r>
            <w:bookmarkEnd w:id="44"/>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noWrap/>
            <w:vAlign w:val="bottom"/>
            <w:hideMark/>
          </w:tcPr>
          <w:p w:rsidR="00DB71CF" w:rsidRPr="00DB71CF" w:rsidRDefault="00DB71CF">
            <w:pPr>
              <w:rPr>
                <w:rFonts w:ascii="Arial" w:hAnsi="Arial" w:cs="Arial"/>
                <w:i/>
                <w:color w:val="000000"/>
                <w:sz w:val="18"/>
              </w:rPr>
            </w:pPr>
            <w:bookmarkStart w:id="45" w:name="RANGE!O18"/>
            <w:r w:rsidRPr="00DB71CF">
              <w:rPr>
                <w:rFonts w:ascii="Arial" w:hAnsi="Arial" w:cs="Arial"/>
                <w:i/>
                <w:color w:val="000000"/>
                <w:sz w:val="18"/>
              </w:rPr>
              <w:t> </w:t>
            </w:r>
            <w:bookmarkEnd w:id="45"/>
          </w:p>
        </w:tc>
      </w:tr>
    </w:tbl>
    <w:p w:rsidR="00DB71CF" w:rsidRDefault="00DB71CF" w:rsidP="00DB71CF">
      <w:pPr>
        <w:spacing w:afterLines="50" w:after="120"/>
        <w:rPr>
          <w:rFonts w:ascii="Arial" w:hAnsi="Arial" w:cs="Arial"/>
          <w:i/>
          <w:caps/>
          <w:color w:val="000000"/>
          <w:sz w:val="18"/>
        </w:rPr>
        <w:sectPr w:rsidR="00DB71CF" w:rsidSect="00DB71CF">
          <w:type w:val="continuous"/>
          <w:pgSz w:w="15840" w:h="12240" w:orient="landscape"/>
          <w:pgMar w:top="1440" w:right="1440" w:bottom="720" w:left="720" w:header="720" w:footer="720" w:gutter="0"/>
          <w:cols w:space="720"/>
          <w:docGrid w:linePitch="360"/>
        </w:sectPr>
      </w:pPr>
    </w:p>
    <w:p w:rsidR="00DB71CF" w:rsidRDefault="00DB71CF" w:rsidP="00DB71CF">
      <w:pPr>
        <w:spacing w:afterLines="50" w:after="120"/>
        <w:rPr>
          <w:rFonts w:ascii="Arial" w:hAnsi="Arial" w:cs="Arial"/>
          <w:b/>
          <w:caps/>
          <w:color w:val="000000"/>
          <w:sz w:val="24"/>
        </w:rPr>
        <w:sectPr w:rsidR="00DB71CF" w:rsidSect="00DB71CF">
          <w:pgSz w:w="15840" w:h="12240" w:orient="landscape"/>
          <w:pgMar w:top="1440" w:right="1440" w:bottom="720" w:left="720" w:header="720" w:footer="720" w:gutter="0"/>
          <w:cols w:space="720"/>
          <w:docGrid w:linePitch="360"/>
        </w:sectPr>
      </w:pPr>
      <w:r w:rsidRPr="00DB71CF">
        <w:rPr>
          <w:rFonts w:ascii="Arial" w:hAnsi="Arial" w:cs="Arial"/>
          <w:b/>
          <w:caps/>
          <w:color w:val="000000"/>
          <w:sz w:val="24"/>
        </w:rPr>
        <w:lastRenderedPageBreak/>
        <w:t>VII.B. PROCESSED REQUESTS -- RESPONSE TIME FOR PERFECTED REQUESTS IN WHICH INFORMATION WAS GRANTED</w:t>
      </w:r>
    </w:p>
    <w:tbl>
      <w:tblPr>
        <w:tblW w:w="127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920"/>
        <w:gridCol w:w="920"/>
        <w:gridCol w:w="920"/>
        <w:gridCol w:w="920"/>
        <w:gridCol w:w="920"/>
        <w:gridCol w:w="920"/>
        <w:gridCol w:w="920"/>
        <w:gridCol w:w="920"/>
        <w:gridCol w:w="920"/>
        <w:gridCol w:w="920"/>
        <w:gridCol w:w="920"/>
        <w:gridCol w:w="920"/>
      </w:tblGrid>
      <w:tr w:rsidR="00DB71CF" w:rsidRPr="00DB71CF" w:rsidTr="00DB71CF">
        <w:tc>
          <w:tcPr>
            <w:tcW w:w="1660" w:type="dxa"/>
            <w:vMerge w:val="restart"/>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lastRenderedPageBreak/>
              <w:t>Agency / Component</w:t>
            </w:r>
          </w:p>
        </w:tc>
        <w:tc>
          <w:tcPr>
            <w:tcW w:w="3680" w:type="dxa"/>
            <w:gridSpan w:val="4"/>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SIMPLE</w:t>
            </w:r>
          </w:p>
        </w:tc>
        <w:tc>
          <w:tcPr>
            <w:tcW w:w="3680" w:type="dxa"/>
            <w:gridSpan w:val="4"/>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COMPLEX</w:t>
            </w:r>
          </w:p>
        </w:tc>
        <w:tc>
          <w:tcPr>
            <w:tcW w:w="3680" w:type="dxa"/>
            <w:gridSpan w:val="4"/>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EXPEDITED PROCESSING</w:t>
            </w:r>
          </w:p>
        </w:tc>
      </w:tr>
      <w:tr w:rsidR="00DB71CF" w:rsidRPr="00DB71CF" w:rsidTr="00DB71CF">
        <w:tc>
          <w:tcPr>
            <w:tcW w:w="0" w:type="auto"/>
            <w:vMerge/>
            <w:shd w:val="clear" w:color="000000" w:fill="auto"/>
            <w:vAlign w:val="center"/>
            <w:hideMark/>
          </w:tcPr>
          <w:p w:rsidR="00DB71CF" w:rsidRPr="00DB71CF" w:rsidRDefault="00DB71CF" w:rsidP="00DB71CF">
            <w:pPr>
              <w:spacing w:afterLines="50" w:after="120"/>
              <w:rPr>
                <w:rFonts w:ascii="Arial" w:hAnsi="Arial" w:cs="Arial"/>
                <w:bCs/>
                <w:color w:val="000000"/>
                <w:sz w:val="20"/>
                <w:szCs w:val="18"/>
              </w:rPr>
            </w:pP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Median Number of Days</w:t>
            </w: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Average Number of Days</w:t>
            </w: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Lowest Number of Days</w:t>
            </w: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Highest Number of Days</w:t>
            </w: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Median Number of Days</w:t>
            </w: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Average Number of Days</w:t>
            </w: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Lowest Number of Days</w:t>
            </w: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Highest Number of Days</w:t>
            </w: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Median Number of Days</w:t>
            </w: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Average Number of Days</w:t>
            </w: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Lowest Number of Days</w:t>
            </w:r>
          </w:p>
        </w:tc>
        <w:tc>
          <w:tcPr>
            <w:tcW w:w="9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Highest Number of Days</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r>
      <w:tr w:rsidR="00DB71CF" w:rsidRPr="00DB71CF" w:rsidTr="00DB71CF">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AGENCY OVERALL</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20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20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1</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45</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44</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60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4</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299</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N/A</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N/A</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N/A</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N/A</w:t>
            </w:r>
          </w:p>
        </w:tc>
      </w:tr>
    </w:tbl>
    <w:p w:rsidR="00DB71CF" w:rsidRDefault="00DB71CF" w:rsidP="00DB71CF">
      <w:pPr>
        <w:spacing w:afterLines="50" w:after="120"/>
        <w:rPr>
          <w:rFonts w:ascii="Arial" w:hAnsi="Arial" w:cs="Arial"/>
          <w:caps/>
          <w:color w:val="000000"/>
          <w:sz w:val="20"/>
        </w:rPr>
        <w:sectPr w:rsidR="00DB71CF" w:rsidSect="00DB71CF">
          <w:type w:val="continuous"/>
          <w:pgSz w:w="15840" w:h="12240" w:orient="landscape"/>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DB71CF" w:rsidRPr="00DB71CF" w:rsidTr="00DB71CF">
        <w:trPr>
          <w:trHeight w:val="300"/>
        </w:trPr>
        <w:tc>
          <w:tcPr>
            <w:tcW w:w="10700" w:type="dxa"/>
            <w:shd w:val="clear" w:color="000000" w:fill="auto"/>
            <w:noWrap/>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lastRenderedPageBreak/>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noWrap/>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bl>
    <w:p w:rsidR="00DB71CF" w:rsidRDefault="00DB71CF" w:rsidP="00DB71CF">
      <w:pPr>
        <w:spacing w:afterLines="50" w:after="120"/>
        <w:rPr>
          <w:rFonts w:ascii="Arial" w:hAnsi="Arial" w:cs="Arial"/>
          <w:i/>
          <w:caps/>
          <w:color w:val="000000"/>
          <w:sz w:val="18"/>
        </w:rPr>
        <w:sectPr w:rsidR="00DB71CF" w:rsidSect="00DB71CF">
          <w:type w:val="continuous"/>
          <w:pgSz w:w="15840" w:h="12240" w:orient="landscape"/>
          <w:pgMar w:top="1440" w:right="1440" w:bottom="720" w:left="720" w:header="720" w:footer="720" w:gutter="0"/>
          <w:cols w:space="720"/>
          <w:docGrid w:linePitch="360"/>
        </w:sectPr>
      </w:pPr>
    </w:p>
    <w:p w:rsidR="00DB71CF" w:rsidRDefault="00DB71CF" w:rsidP="00DB71CF">
      <w:pPr>
        <w:spacing w:afterLines="50" w:after="120"/>
        <w:rPr>
          <w:rFonts w:ascii="Arial" w:hAnsi="Arial" w:cs="Arial"/>
          <w:b/>
          <w:caps/>
          <w:color w:val="000000"/>
          <w:sz w:val="24"/>
        </w:rPr>
        <w:sectPr w:rsidR="00DB71CF" w:rsidSect="00DB71CF">
          <w:pgSz w:w="15840" w:h="12240" w:orient="landscape"/>
          <w:pgMar w:top="1440" w:right="1440" w:bottom="720" w:left="720" w:header="720" w:footer="720" w:gutter="0"/>
          <w:cols w:space="720"/>
          <w:docGrid w:linePitch="360"/>
        </w:sectPr>
      </w:pPr>
      <w:r w:rsidRPr="00DB71CF">
        <w:rPr>
          <w:rFonts w:ascii="Arial" w:hAnsi="Arial" w:cs="Arial"/>
          <w:b/>
          <w:caps/>
          <w:color w:val="000000"/>
          <w:sz w:val="24"/>
        </w:rPr>
        <w:lastRenderedPageBreak/>
        <w:t>VII.C. PROCESSED SIMPLE REQUESTS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DB71CF" w:rsidRPr="00DB71CF" w:rsidTr="00DB71CF">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bookmarkStart w:id="46" w:name="RANGE!P7:AD7"/>
            <w:r w:rsidRPr="00DB71CF">
              <w:rPr>
                <w:rFonts w:ascii="Arial" w:hAnsi="Arial" w:cs="Arial"/>
                <w:bCs/>
                <w:color w:val="000000"/>
                <w:sz w:val="20"/>
                <w:szCs w:val="18"/>
              </w:rPr>
              <w:lastRenderedPageBreak/>
              <w:t>Agency / Component</w:t>
            </w:r>
            <w:bookmarkEnd w:id="46"/>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&lt;1-20</w:t>
            </w:r>
            <w:r w:rsidRPr="00DB71CF">
              <w:rPr>
                <w:rFonts w:ascii="Arial" w:hAnsi="Arial" w:cs="Arial"/>
                <w:bCs/>
                <w:color w:val="000000"/>
                <w:sz w:val="20"/>
                <w:szCs w:val="18"/>
              </w:rPr>
              <w:br/>
              <w:t>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21-40</w:t>
            </w:r>
            <w:r w:rsidRPr="00DB71CF">
              <w:rPr>
                <w:rFonts w:ascii="Arial" w:hAnsi="Arial" w:cs="Arial"/>
                <w:bCs/>
                <w:color w:val="000000"/>
                <w:sz w:val="20"/>
                <w:szCs w:val="18"/>
              </w:rPr>
              <w:br/>
              <w:t>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41-60</w:t>
            </w:r>
            <w:r w:rsidRPr="00DB71CF">
              <w:rPr>
                <w:rFonts w:ascii="Arial" w:hAnsi="Arial" w:cs="Arial"/>
                <w:bCs/>
                <w:color w:val="000000"/>
                <w:sz w:val="20"/>
                <w:szCs w:val="18"/>
              </w:rPr>
              <w:br/>
              <w:t>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61-80</w:t>
            </w:r>
            <w:r w:rsidRPr="00DB71CF">
              <w:rPr>
                <w:rFonts w:ascii="Arial" w:hAnsi="Arial" w:cs="Arial"/>
                <w:bCs/>
                <w:color w:val="000000"/>
                <w:sz w:val="20"/>
                <w:szCs w:val="18"/>
              </w:rPr>
              <w:br/>
              <w:t>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81-100 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101-120 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121-140 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141-160 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161-180 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181-200 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201-300 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301-400 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401+</w:t>
            </w:r>
            <w:r w:rsidRPr="00DB71CF">
              <w:rPr>
                <w:rFonts w:ascii="Arial" w:hAnsi="Arial" w:cs="Arial"/>
                <w:bCs/>
                <w:color w:val="000000"/>
                <w:sz w:val="20"/>
                <w:szCs w:val="18"/>
              </w:rPr>
              <w:br/>
              <w:t>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TOTAL</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SSA</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31,006</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5,399</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1,157</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37,562</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r>
      <w:tr w:rsidR="00DB71CF" w:rsidRPr="00DB71CF" w:rsidTr="00DB71CF">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bookmarkStart w:id="47" w:name="RANGE!P10:AD10"/>
            <w:r w:rsidRPr="00DB71CF">
              <w:rPr>
                <w:rFonts w:ascii="Arial" w:hAnsi="Arial" w:cs="Arial"/>
                <w:bCs/>
                <w:color w:val="000000"/>
                <w:sz w:val="20"/>
                <w:szCs w:val="18"/>
              </w:rPr>
              <w:t>AGENCY OVERALL</w:t>
            </w:r>
            <w:bookmarkEnd w:id="47"/>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31,006</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5,399</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1,157</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37,562</w:t>
            </w:r>
          </w:p>
        </w:tc>
      </w:tr>
    </w:tbl>
    <w:p w:rsidR="00DB71CF" w:rsidRDefault="00DB71CF" w:rsidP="00DB71CF">
      <w:pPr>
        <w:spacing w:afterLines="50" w:after="120"/>
        <w:rPr>
          <w:rFonts w:ascii="Arial" w:hAnsi="Arial" w:cs="Arial"/>
          <w:caps/>
          <w:color w:val="000000"/>
          <w:sz w:val="20"/>
        </w:rPr>
        <w:sectPr w:rsidR="00DB71CF" w:rsidSect="00DB71CF">
          <w:type w:val="continuous"/>
          <w:pgSz w:w="15840" w:h="12240" w:orient="landscape"/>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DB71CF" w:rsidRPr="00DB71CF" w:rsidTr="00DB71CF">
        <w:trPr>
          <w:trHeight w:val="300"/>
        </w:trPr>
        <w:tc>
          <w:tcPr>
            <w:tcW w:w="10700" w:type="dxa"/>
            <w:shd w:val="clear" w:color="000000" w:fill="auto"/>
            <w:noWrap/>
            <w:vAlign w:val="bottom"/>
            <w:hideMark/>
          </w:tcPr>
          <w:p w:rsidR="00DB71CF" w:rsidRPr="00DB71CF" w:rsidRDefault="00DB71CF">
            <w:pPr>
              <w:jc w:val="center"/>
              <w:rPr>
                <w:rFonts w:ascii="Arial" w:hAnsi="Arial" w:cs="Arial"/>
                <w:i/>
                <w:color w:val="000000"/>
                <w:sz w:val="18"/>
              </w:rPr>
            </w:pPr>
            <w:bookmarkStart w:id="48" w:name="RANGE!P14"/>
            <w:r w:rsidRPr="00DB71CF">
              <w:rPr>
                <w:rFonts w:ascii="Arial" w:hAnsi="Arial" w:cs="Arial"/>
                <w:i/>
                <w:color w:val="000000"/>
                <w:sz w:val="18"/>
              </w:rPr>
              <w:lastRenderedPageBreak/>
              <w:t> </w:t>
            </w:r>
            <w:bookmarkEnd w:id="48"/>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noWrap/>
            <w:vAlign w:val="bottom"/>
            <w:hideMark/>
          </w:tcPr>
          <w:p w:rsidR="00DB71CF" w:rsidRPr="00DB71CF" w:rsidRDefault="00DB71CF">
            <w:pPr>
              <w:jc w:val="center"/>
              <w:rPr>
                <w:rFonts w:ascii="Arial" w:hAnsi="Arial" w:cs="Arial"/>
                <w:i/>
                <w:color w:val="000000"/>
                <w:sz w:val="18"/>
              </w:rPr>
            </w:pPr>
            <w:bookmarkStart w:id="49" w:name="RANGE!P17"/>
            <w:r w:rsidRPr="00DB71CF">
              <w:rPr>
                <w:rFonts w:ascii="Arial" w:hAnsi="Arial" w:cs="Arial"/>
                <w:i/>
                <w:color w:val="000000"/>
                <w:sz w:val="18"/>
              </w:rPr>
              <w:t> </w:t>
            </w:r>
            <w:bookmarkEnd w:id="49"/>
          </w:p>
        </w:tc>
      </w:tr>
    </w:tbl>
    <w:p w:rsidR="00DB71CF" w:rsidRDefault="00DB71CF" w:rsidP="00DB71CF">
      <w:pPr>
        <w:spacing w:afterLines="50" w:after="120"/>
        <w:rPr>
          <w:rFonts w:ascii="Arial" w:hAnsi="Arial" w:cs="Arial"/>
          <w:i/>
          <w:caps/>
          <w:color w:val="000000"/>
          <w:sz w:val="18"/>
        </w:rPr>
        <w:sectPr w:rsidR="00DB71CF" w:rsidSect="00DB71CF">
          <w:type w:val="continuous"/>
          <w:pgSz w:w="15840" w:h="12240" w:orient="landscape"/>
          <w:pgMar w:top="1440" w:right="1440" w:bottom="720" w:left="720" w:header="720" w:footer="720" w:gutter="0"/>
          <w:cols w:space="720"/>
          <w:docGrid w:linePitch="360"/>
        </w:sectPr>
      </w:pPr>
    </w:p>
    <w:p w:rsidR="00DB71CF" w:rsidRDefault="00DB71CF" w:rsidP="00DB71CF">
      <w:pPr>
        <w:spacing w:afterLines="50" w:after="120"/>
        <w:rPr>
          <w:rFonts w:ascii="Arial" w:hAnsi="Arial" w:cs="Arial"/>
          <w:b/>
          <w:caps/>
          <w:color w:val="000000"/>
          <w:sz w:val="24"/>
        </w:rPr>
        <w:sectPr w:rsidR="00DB71CF" w:rsidSect="00DB71CF">
          <w:pgSz w:w="15840" w:h="12240" w:orient="landscape"/>
          <w:pgMar w:top="1440" w:right="1440" w:bottom="720" w:left="720" w:header="720" w:footer="720" w:gutter="0"/>
          <w:cols w:space="720"/>
          <w:docGrid w:linePitch="360"/>
        </w:sectPr>
      </w:pPr>
      <w:r w:rsidRPr="00DB71CF">
        <w:rPr>
          <w:rFonts w:ascii="Arial" w:hAnsi="Arial" w:cs="Arial"/>
          <w:b/>
          <w:caps/>
          <w:color w:val="000000"/>
          <w:sz w:val="24"/>
        </w:rPr>
        <w:lastRenderedPageBreak/>
        <w:t>VII.C. PROCESSED COMPLEX REQUESTS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DB71CF" w:rsidRPr="00DB71CF" w:rsidTr="00DB71CF">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lastRenderedPageBreak/>
              <w:t>Agency / Component</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&lt;1-20</w:t>
            </w:r>
            <w:r w:rsidRPr="00DB71CF">
              <w:rPr>
                <w:rFonts w:ascii="Arial" w:hAnsi="Arial" w:cs="Arial"/>
                <w:bCs/>
                <w:color w:val="000000"/>
                <w:sz w:val="20"/>
                <w:szCs w:val="18"/>
              </w:rPr>
              <w:br/>
              <w:t>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21-40</w:t>
            </w:r>
            <w:r w:rsidRPr="00DB71CF">
              <w:rPr>
                <w:rFonts w:ascii="Arial" w:hAnsi="Arial" w:cs="Arial"/>
                <w:bCs/>
                <w:color w:val="000000"/>
                <w:sz w:val="20"/>
                <w:szCs w:val="18"/>
              </w:rPr>
              <w:br/>
              <w:t>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41-60</w:t>
            </w:r>
            <w:r w:rsidRPr="00DB71CF">
              <w:rPr>
                <w:rFonts w:ascii="Arial" w:hAnsi="Arial" w:cs="Arial"/>
                <w:bCs/>
                <w:color w:val="000000"/>
                <w:sz w:val="20"/>
                <w:szCs w:val="18"/>
              </w:rPr>
              <w:br/>
              <w:t>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61-80</w:t>
            </w:r>
            <w:r w:rsidRPr="00DB71CF">
              <w:rPr>
                <w:rFonts w:ascii="Arial" w:hAnsi="Arial" w:cs="Arial"/>
                <w:bCs/>
                <w:color w:val="000000"/>
                <w:sz w:val="20"/>
                <w:szCs w:val="18"/>
              </w:rPr>
              <w:br/>
              <w:t>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81-100 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101-120 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121-140 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141-160 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161-180 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181-200 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201-300 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301-400 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401+</w:t>
            </w:r>
            <w:r w:rsidRPr="00DB71CF">
              <w:rPr>
                <w:rFonts w:ascii="Arial" w:hAnsi="Arial" w:cs="Arial"/>
                <w:bCs/>
                <w:color w:val="000000"/>
                <w:sz w:val="20"/>
                <w:szCs w:val="18"/>
              </w:rPr>
              <w:br/>
              <w:t>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TOTAL</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SSA</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160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250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152</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125</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71</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27</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18</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27</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9</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27</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26</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1</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893</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r>
      <w:tr w:rsidR="00DB71CF" w:rsidRPr="00DB71CF" w:rsidTr="00DB71CF">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AGENCY OVERALL</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160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250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152</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125</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71</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27</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18</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27</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9</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27</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26</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1</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893</w:t>
            </w:r>
          </w:p>
        </w:tc>
      </w:tr>
    </w:tbl>
    <w:p w:rsidR="00DB71CF" w:rsidRDefault="00DB71CF" w:rsidP="00DB71CF">
      <w:pPr>
        <w:spacing w:afterLines="50" w:after="120"/>
        <w:rPr>
          <w:rFonts w:ascii="Arial" w:hAnsi="Arial" w:cs="Arial"/>
          <w:caps/>
          <w:color w:val="000000"/>
          <w:sz w:val="20"/>
        </w:rPr>
        <w:sectPr w:rsidR="00DB71CF" w:rsidSect="00DB71CF">
          <w:type w:val="continuous"/>
          <w:pgSz w:w="15840" w:h="12240" w:orient="landscape"/>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DB71CF" w:rsidRPr="00DB71CF" w:rsidTr="00DB71CF">
        <w:trPr>
          <w:trHeight w:val="300"/>
        </w:trPr>
        <w:tc>
          <w:tcPr>
            <w:tcW w:w="10700" w:type="dxa"/>
            <w:shd w:val="clear" w:color="000000" w:fill="auto"/>
            <w:noWrap/>
            <w:vAlign w:val="bottom"/>
            <w:hideMark/>
          </w:tcPr>
          <w:p w:rsidR="00DB71CF" w:rsidRPr="00DB71CF" w:rsidRDefault="00DB71CF">
            <w:pPr>
              <w:jc w:val="center"/>
              <w:rPr>
                <w:rFonts w:ascii="Arial" w:hAnsi="Arial" w:cs="Arial"/>
                <w:i/>
                <w:color w:val="000000"/>
                <w:sz w:val="18"/>
              </w:rPr>
            </w:pPr>
            <w:r w:rsidRPr="00DB71CF">
              <w:rPr>
                <w:rFonts w:ascii="Arial" w:hAnsi="Arial" w:cs="Arial"/>
                <w:i/>
                <w:color w:val="000000"/>
                <w:sz w:val="18"/>
              </w:rPr>
              <w:lastRenderedPageBreak/>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noWrap/>
            <w:vAlign w:val="bottom"/>
            <w:hideMark/>
          </w:tcPr>
          <w:p w:rsidR="00DB71CF" w:rsidRPr="00DB71CF" w:rsidRDefault="00DB71CF">
            <w:pPr>
              <w:jc w:val="center"/>
              <w:rPr>
                <w:rFonts w:ascii="Arial" w:hAnsi="Arial" w:cs="Arial"/>
                <w:i/>
                <w:color w:val="000000"/>
                <w:sz w:val="18"/>
              </w:rPr>
            </w:pPr>
            <w:r w:rsidRPr="00DB71CF">
              <w:rPr>
                <w:rFonts w:ascii="Arial" w:hAnsi="Arial" w:cs="Arial"/>
                <w:i/>
                <w:color w:val="000000"/>
                <w:sz w:val="18"/>
              </w:rPr>
              <w:t> </w:t>
            </w:r>
          </w:p>
        </w:tc>
      </w:tr>
    </w:tbl>
    <w:p w:rsidR="00DB71CF" w:rsidRDefault="00DB71CF" w:rsidP="00DB71CF">
      <w:pPr>
        <w:spacing w:afterLines="50" w:after="120"/>
        <w:rPr>
          <w:rFonts w:ascii="Arial" w:hAnsi="Arial" w:cs="Arial"/>
          <w:i/>
          <w:caps/>
          <w:color w:val="000000"/>
          <w:sz w:val="18"/>
        </w:rPr>
        <w:sectPr w:rsidR="00DB71CF" w:rsidSect="00DB71CF">
          <w:type w:val="continuous"/>
          <w:pgSz w:w="15840" w:h="12240" w:orient="landscape"/>
          <w:pgMar w:top="1440" w:right="1440" w:bottom="720" w:left="720" w:header="720" w:footer="720" w:gutter="0"/>
          <w:cols w:space="720"/>
          <w:docGrid w:linePitch="360"/>
        </w:sectPr>
      </w:pPr>
    </w:p>
    <w:p w:rsidR="00DB71CF" w:rsidRDefault="00DB71CF" w:rsidP="00DB71CF">
      <w:pPr>
        <w:spacing w:afterLines="50" w:after="120"/>
        <w:rPr>
          <w:rFonts w:ascii="Arial" w:hAnsi="Arial" w:cs="Arial"/>
          <w:b/>
          <w:caps/>
          <w:color w:val="000000"/>
          <w:sz w:val="24"/>
        </w:rPr>
        <w:sectPr w:rsidR="00DB71CF" w:rsidSect="00DB71CF">
          <w:pgSz w:w="15840" w:h="12240" w:orient="landscape"/>
          <w:pgMar w:top="1440" w:right="1440" w:bottom="720" w:left="720" w:header="720" w:footer="720" w:gutter="0"/>
          <w:cols w:space="720"/>
          <w:docGrid w:linePitch="360"/>
        </w:sectPr>
      </w:pPr>
      <w:r w:rsidRPr="00DB71CF">
        <w:rPr>
          <w:rFonts w:ascii="Arial" w:hAnsi="Arial" w:cs="Arial"/>
          <w:b/>
          <w:caps/>
          <w:color w:val="000000"/>
          <w:sz w:val="24"/>
        </w:rPr>
        <w:lastRenderedPageBreak/>
        <w:t>VII.C. PROCESSED REQUESTS GRANTED EXPEDITED PROCESSING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DB71CF" w:rsidRPr="00DB71CF" w:rsidTr="00DB71CF">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lastRenderedPageBreak/>
              <w:t>Agency / Component</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&lt;1-20</w:t>
            </w:r>
            <w:r w:rsidRPr="00DB71CF">
              <w:rPr>
                <w:rFonts w:ascii="Arial" w:hAnsi="Arial" w:cs="Arial"/>
                <w:bCs/>
                <w:color w:val="000000"/>
                <w:sz w:val="20"/>
                <w:szCs w:val="18"/>
              </w:rPr>
              <w:br/>
              <w:t>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21-40</w:t>
            </w:r>
            <w:r w:rsidRPr="00DB71CF">
              <w:rPr>
                <w:rFonts w:ascii="Arial" w:hAnsi="Arial" w:cs="Arial"/>
                <w:bCs/>
                <w:color w:val="000000"/>
                <w:sz w:val="20"/>
                <w:szCs w:val="18"/>
              </w:rPr>
              <w:br/>
              <w:t>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41-60</w:t>
            </w:r>
            <w:r w:rsidRPr="00DB71CF">
              <w:rPr>
                <w:rFonts w:ascii="Arial" w:hAnsi="Arial" w:cs="Arial"/>
                <w:bCs/>
                <w:color w:val="000000"/>
                <w:sz w:val="20"/>
                <w:szCs w:val="18"/>
              </w:rPr>
              <w:br/>
              <w:t>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61-80</w:t>
            </w:r>
            <w:r w:rsidRPr="00DB71CF">
              <w:rPr>
                <w:rFonts w:ascii="Arial" w:hAnsi="Arial" w:cs="Arial"/>
                <w:bCs/>
                <w:color w:val="000000"/>
                <w:sz w:val="20"/>
                <w:szCs w:val="18"/>
              </w:rPr>
              <w:br/>
              <w:t>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81-100 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101-120 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121-140 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141-160 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161-180 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181-200 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201-300 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301-400 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401+</w:t>
            </w:r>
            <w:r w:rsidRPr="00DB71CF">
              <w:rPr>
                <w:rFonts w:ascii="Arial" w:hAnsi="Arial" w:cs="Arial"/>
                <w:bCs/>
                <w:color w:val="000000"/>
                <w:sz w:val="20"/>
                <w:szCs w:val="18"/>
              </w:rPr>
              <w:br/>
              <w:t>Days</w:t>
            </w:r>
          </w:p>
        </w:tc>
        <w:tc>
          <w:tcPr>
            <w:tcW w:w="8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TOTAL</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SSA</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r>
      <w:tr w:rsidR="00DB71CF" w:rsidRPr="00DB71CF" w:rsidTr="00DB71CF">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AGENCY OVERALL</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r>
    </w:tbl>
    <w:p w:rsidR="00DB71CF" w:rsidRDefault="00DB71CF" w:rsidP="00DB71CF">
      <w:pPr>
        <w:spacing w:afterLines="50" w:after="120"/>
        <w:rPr>
          <w:rFonts w:ascii="Arial" w:hAnsi="Arial" w:cs="Arial"/>
          <w:caps/>
          <w:color w:val="000000"/>
          <w:sz w:val="20"/>
        </w:rPr>
        <w:sectPr w:rsidR="00DB71CF" w:rsidSect="00DB71CF">
          <w:type w:val="continuous"/>
          <w:pgSz w:w="15840" w:h="12240" w:orient="landscape"/>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DB71CF" w:rsidRPr="00DB71CF" w:rsidTr="00DB71CF">
        <w:trPr>
          <w:trHeight w:val="300"/>
        </w:trPr>
        <w:tc>
          <w:tcPr>
            <w:tcW w:w="10700" w:type="dxa"/>
            <w:shd w:val="clear" w:color="000000" w:fill="auto"/>
            <w:noWrap/>
            <w:vAlign w:val="bottom"/>
            <w:hideMark/>
          </w:tcPr>
          <w:p w:rsidR="00DB71CF" w:rsidRPr="00DB71CF" w:rsidRDefault="00DB71CF">
            <w:pPr>
              <w:jc w:val="center"/>
              <w:rPr>
                <w:rFonts w:ascii="Arial" w:hAnsi="Arial" w:cs="Arial"/>
                <w:i/>
                <w:color w:val="000000"/>
                <w:sz w:val="18"/>
              </w:rPr>
            </w:pPr>
            <w:r w:rsidRPr="00DB71CF">
              <w:rPr>
                <w:rFonts w:ascii="Arial" w:hAnsi="Arial" w:cs="Arial"/>
                <w:i/>
                <w:color w:val="000000"/>
                <w:sz w:val="18"/>
              </w:rPr>
              <w:lastRenderedPageBreak/>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noWrap/>
            <w:vAlign w:val="bottom"/>
            <w:hideMark/>
          </w:tcPr>
          <w:p w:rsidR="00DB71CF" w:rsidRPr="00DB71CF" w:rsidRDefault="00DB71CF">
            <w:pPr>
              <w:jc w:val="center"/>
              <w:rPr>
                <w:rFonts w:ascii="Arial" w:hAnsi="Arial" w:cs="Arial"/>
                <w:i/>
                <w:color w:val="000000"/>
                <w:sz w:val="18"/>
              </w:rPr>
            </w:pPr>
            <w:r w:rsidRPr="00DB71CF">
              <w:rPr>
                <w:rFonts w:ascii="Arial" w:hAnsi="Arial" w:cs="Arial"/>
                <w:i/>
                <w:color w:val="000000"/>
                <w:sz w:val="18"/>
              </w:rPr>
              <w:t> </w:t>
            </w:r>
          </w:p>
        </w:tc>
      </w:tr>
    </w:tbl>
    <w:p w:rsidR="00DB71CF" w:rsidRDefault="00DB71CF" w:rsidP="00DB71CF">
      <w:pPr>
        <w:spacing w:afterLines="50" w:after="120"/>
        <w:rPr>
          <w:rFonts w:ascii="Arial" w:hAnsi="Arial" w:cs="Arial"/>
          <w:i/>
          <w:caps/>
          <w:color w:val="000000"/>
          <w:sz w:val="18"/>
        </w:rPr>
        <w:sectPr w:rsidR="00DB71CF" w:rsidSect="00DB71CF">
          <w:type w:val="continuous"/>
          <w:pgSz w:w="15840" w:h="12240" w:orient="landscape"/>
          <w:pgMar w:top="1440" w:right="1440" w:bottom="720" w:left="720" w:header="720" w:footer="720" w:gutter="0"/>
          <w:cols w:space="720"/>
          <w:docGrid w:linePitch="360"/>
        </w:sectPr>
      </w:pPr>
    </w:p>
    <w:p w:rsidR="00DB71CF" w:rsidRDefault="00DB71CF" w:rsidP="00DB71CF">
      <w:pPr>
        <w:spacing w:afterLines="50" w:after="120"/>
        <w:rPr>
          <w:rFonts w:ascii="Arial" w:hAnsi="Arial" w:cs="Arial"/>
          <w:b/>
          <w:caps/>
          <w:color w:val="000000"/>
          <w:sz w:val="24"/>
        </w:rPr>
        <w:sectPr w:rsidR="00DB71CF" w:rsidSect="00DB71CF">
          <w:pgSz w:w="15840" w:h="12240" w:orient="landscape"/>
          <w:pgMar w:top="1440" w:right="1440" w:bottom="720" w:left="720" w:header="720" w:footer="720" w:gutter="0"/>
          <w:cols w:space="720"/>
          <w:docGrid w:linePitch="360"/>
        </w:sectPr>
      </w:pPr>
      <w:r w:rsidRPr="00DB71CF">
        <w:rPr>
          <w:rFonts w:ascii="Arial" w:hAnsi="Arial" w:cs="Arial"/>
          <w:b/>
          <w:caps/>
          <w:color w:val="000000"/>
          <w:sz w:val="24"/>
        </w:rPr>
        <w:lastRenderedPageBreak/>
        <w:t>VII.D. PENDING REQUESTS -- ALL PENDING PERFECTED REQUESTS</w:t>
      </w:r>
    </w:p>
    <w:tbl>
      <w:tblPr>
        <w:tblW w:w="122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1120"/>
        <w:gridCol w:w="1120"/>
        <w:gridCol w:w="1120"/>
        <w:gridCol w:w="1120"/>
        <w:gridCol w:w="1120"/>
        <w:gridCol w:w="1120"/>
        <w:gridCol w:w="1120"/>
        <w:gridCol w:w="1120"/>
        <w:gridCol w:w="1120"/>
      </w:tblGrid>
      <w:tr w:rsidR="00DB71CF" w:rsidRPr="00DB71CF" w:rsidTr="00DB71CF">
        <w:tc>
          <w:tcPr>
            <w:tcW w:w="2180" w:type="dxa"/>
            <w:vMerge w:val="restart"/>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lastRenderedPageBreak/>
              <w:t>Agency / Component</w:t>
            </w:r>
          </w:p>
        </w:tc>
        <w:tc>
          <w:tcPr>
            <w:tcW w:w="3360" w:type="dxa"/>
            <w:gridSpan w:val="3"/>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SIMPLE</w:t>
            </w:r>
          </w:p>
        </w:tc>
        <w:tc>
          <w:tcPr>
            <w:tcW w:w="3360" w:type="dxa"/>
            <w:gridSpan w:val="3"/>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COMPLEX</w:t>
            </w:r>
          </w:p>
        </w:tc>
        <w:tc>
          <w:tcPr>
            <w:tcW w:w="3360" w:type="dxa"/>
            <w:gridSpan w:val="3"/>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EXPEDITED PROCESSING</w:t>
            </w:r>
          </w:p>
        </w:tc>
      </w:tr>
      <w:tr w:rsidR="00DB71CF" w:rsidRPr="00DB71CF" w:rsidTr="00DB71CF">
        <w:tc>
          <w:tcPr>
            <w:tcW w:w="0" w:type="auto"/>
            <w:vMerge/>
            <w:shd w:val="clear" w:color="000000" w:fill="auto"/>
            <w:vAlign w:val="center"/>
            <w:hideMark/>
          </w:tcPr>
          <w:p w:rsidR="00DB71CF" w:rsidRPr="00DB71CF" w:rsidRDefault="00DB71CF" w:rsidP="00DB71CF">
            <w:pPr>
              <w:spacing w:afterLines="50" w:after="120"/>
              <w:rPr>
                <w:rFonts w:ascii="Arial" w:hAnsi="Arial" w:cs="Arial"/>
                <w:bCs/>
                <w:color w:val="000000"/>
                <w:sz w:val="20"/>
                <w:szCs w:val="18"/>
              </w:rPr>
            </w:pPr>
          </w:p>
        </w:tc>
        <w:tc>
          <w:tcPr>
            <w:tcW w:w="11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Pending</w:t>
            </w:r>
          </w:p>
        </w:tc>
        <w:tc>
          <w:tcPr>
            <w:tcW w:w="11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Median Number of Days</w:t>
            </w:r>
          </w:p>
        </w:tc>
        <w:tc>
          <w:tcPr>
            <w:tcW w:w="11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Average Number of Days</w:t>
            </w:r>
          </w:p>
        </w:tc>
        <w:tc>
          <w:tcPr>
            <w:tcW w:w="11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Pending</w:t>
            </w:r>
          </w:p>
        </w:tc>
        <w:tc>
          <w:tcPr>
            <w:tcW w:w="11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Median Number of Days</w:t>
            </w:r>
          </w:p>
        </w:tc>
        <w:tc>
          <w:tcPr>
            <w:tcW w:w="11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Average Number of Days</w:t>
            </w:r>
          </w:p>
        </w:tc>
        <w:tc>
          <w:tcPr>
            <w:tcW w:w="11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Pending</w:t>
            </w:r>
          </w:p>
        </w:tc>
        <w:tc>
          <w:tcPr>
            <w:tcW w:w="11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Median Number of Days</w:t>
            </w:r>
          </w:p>
        </w:tc>
        <w:tc>
          <w:tcPr>
            <w:tcW w:w="11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Average Number of Days</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r>
      <w:tr w:rsidR="00DB71CF" w:rsidRPr="00DB71CF" w:rsidTr="00DB71CF">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bookmarkStart w:id="50" w:name="RANGE!L8:U8"/>
            <w:bookmarkStart w:id="51" w:name="RANGE!L11:U11"/>
            <w:bookmarkEnd w:id="50"/>
            <w:r w:rsidRPr="00DB71CF">
              <w:rPr>
                <w:rFonts w:ascii="Arial" w:hAnsi="Arial" w:cs="Arial"/>
                <w:bCs/>
                <w:color w:val="000000"/>
                <w:sz w:val="20"/>
                <w:szCs w:val="18"/>
              </w:rPr>
              <w:t>AGENCY OVERALL</w:t>
            </w:r>
            <w:bookmarkEnd w:id="51"/>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233</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18</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17</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61</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45</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64</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N/A</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N/A</w:t>
            </w:r>
          </w:p>
        </w:tc>
      </w:tr>
    </w:tbl>
    <w:p w:rsidR="00DB71CF" w:rsidRDefault="00DB71CF" w:rsidP="00DB71CF">
      <w:pPr>
        <w:spacing w:afterLines="50" w:after="120"/>
        <w:rPr>
          <w:rFonts w:ascii="Arial" w:hAnsi="Arial" w:cs="Arial"/>
          <w:caps/>
          <w:color w:val="000000"/>
          <w:sz w:val="20"/>
        </w:rPr>
        <w:sectPr w:rsidR="00DB71CF" w:rsidSect="00DB71CF">
          <w:type w:val="continuous"/>
          <w:pgSz w:w="15840" w:h="12240" w:orient="landscape"/>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DB71CF" w:rsidRPr="00DB71CF" w:rsidTr="00DB71CF">
        <w:trPr>
          <w:trHeight w:val="300"/>
        </w:trPr>
        <w:tc>
          <w:tcPr>
            <w:tcW w:w="10700" w:type="dxa"/>
            <w:shd w:val="clear" w:color="000000" w:fill="auto"/>
            <w:noWrap/>
            <w:vAlign w:val="bottom"/>
            <w:hideMark/>
          </w:tcPr>
          <w:p w:rsidR="00DB71CF" w:rsidRPr="00DB71CF" w:rsidRDefault="00DB71CF">
            <w:pPr>
              <w:rPr>
                <w:rFonts w:ascii="Arial" w:hAnsi="Arial" w:cs="Arial"/>
                <w:i/>
                <w:color w:val="000000"/>
                <w:sz w:val="18"/>
              </w:rPr>
            </w:pPr>
            <w:bookmarkStart w:id="52" w:name="RANGE!L15"/>
            <w:r w:rsidRPr="00DB71CF">
              <w:rPr>
                <w:rFonts w:ascii="Arial" w:hAnsi="Arial" w:cs="Arial"/>
                <w:i/>
                <w:color w:val="000000"/>
                <w:sz w:val="18"/>
              </w:rPr>
              <w:lastRenderedPageBreak/>
              <w:t> </w:t>
            </w:r>
            <w:bookmarkEnd w:id="52"/>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noWrap/>
            <w:vAlign w:val="bottom"/>
            <w:hideMark/>
          </w:tcPr>
          <w:p w:rsidR="00DB71CF" w:rsidRPr="00DB71CF" w:rsidRDefault="00DB71CF">
            <w:pPr>
              <w:rPr>
                <w:rFonts w:ascii="Arial" w:hAnsi="Arial" w:cs="Arial"/>
                <w:i/>
                <w:color w:val="000000"/>
                <w:sz w:val="18"/>
              </w:rPr>
            </w:pPr>
            <w:bookmarkStart w:id="53" w:name="RANGE!L18"/>
            <w:r w:rsidRPr="00DB71CF">
              <w:rPr>
                <w:rFonts w:ascii="Arial" w:hAnsi="Arial" w:cs="Arial"/>
                <w:i/>
                <w:color w:val="000000"/>
                <w:sz w:val="18"/>
              </w:rPr>
              <w:t> </w:t>
            </w:r>
            <w:bookmarkEnd w:id="53"/>
          </w:p>
        </w:tc>
      </w:tr>
    </w:tbl>
    <w:p w:rsidR="00DB71CF" w:rsidRDefault="00DB71CF" w:rsidP="00DB71CF">
      <w:pPr>
        <w:spacing w:afterLines="50" w:after="120"/>
        <w:rPr>
          <w:rFonts w:ascii="Arial" w:hAnsi="Arial" w:cs="Arial"/>
          <w:i/>
          <w:caps/>
          <w:color w:val="000000"/>
          <w:sz w:val="18"/>
        </w:rPr>
        <w:sectPr w:rsidR="00DB71CF" w:rsidSect="00DB71CF">
          <w:type w:val="continuous"/>
          <w:pgSz w:w="15840" w:h="12240" w:orient="landscape"/>
          <w:pgMar w:top="1440" w:right="1440" w:bottom="720" w:left="720" w:header="720" w:footer="720" w:gutter="0"/>
          <w:cols w:space="720"/>
          <w:docGrid w:linePitch="360"/>
        </w:sectPr>
      </w:pPr>
    </w:p>
    <w:p w:rsidR="00DB71CF" w:rsidRDefault="00DB71CF" w:rsidP="00DB71CF">
      <w:pPr>
        <w:spacing w:afterLines="50" w:after="120"/>
        <w:rPr>
          <w:rFonts w:ascii="Arial" w:hAnsi="Arial" w:cs="Arial"/>
          <w:b/>
          <w:caps/>
          <w:color w:val="000000"/>
          <w:sz w:val="24"/>
        </w:rPr>
        <w:sectPr w:rsidR="00DB71CF" w:rsidSect="00DB71CF">
          <w:pgSz w:w="15840" w:h="12240" w:orient="landscape"/>
          <w:pgMar w:top="1440" w:right="1440" w:bottom="720" w:left="720" w:header="720" w:footer="720" w:gutter="0"/>
          <w:cols w:space="720"/>
          <w:docGrid w:linePitch="360"/>
        </w:sectPr>
      </w:pPr>
      <w:r w:rsidRPr="00DB71CF">
        <w:rPr>
          <w:rFonts w:ascii="Arial" w:hAnsi="Arial" w:cs="Arial"/>
          <w:b/>
          <w:caps/>
          <w:color w:val="000000"/>
          <w:sz w:val="24"/>
        </w:rPr>
        <w:lastRenderedPageBreak/>
        <w:t>VII.E. PENDING REQUESTS -- TEN OLDEST PENDING PERFECTED REQUESTS</w:t>
      </w:r>
    </w:p>
    <w:tbl>
      <w:tblPr>
        <w:tblW w:w="139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16"/>
        <w:gridCol w:w="1984"/>
        <w:gridCol w:w="1034"/>
        <w:gridCol w:w="1034"/>
        <w:gridCol w:w="1034"/>
        <w:gridCol w:w="1034"/>
        <w:gridCol w:w="1034"/>
        <w:gridCol w:w="1034"/>
        <w:gridCol w:w="1034"/>
        <w:gridCol w:w="1034"/>
        <w:gridCol w:w="1034"/>
        <w:gridCol w:w="1034"/>
      </w:tblGrid>
      <w:tr w:rsidR="00DB71CF" w:rsidRPr="00DB71CF" w:rsidTr="00DB71CF">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lastRenderedPageBreak/>
              <w:t>Agency / Component</w:t>
            </w:r>
          </w:p>
        </w:tc>
        <w:tc>
          <w:tcPr>
            <w:tcW w:w="20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 </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10th Oldest Request</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9th</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8th</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7th</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6th</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5th</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4th</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3rd</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2nd</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Oldest Request</w:t>
            </w:r>
          </w:p>
        </w:tc>
      </w:tr>
      <w:tr w:rsidR="00DB71CF" w:rsidRPr="00DB71CF" w:rsidTr="00DB71CF">
        <w:tc>
          <w:tcPr>
            <w:tcW w:w="0" w:type="auto"/>
            <w:vMerge w:val="restart"/>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20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Date of Receipt</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r>
      <w:tr w:rsidR="00DB71CF" w:rsidRPr="00DB71CF" w:rsidTr="00DB71CF">
        <w:tc>
          <w:tcPr>
            <w:tcW w:w="0" w:type="auto"/>
            <w:vMerge/>
            <w:shd w:val="clear" w:color="000000" w:fill="auto"/>
            <w:vAlign w:val="center"/>
            <w:hideMark/>
          </w:tcPr>
          <w:p w:rsidR="00DB71CF" w:rsidRPr="00DB71CF" w:rsidRDefault="00DB71CF" w:rsidP="00DB71CF">
            <w:pPr>
              <w:spacing w:afterLines="50" w:after="120"/>
              <w:rPr>
                <w:rFonts w:ascii="Arial" w:hAnsi="Arial" w:cs="Arial"/>
                <w:color w:val="000000"/>
                <w:sz w:val="20"/>
              </w:rPr>
            </w:pPr>
          </w:p>
        </w:tc>
        <w:tc>
          <w:tcPr>
            <w:tcW w:w="20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of Days Pending</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r>
      <w:tr w:rsidR="00DB71CF" w:rsidRPr="00DB71CF" w:rsidTr="00DB71CF">
        <w:tc>
          <w:tcPr>
            <w:tcW w:w="1660" w:type="dxa"/>
            <w:vMerge w:val="restart"/>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AGENCY OVERALL</w:t>
            </w:r>
          </w:p>
        </w:tc>
        <w:tc>
          <w:tcPr>
            <w:tcW w:w="20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Date of Receipt</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2013-06-11</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2013-05-30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2013-05-17</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2013-04-05</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2013-04-02</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2013-03-23</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2013-03-07</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2013-01-29</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2012-12-26</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2012-10-24</w:t>
            </w:r>
          </w:p>
        </w:tc>
      </w:tr>
      <w:tr w:rsidR="00DB71CF" w:rsidRPr="00DB71CF" w:rsidTr="00DB71CF">
        <w:tc>
          <w:tcPr>
            <w:tcW w:w="0" w:type="auto"/>
            <w:vMerge/>
            <w:shd w:val="clear" w:color="000000" w:fill="auto"/>
            <w:vAlign w:val="center"/>
            <w:hideMark/>
          </w:tcPr>
          <w:p w:rsidR="00DB71CF" w:rsidRPr="00DB71CF" w:rsidRDefault="00DB71CF" w:rsidP="00DB71CF">
            <w:pPr>
              <w:spacing w:afterLines="50" w:after="120"/>
              <w:rPr>
                <w:rFonts w:ascii="Arial" w:hAnsi="Arial" w:cs="Arial"/>
                <w:bCs/>
                <w:color w:val="000000"/>
                <w:sz w:val="20"/>
                <w:szCs w:val="18"/>
              </w:rPr>
            </w:pPr>
          </w:p>
        </w:tc>
        <w:tc>
          <w:tcPr>
            <w:tcW w:w="20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of Days Pending</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101</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109</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118</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148</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151</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157</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169</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196</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220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265</w:t>
            </w:r>
          </w:p>
        </w:tc>
      </w:tr>
    </w:tbl>
    <w:p w:rsidR="00DB71CF" w:rsidRDefault="00DB71CF" w:rsidP="00DB71CF">
      <w:pPr>
        <w:spacing w:afterLines="50" w:after="120"/>
        <w:rPr>
          <w:rFonts w:ascii="Arial" w:hAnsi="Arial" w:cs="Arial"/>
          <w:caps/>
          <w:color w:val="000000"/>
          <w:sz w:val="20"/>
        </w:rPr>
        <w:sectPr w:rsidR="00DB71CF" w:rsidSect="00DB71CF">
          <w:type w:val="continuous"/>
          <w:pgSz w:w="15840" w:h="12240" w:orient="landscape"/>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DB71CF" w:rsidRPr="00DB71CF" w:rsidTr="00DB71CF">
        <w:trPr>
          <w:trHeight w:val="300"/>
        </w:trPr>
        <w:tc>
          <w:tcPr>
            <w:tcW w:w="10700" w:type="dxa"/>
            <w:shd w:val="clear" w:color="000000" w:fill="auto"/>
            <w:noWrap/>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lastRenderedPageBreak/>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noWrap/>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bl>
    <w:p w:rsidR="00DB71CF" w:rsidRDefault="00DB71CF" w:rsidP="00DB71CF">
      <w:pPr>
        <w:spacing w:afterLines="50" w:after="120"/>
        <w:rPr>
          <w:rFonts w:ascii="Arial" w:hAnsi="Arial" w:cs="Arial"/>
          <w:i/>
          <w:caps/>
          <w:color w:val="000000"/>
          <w:sz w:val="18"/>
        </w:rPr>
        <w:sectPr w:rsidR="00DB71CF" w:rsidSect="00DB71CF">
          <w:type w:val="continuous"/>
          <w:pgSz w:w="15840" w:h="12240" w:orient="landscape"/>
          <w:pgMar w:top="1440" w:right="1440" w:bottom="720" w:left="720" w:header="720" w:footer="720" w:gutter="0"/>
          <w:cols w:space="720"/>
          <w:docGrid w:linePitch="360"/>
        </w:sectPr>
      </w:pPr>
    </w:p>
    <w:p w:rsidR="00DB71CF" w:rsidRDefault="00DB71CF" w:rsidP="00DB71CF">
      <w:pPr>
        <w:spacing w:afterLines="50" w:after="120"/>
        <w:rPr>
          <w:rFonts w:ascii="Arial" w:hAnsi="Arial" w:cs="Arial"/>
          <w:b/>
          <w:caps/>
          <w:color w:val="000000"/>
          <w:sz w:val="24"/>
        </w:rPr>
        <w:sectPr w:rsidR="00DB71CF" w:rsidSect="00DB71CF">
          <w:pgSz w:w="12240" w:h="15840"/>
          <w:pgMar w:top="720" w:right="1440" w:bottom="1440" w:left="720" w:header="720" w:footer="720" w:gutter="0"/>
          <w:cols w:space="720"/>
          <w:docGrid w:linePitch="360"/>
        </w:sectPr>
      </w:pPr>
      <w:r w:rsidRPr="00DB71CF">
        <w:rPr>
          <w:rFonts w:ascii="Arial" w:hAnsi="Arial" w:cs="Arial"/>
          <w:b/>
          <w:caps/>
          <w:color w:val="000000"/>
          <w:sz w:val="24"/>
        </w:rPr>
        <w:lastRenderedPageBreak/>
        <w:t>VIII.A. REQUESTS FOR EXPEDITED PROCESSING</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gridCol w:w="1660"/>
      </w:tblGrid>
      <w:tr w:rsidR="00DB71CF" w:rsidRPr="00DB71CF" w:rsidTr="00DB71CF">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bookmarkStart w:id="54" w:name="RANGE!H7:M7"/>
            <w:r w:rsidRPr="00DB71CF">
              <w:rPr>
                <w:rFonts w:ascii="Arial" w:hAnsi="Arial" w:cs="Arial"/>
                <w:bCs/>
                <w:color w:val="000000"/>
                <w:sz w:val="20"/>
                <w:szCs w:val="18"/>
              </w:rPr>
              <w:lastRenderedPageBreak/>
              <w:t>Agency / Component</w:t>
            </w:r>
            <w:bookmarkEnd w:id="54"/>
          </w:p>
        </w:tc>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Granted</w:t>
            </w:r>
          </w:p>
        </w:tc>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Denied</w:t>
            </w:r>
          </w:p>
        </w:tc>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Median Number of Days to Adjudicate</w:t>
            </w:r>
          </w:p>
        </w:tc>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Average Number of Days to Adjudicate</w:t>
            </w:r>
          </w:p>
        </w:tc>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Adjudicated Within Ten Calendar Days</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r>
      <w:tr w:rsidR="00DB71CF" w:rsidRPr="00DB71CF" w:rsidTr="00DB71CF">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bookmarkStart w:id="55" w:name="RANGE!H10:M10"/>
            <w:r w:rsidRPr="00DB71CF">
              <w:rPr>
                <w:rFonts w:ascii="Arial" w:hAnsi="Arial" w:cs="Arial"/>
                <w:bCs/>
                <w:color w:val="000000"/>
                <w:sz w:val="20"/>
                <w:szCs w:val="18"/>
              </w:rPr>
              <w:t>AGENCY OVERALL</w:t>
            </w:r>
            <w:bookmarkEnd w:id="55"/>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N/A</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N/A</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r>
    </w:tbl>
    <w:p w:rsidR="00DB71CF" w:rsidRDefault="00DB71CF" w:rsidP="00DB71CF">
      <w:pPr>
        <w:spacing w:afterLines="50" w:after="120"/>
        <w:rPr>
          <w:rFonts w:ascii="Arial" w:hAnsi="Arial" w:cs="Arial"/>
          <w:caps/>
          <w:color w:val="000000"/>
          <w:sz w:val="20"/>
        </w:rPr>
        <w:sectPr w:rsidR="00DB71CF" w:rsidSect="00DB71CF">
          <w:type w:val="continuous"/>
          <w:pgSz w:w="12240" w:h="15840"/>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DB71CF" w:rsidRPr="00DB71CF" w:rsidTr="00DB71CF">
        <w:trPr>
          <w:trHeight w:val="300"/>
        </w:trPr>
        <w:tc>
          <w:tcPr>
            <w:tcW w:w="10700" w:type="dxa"/>
            <w:shd w:val="clear" w:color="000000" w:fill="auto"/>
            <w:noWrap/>
            <w:vAlign w:val="bottom"/>
            <w:hideMark/>
          </w:tcPr>
          <w:p w:rsidR="00DB71CF" w:rsidRPr="00DB71CF" w:rsidRDefault="00DB71CF">
            <w:pPr>
              <w:jc w:val="center"/>
              <w:rPr>
                <w:rFonts w:ascii="Arial" w:hAnsi="Arial" w:cs="Arial"/>
                <w:i/>
                <w:color w:val="000000"/>
                <w:sz w:val="18"/>
              </w:rPr>
            </w:pPr>
            <w:bookmarkStart w:id="56" w:name="RANGE!H13"/>
            <w:r w:rsidRPr="00DB71CF">
              <w:rPr>
                <w:rFonts w:ascii="Arial" w:hAnsi="Arial" w:cs="Arial"/>
                <w:i/>
                <w:color w:val="000000"/>
                <w:sz w:val="18"/>
              </w:rPr>
              <w:lastRenderedPageBreak/>
              <w:t> </w:t>
            </w:r>
            <w:bookmarkEnd w:id="56"/>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noWrap/>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noWrap/>
            <w:vAlign w:val="bottom"/>
            <w:hideMark/>
          </w:tcPr>
          <w:p w:rsidR="00DB71CF" w:rsidRPr="00DB71CF" w:rsidRDefault="00DB71CF">
            <w:pPr>
              <w:jc w:val="center"/>
              <w:rPr>
                <w:rFonts w:ascii="Arial" w:hAnsi="Arial" w:cs="Arial"/>
                <w:i/>
                <w:color w:val="000000"/>
                <w:sz w:val="18"/>
              </w:rPr>
            </w:pPr>
            <w:bookmarkStart w:id="57" w:name="RANGE!H16"/>
            <w:r w:rsidRPr="00DB71CF">
              <w:rPr>
                <w:rFonts w:ascii="Arial" w:hAnsi="Arial" w:cs="Arial"/>
                <w:i/>
                <w:color w:val="000000"/>
                <w:sz w:val="18"/>
              </w:rPr>
              <w:t> </w:t>
            </w:r>
            <w:bookmarkEnd w:id="57"/>
          </w:p>
        </w:tc>
      </w:tr>
    </w:tbl>
    <w:p w:rsidR="00DB71CF" w:rsidRDefault="00DB71CF" w:rsidP="00DB71CF">
      <w:pPr>
        <w:spacing w:afterLines="50" w:after="120"/>
        <w:rPr>
          <w:rFonts w:ascii="Arial" w:hAnsi="Arial" w:cs="Arial"/>
          <w:i/>
          <w:caps/>
          <w:color w:val="000000"/>
          <w:sz w:val="18"/>
        </w:rPr>
        <w:sectPr w:rsidR="00DB71CF" w:rsidSect="00DB71CF">
          <w:type w:val="continuous"/>
          <w:pgSz w:w="12240" w:h="15840"/>
          <w:pgMar w:top="720" w:right="1440" w:bottom="1440" w:left="720" w:header="720" w:footer="720" w:gutter="0"/>
          <w:cols w:space="720"/>
          <w:docGrid w:linePitch="360"/>
        </w:sectPr>
      </w:pPr>
    </w:p>
    <w:p w:rsidR="00DB71CF" w:rsidRDefault="00DB71CF" w:rsidP="00DB71CF">
      <w:pPr>
        <w:spacing w:afterLines="50" w:after="120"/>
        <w:rPr>
          <w:rFonts w:ascii="Arial" w:hAnsi="Arial" w:cs="Arial"/>
          <w:b/>
          <w:caps/>
          <w:color w:val="000000"/>
          <w:sz w:val="24"/>
        </w:rPr>
        <w:sectPr w:rsidR="00DB71CF" w:rsidSect="00DB71CF">
          <w:pgSz w:w="12240" w:h="15840"/>
          <w:pgMar w:top="720" w:right="1440" w:bottom="1440" w:left="720" w:header="720" w:footer="720" w:gutter="0"/>
          <w:cols w:space="720"/>
          <w:docGrid w:linePitch="360"/>
        </w:sectPr>
      </w:pPr>
      <w:r w:rsidRPr="00DB71CF">
        <w:rPr>
          <w:rFonts w:ascii="Arial" w:hAnsi="Arial" w:cs="Arial"/>
          <w:b/>
          <w:caps/>
          <w:color w:val="000000"/>
          <w:sz w:val="24"/>
        </w:rPr>
        <w:lastRenderedPageBreak/>
        <w:t>VIII.B. Requests for Fee Waiver</w:t>
      </w:r>
    </w:p>
    <w:tbl>
      <w:tblPr>
        <w:tblW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tblGrid>
      <w:tr w:rsidR="00DB71CF" w:rsidRPr="00DB71CF" w:rsidTr="00DB71CF">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lastRenderedPageBreak/>
              <w:t>Agency / Component</w:t>
            </w:r>
          </w:p>
        </w:tc>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Granted</w:t>
            </w:r>
          </w:p>
        </w:tc>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Denied</w:t>
            </w:r>
          </w:p>
        </w:tc>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Median Number of Days to Adjudicate</w:t>
            </w:r>
          </w:p>
        </w:tc>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Average Number of Days to Adjudicate</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r>
      <w:tr w:rsidR="00DB71CF" w:rsidRPr="00DB71CF" w:rsidTr="00DB71CF">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AGENCY OVERALL</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4</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26</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41</w:t>
            </w:r>
          </w:p>
        </w:tc>
      </w:tr>
    </w:tbl>
    <w:p w:rsidR="00DB71CF" w:rsidRDefault="00DB71CF" w:rsidP="00DB71CF">
      <w:pPr>
        <w:spacing w:afterLines="50" w:after="120"/>
        <w:rPr>
          <w:rFonts w:ascii="Arial" w:hAnsi="Arial" w:cs="Arial"/>
          <w:caps/>
          <w:color w:val="000000"/>
          <w:sz w:val="20"/>
        </w:rPr>
        <w:sectPr w:rsidR="00DB71CF" w:rsidSect="00DB71CF">
          <w:type w:val="continuous"/>
          <w:pgSz w:w="12240" w:h="15840"/>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DB71CF" w:rsidRPr="00DB71CF" w:rsidTr="00DB71CF">
        <w:trPr>
          <w:trHeight w:val="300"/>
        </w:trPr>
        <w:tc>
          <w:tcPr>
            <w:tcW w:w="10700" w:type="dxa"/>
            <w:shd w:val="clear" w:color="000000" w:fill="auto"/>
            <w:noWrap/>
            <w:vAlign w:val="bottom"/>
            <w:hideMark/>
          </w:tcPr>
          <w:p w:rsidR="00DB71CF" w:rsidRPr="00DB71CF" w:rsidRDefault="00DB71CF">
            <w:pPr>
              <w:jc w:val="center"/>
              <w:rPr>
                <w:rFonts w:ascii="Arial" w:hAnsi="Arial" w:cs="Arial"/>
                <w:i/>
                <w:color w:val="000000"/>
                <w:sz w:val="18"/>
              </w:rPr>
            </w:pPr>
            <w:r w:rsidRPr="00DB71CF">
              <w:rPr>
                <w:rFonts w:ascii="Arial" w:hAnsi="Arial" w:cs="Arial"/>
                <w:i/>
                <w:color w:val="000000"/>
                <w:sz w:val="18"/>
              </w:rPr>
              <w:lastRenderedPageBreak/>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noWrap/>
            <w:vAlign w:val="bottom"/>
            <w:hideMark/>
          </w:tcPr>
          <w:p w:rsidR="00DB71CF" w:rsidRPr="00DB71CF" w:rsidRDefault="00DB71CF">
            <w:pPr>
              <w:jc w:val="center"/>
              <w:rPr>
                <w:rFonts w:ascii="Arial" w:hAnsi="Arial" w:cs="Arial"/>
                <w:i/>
                <w:color w:val="000000"/>
                <w:sz w:val="18"/>
              </w:rPr>
            </w:pPr>
            <w:r w:rsidRPr="00DB71CF">
              <w:rPr>
                <w:rFonts w:ascii="Arial" w:hAnsi="Arial" w:cs="Arial"/>
                <w:i/>
                <w:color w:val="000000"/>
                <w:sz w:val="18"/>
              </w:rPr>
              <w:t> </w:t>
            </w:r>
          </w:p>
        </w:tc>
      </w:tr>
    </w:tbl>
    <w:p w:rsidR="00DB71CF" w:rsidRDefault="00DB71CF" w:rsidP="00DB71CF">
      <w:pPr>
        <w:spacing w:afterLines="50" w:after="120"/>
        <w:rPr>
          <w:rFonts w:ascii="Arial" w:hAnsi="Arial" w:cs="Arial"/>
          <w:i/>
          <w:caps/>
          <w:color w:val="000000"/>
          <w:sz w:val="18"/>
        </w:rPr>
        <w:sectPr w:rsidR="00DB71CF" w:rsidSect="00DB71CF">
          <w:type w:val="continuous"/>
          <w:pgSz w:w="12240" w:h="15840"/>
          <w:pgMar w:top="720" w:right="1440" w:bottom="144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DB71CF" w:rsidRPr="00DB71CF" w:rsidTr="00DB71CF">
        <w:trPr>
          <w:trHeight w:val="375"/>
        </w:trPr>
        <w:tc>
          <w:tcPr>
            <w:tcW w:w="10700" w:type="dxa"/>
            <w:shd w:val="clear" w:color="000000" w:fill="auto"/>
            <w:noWrap/>
            <w:vAlign w:val="bottom"/>
            <w:hideMark/>
          </w:tcPr>
          <w:p w:rsidR="00DB71CF" w:rsidRPr="00DB71CF" w:rsidRDefault="00DB71CF">
            <w:pPr>
              <w:rPr>
                <w:rFonts w:ascii="Arial" w:hAnsi="Arial" w:cs="Arial"/>
                <w:b/>
                <w:bCs/>
                <w:caps/>
                <w:color w:val="000000"/>
                <w:sz w:val="24"/>
                <w:szCs w:val="24"/>
              </w:rPr>
            </w:pPr>
            <w:r w:rsidRPr="00DB71CF">
              <w:rPr>
                <w:rFonts w:ascii="Arial" w:hAnsi="Arial" w:cs="Arial"/>
                <w:b/>
                <w:bCs/>
                <w:caps/>
                <w:color w:val="000000"/>
                <w:sz w:val="24"/>
              </w:rPr>
              <w:lastRenderedPageBreak/>
              <w:t>IX. FOIA Personnel and Costs</w:t>
            </w:r>
          </w:p>
        </w:tc>
      </w:tr>
    </w:tbl>
    <w:p w:rsidR="00DB71CF" w:rsidRDefault="00DB71CF" w:rsidP="00DB71CF">
      <w:pPr>
        <w:spacing w:afterLines="50" w:after="120"/>
        <w:rPr>
          <w:rFonts w:ascii="Arial" w:hAnsi="Arial" w:cs="Arial"/>
          <w:b/>
          <w:caps/>
          <w:color w:val="000000"/>
          <w:sz w:val="24"/>
        </w:rPr>
        <w:sectPr w:rsidR="00DB71CF" w:rsidSect="00DB71CF">
          <w:pgSz w:w="15840" w:h="12240" w:orient="landscape"/>
          <w:pgMar w:top="1440" w:right="1440" w:bottom="720" w:left="720" w:header="720" w:footer="720" w:gutter="0"/>
          <w:cols w:space="720"/>
          <w:docGrid w:linePitch="360"/>
        </w:sectPr>
      </w:pPr>
    </w:p>
    <w:tbl>
      <w:tblPr>
        <w:tblW w:w="1162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gridCol w:w="1660"/>
        <w:gridCol w:w="1660"/>
      </w:tblGrid>
      <w:tr w:rsidR="00DB71CF" w:rsidRPr="00DB71CF" w:rsidTr="00DB71CF">
        <w:tc>
          <w:tcPr>
            <w:tcW w:w="1660" w:type="dxa"/>
            <w:vMerge w:val="restart"/>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lastRenderedPageBreak/>
              <w:t>Agency / Component</w:t>
            </w:r>
          </w:p>
        </w:tc>
        <w:tc>
          <w:tcPr>
            <w:tcW w:w="4980" w:type="dxa"/>
            <w:gridSpan w:val="3"/>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PERSONNEL</w:t>
            </w:r>
          </w:p>
        </w:tc>
        <w:tc>
          <w:tcPr>
            <w:tcW w:w="4980" w:type="dxa"/>
            <w:gridSpan w:val="3"/>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COSTS</w:t>
            </w:r>
          </w:p>
        </w:tc>
      </w:tr>
      <w:tr w:rsidR="00DB71CF" w:rsidRPr="00DB71CF" w:rsidTr="00DB71CF">
        <w:tc>
          <w:tcPr>
            <w:tcW w:w="0" w:type="auto"/>
            <w:vMerge/>
            <w:shd w:val="clear" w:color="000000" w:fill="auto"/>
            <w:vAlign w:val="center"/>
            <w:hideMark/>
          </w:tcPr>
          <w:p w:rsidR="00DB71CF" w:rsidRPr="00DB71CF" w:rsidRDefault="00DB71CF" w:rsidP="00DB71CF">
            <w:pPr>
              <w:spacing w:afterLines="50" w:after="120"/>
              <w:rPr>
                <w:rFonts w:ascii="Arial" w:hAnsi="Arial" w:cs="Arial"/>
                <w:bCs/>
                <w:color w:val="000000"/>
                <w:sz w:val="20"/>
                <w:szCs w:val="18"/>
              </w:rPr>
            </w:pPr>
          </w:p>
        </w:tc>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of "Full-Time FOIA Employees"</w:t>
            </w:r>
          </w:p>
        </w:tc>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of "Equivalent Full-Time FOIA Employees"</w:t>
            </w:r>
          </w:p>
        </w:tc>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Total Number of "Full-Time FOIA Staff"</w:t>
            </w:r>
          </w:p>
        </w:tc>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Processing Costs</w:t>
            </w:r>
          </w:p>
        </w:tc>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Litigation-Related Costs</w:t>
            </w:r>
          </w:p>
        </w:tc>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Total Costs</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bookmarkStart w:id="58" w:name="RANGE!G8:M8"/>
            <w:bookmarkStart w:id="59" w:name="RANGE!G9:G11"/>
            <w:bookmarkEnd w:id="58"/>
            <w:r w:rsidRPr="00DB71CF">
              <w:rPr>
                <w:rFonts w:ascii="Arial" w:hAnsi="Arial" w:cs="Arial"/>
                <w:color w:val="000000"/>
                <w:sz w:val="20"/>
              </w:rPr>
              <w:t>SSA</w:t>
            </w:r>
            <w:bookmarkEnd w:id="59"/>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22</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38</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60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bookmarkStart w:id="60" w:name="RANGE!K9:K11"/>
            <w:r w:rsidRPr="00DB71CF">
              <w:rPr>
                <w:rFonts w:ascii="Arial" w:hAnsi="Arial" w:cs="Arial"/>
                <w:color w:val="000000"/>
                <w:sz w:val="20"/>
              </w:rPr>
              <w:t>$3,467,286.00</w:t>
            </w:r>
            <w:bookmarkEnd w:id="60"/>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$76,977.00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$3,544,263.00</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$0.00</w:t>
            </w:r>
          </w:p>
        </w:tc>
      </w:tr>
      <w:tr w:rsidR="00DB71CF" w:rsidRPr="00DB71CF" w:rsidTr="00DB71CF">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bookmarkStart w:id="61" w:name="RANGE!G11:M11"/>
            <w:r w:rsidRPr="00DB71CF">
              <w:rPr>
                <w:rFonts w:ascii="Arial" w:hAnsi="Arial" w:cs="Arial"/>
                <w:bCs/>
                <w:color w:val="000000"/>
                <w:sz w:val="20"/>
                <w:szCs w:val="18"/>
              </w:rPr>
              <w:t>AGENCY OVERALL</w:t>
            </w:r>
            <w:bookmarkEnd w:id="61"/>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22</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38</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60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$3,467,286.00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$76,977.00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$3,544,263.00</w:t>
            </w:r>
          </w:p>
        </w:tc>
      </w:tr>
    </w:tbl>
    <w:p w:rsidR="00DB71CF" w:rsidRDefault="00DB71CF" w:rsidP="00DB71CF">
      <w:pPr>
        <w:spacing w:afterLines="50" w:after="120"/>
        <w:rPr>
          <w:rFonts w:ascii="Arial" w:hAnsi="Arial" w:cs="Arial"/>
          <w:caps/>
          <w:color w:val="000000"/>
          <w:sz w:val="20"/>
        </w:rPr>
        <w:sectPr w:rsidR="00DB71CF" w:rsidSect="00DB71CF">
          <w:type w:val="continuous"/>
          <w:pgSz w:w="15840" w:h="12240" w:orient="landscape"/>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DB71CF" w:rsidRPr="00DB71CF" w:rsidTr="00DB71CF">
        <w:trPr>
          <w:trHeight w:val="300"/>
        </w:trPr>
        <w:tc>
          <w:tcPr>
            <w:tcW w:w="10700" w:type="dxa"/>
            <w:shd w:val="clear" w:color="000000" w:fill="auto"/>
            <w:noWrap/>
            <w:vAlign w:val="bottom"/>
            <w:hideMark/>
          </w:tcPr>
          <w:p w:rsidR="00DB71CF" w:rsidRPr="00DB71CF" w:rsidRDefault="00DB71CF">
            <w:pPr>
              <w:jc w:val="center"/>
              <w:rPr>
                <w:rFonts w:ascii="Arial" w:hAnsi="Arial" w:cs="Arial"/>
                <w:i/>
                <w:color w:val="000000"/>
                <w:sz w:val="18"/>
              </w:rPr>
            </w:pPr>
            <w:r w:rsidRPr="00DB71CF">
              <w:rPr>
                <w:rFonts w:ascii="Arial" w:hAnsi="Arial" w:cs="Arial"/>
                <w:i/>
                <w:color w:val="000000"/>
                <w:sz w:val="18"/>
              </w:rPr>
              <w:lastRenderedPageBreak/>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noWrap/>
            <w:vAlign w:val="bottom"/>
            <w:hideMark/>
          </w:tcPr>
          <w:p w:rsidR="00DB71CF" w:rsidRPr="00DB71CF" w:rsidRDefault="00DB71CF">
            <w:pPr>
              <w:jc w:val="center"/>
              <w:rPr>
                <w:rFonts w:ascii="Arial" w:hAnsi="Arial" w:cs="Arial"/>
                <w:i/>
                <w:color w:val="000000"/>
                <w:sz w:val="18"/>
              </w:rPr>
            </w:pPr>
            <w:r w:rsidRPr="00DB71CF">
              <w:rPr>
                <w:rFonts w:ascii="Arial" w:hAnsi="Arial" w:cs="Arial"/>
                <w:i/>
                <w:color w:val="000000"/>
                <w:sz w:val="18"/>
              </w:rPr>
              <w:t> </w:t>
            </w:r>
          </w:p>
        </w:tc>
      </w:tr>
    </w:tbl>
    <w:p w:rsidR="00DB71CF" w:rsidRDefault="00DB71CF" w:rsidP="00DB71CF">
      <w:pPr>
        <w:spacing w:afterLines="50" w:after="120"/>
        <w:rPr>
          <w:rFonts w:ascii="Arial" w:hAnsi="Arial" w:cs="Arial"/>
          <w:i/>
          <w:caps/>
          <w:color w:val="000000"/>
          <w:sz w:val="18"/>
        </w:rPr>
        <w:sectPr w:rsidR="00DB71CF" w:rsidSect="00DB71CF">
          <w:type w:val="continuous"/>
          <w:pgSz w:w="15840" w:h="12240" w:orient="landscape"/>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DB71CF" w:rsidRPr="00DB71CF" w:rsidTr="00DB71CF">
        <w:trPr>
          <w:trHeight w:val="315"/>
        </w:trPr>
        <w:tc>
          <w:tcPr>
            <w:tcW w:w="10700" w:type="dxa"/>
            <w:shd w:val="clear" w:color="000000" w:fill="auto"/>
            <w:noWrap/>
            <w:vAlign w:val="bottom"/>
            <w:hideMark/>
          </w:tcPr>
          <w:p w:rsidR="00DB71CF" w:rsidRPr="00DB71CF" w:rsidRDefault="00DB71CF">
            <w:pPr>
              <w:rPr>
                <w:rFonts w:ascii="Arial" w:hAnsi="Arial" w:cs="Arial"/>
                <w:b/>
                <w:bCs/>
                <w:caps/>
                <w:color w:val="000000"/>
                <w:sz w:val="24"/>
                <w:szCs w:val="24"/>
              </w:rPr>
            </w:pPr>
            <w:r w:rsidRPr="00DB71CF">
              <w:rPr>
                <w:rFonts w:ascii="Arial" w:hAnsi="Arial" w:cs="Arial"/>
                <w:b/>
                <w:bCs/>
                <w:caps/>
                <w:color w:val="000000"/>
                <w:sz w:val="24"/>
              </w:rPr>
              <w:lastRenderedPageBreak/>
              <w:t>X. Fees Collected for Processing Requests</w:t>
            </w:r>
          </w:p>
        </w:tc>
      </w:tr>
    </w:tbl>
    <w:p w:rsidR="00DB71CF" w:rsidRDefault="00DB71CF" w:rsidP="00DB71CF">
      <w:pPr>
        <w:spacing w:afterLines="50" w:after="120"/>
        <w:rPr>
          <w:rFonts w:ascii="Arial" w:hAnsi="Arial" w:cs="Arial"/>
          <w:b/>
          <w:caps/>
          <w:color w:val="000000"/>
          <w:sz w:val="24"/>
        </w:rPr>
        <w:sectPr w:rsidR="00DB71CF" w:rsidSect="00DB71CF">
          <w:pgSz w:w="12240" w:h="15840"/>
          <w:pgMar w:top="720" w:right="1440" w:bottom="144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DB71CF" w:rsidRPr="00DB71CF" w:rsidTr="00DB71CF">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bookmarkStart w:id="62" w:name="RANGE!E7:G7"/>
            <w:r w:rsidRPr="00DB71CF">
              <w:rPr>
                <w:rFonts w:ascii="Arial" w:hAnsi="Arial" w:cs="Arial"/>
                <w:bCs/>
                <w:color w:val="000000"/>
                <w:sz w:val="20"/>
                <w:szCs w:val="18"/>
              </w:rPr>
              <w:lastRenderedPageBreak/>
              <w:t>Agency / Component</w:t>
            </w:r>
            <w:bookmarkEnd w:id="62"/>
          </w:p>
        </w:tc>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Total Amount of Fees Collected</w:t>
            </w:r>
          </w:p>
        </w:tc>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Percentage of Total Costs</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SSA</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$293,892.00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8.48%</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 </w:t>
            </w:r>
          </w:p>
        </w:tc>
      </w:tr>
      <w:tr w:rsidR="00DB71CF" w:rsidRPr="00DB71CF" w:rsidTr="00DB71CF">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bookmarkStart w:id="63" w:name="RANGE!E10:G10"/>
            <w:r w:rsidRPr="00DB71CF">
              <w:rPr>
                <w:rFonts w:ascii="Arial" w:hAnsi="Arial" w:cs="Arial"/>
                <w:bCs/>
                <w:color w:val="000000"/>
                <w:sz w:val="20"/>
                <w:szCs w:val="18"/>
              </w:rPr>
              <w:t>AGENCY OVERALL</w:t>
            </w:r>
            <w:bookmarkEnd w:id="63"/>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$293,892.00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8.48%</w:t>
            </w:r>
          </w:p>
        </w:tc>
      </w:tr>
    </w:tbl>
    <w:p w:rsidR="00DB71CF" w:rsidRDefault="00DB71CF" w:rsidP="00DB71CF">
      <w:pPr>
        <w:spacing w:afterLines="50" w:after="120"/>
        <w:rPr>
          <w:rFonts w:ascii="Arial" w:hAnsi="Arial" w:cs="Arial"/>
          <w:caps/>
          <w:color w:val="000000"/>
          <w:sz w:val="20"/>
        </w:rPr>
        <w:sectPr w:rsidR="00DB71CF" w:rsidSect="00DB71CF">
          <w:type w:val="continuous"/>
          <w:pgSz w:w="12240" w:h="15840"/>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DB71CF" w:rsidRPr="00DB71CF" w:rsidTr="00DB71CF">
        <w:trPr>
          <w:trHeight w:val="300"/>
        </w:trPr>
        <w:tc>
          <w:tcPr>
            <w:tcW w:w="10700" w:type="dxa"/>
            <w:shd w:val="clear" w:color="000000" w:fill="auto"/>
            <w:noWrap/>
            <w:vAlign w:val="bottom"/>
            <w:hideMark/>
          </w:tcPr>
          <w:p w:rsidR="00DB71CF" w:rsidRPr="00DB71CF" w:rsidRDefault="00DB71CF">
            <w:pPr>
              <w:jc w:val="center"/>
              <w:rPr>
                <w:rFonts w:ascii="Arial" w:hAnsi="Arial" w:cs="Arial"/>
                <w:i/>
                <w:color w:val="000000"/>
                <w:sz w:val="18"/>
              </w:rPr>
            </w:pPr>
            <w:bookmarkStart w:id="64" w:name="RANGE!E13"/>
            <w:r w:rsidRPr="00DB71CF">
              <w:rPr>
                <w:rFonts w:ascii="Arial" w:hAnsi="Arial" w:cs="Arial"/>
                <w:i/>
                <w:color w:val="000000"/>
                <w:sz w:val="18"/>
              </w:rPr>
              <w:lastRenderedPageBreak/>
              <w:t> </w:t>
            </w:r>
            <w:bookmarkEnd w:id="64"/>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noWrap/>
            <w:vAlign w:val="bottom"/>
            <w:hideMark/>
          </w:tcPr>
          <w:p w:rsidR="00DB71CF" w:rsidRPr="00DB71CF" w:rsidRDefault="00DB71CF">
            <w:pPr>
              <w:jc w:val="center"/>
              <w:rPr>
                <w:rFonts w:ascii="Arial" w:hAnsi="Arial" w:cs="Arial"/>
                <w:i/>
                <w:color w:val="000000"/>
                <w:sz w:val="18"/>
              </w:rPr>
            </w:pPr>
            <w:bookmarkStart w:id="65" w:name="RANGE!E16"/>
            <w:r w:rsidRPr="00DB71CF">
              <w:rPr>
                <w:rFonts w:ascii="Arial" w:hAnsi="Arial" w:cs="Arial"/>
                <w:i/>
                <w:color w:val="000000"/>
                <w:sz w:val="18"/>
              </w:rPr>
              <w:t> </w:t>
            </w:r>
            <w:bookmarkEnd w:id="65"/>
          </w:p>
        </w:tc>
      </w:tr>
    </w:tbl>
    <w:p w:rsidR="00DB71CF" w:rsidRDefault="00DB71CF" w:rsidP="00DB71CF">
      <w:pPr>
        <w:spacing w:afterLines="50" w:after="120"/>
        <w:rPr>
          <w:rFonts w:ascii="Arial" w:hAnsi="Arial" w:cs="Arial"/>
          <w:i/>
          <w:caps/>
          <w:color w:val="000000"/>
          <w:sz w:val="18"/>
        </w:rPr>
        <w:sectPr w:rsidR="00DB71CF" w:rsidSect="00DB71CF">
          <w:type w:val="continuous"/>
          <w:pgSz w:w="12240" w:h="15840"/>
          <w:pgMar w:top="720" w:right="1440" w:bottom="144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DB71CF" w:rsidRPr="00DB71CF" w:rsidTr="00DB71CF">
        <w:trPr>
          <w:trHeight w:val="315"/>
        </w:trPr>
        <w:tc>
          <w:tcPr>
            <w:tcW w:w="10700" w:type="dxa"/>
            <w:shd w:val="clear" w:color="000000" w:fill="auto"/>
            <w:noWrap/>
            <w:vAlign w:val="bottom"/>
            <w:hideMark/>
          </w:tcPr>
          <w:p w:rsidR="00DB71CF" w:rsidRPr="00DB71CF" w:rsidRDefault="00DB71CF">
            <w:pPr>
              <w:rPr>
                <w:rFonts w:ascii="Arial" w:hAnsi="Arial" w:cs="Arial"/>
                <w:b/>
                <w:bCs/>
                <w:caps/>
                <w:color w:val="000000"/>
                <w:sz w:val="24"/>
                <w:szCs w:val="24"/>
              </w:rPr>
            </w:pPr>
            <w:r w:rsidRPr="00DB71CF">
              <w:rPr>
                <w:rFonts w:ascii="Arial" w:hAnsi="Arial" w:cs="Arial"/>
                <w:b/>
                <w:bCs/>
                <w:caps/>
                <w:color w:val="000000"/>
                <w:sz w:val="24"/>
              </w:rPr>
              <w:lastRenderedPageBreak/>
              <w:t>XII.A. Backlogs of FOIA Requests and Administrative Appeals</w:t>
            </w:r>
          </w:p>
        </w:tc>
      </w:tr>
    </w:tbl>
    <w:p w:rsidR="00DB71CF" w:rsidRDefault="00DB71CF" w:rsidP="00DB71CF">
      <w:pPr>
        <w:spacing w:afterLines="50" w:after="120"/>
        <w:rPr>
          <w:rFonts w:ascii="Arial" w:hAnsi="Arial" w:cs="Arial"/>
          <w:b/>
          <w:caps/>
          <w:color w:val="000000"/>
          <w:sz w:val="24"/>
        </w:rPr>
        <w:sectPr w:rsidR="00DB71CF" w:rsidSect="00DB71CF">
          <w:pgSz w:w="12240" w:h="15840"/>
          <w:pgMar w:top="720" w:right="1440" w:bottom="144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DB71CF" w:rsidRPr="00DB71CF" w:rsidTr="00DB71CF">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lastRenderedPageBreak/>
              <w:t>Agency / Component</w:t>
            </w:r>
          </w:p>
        </w:tc>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of Backlogged Requests as of End of Fiscal Year</w:t>
            </w:r>
          </w:p>
        </w:tc>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of Backlogged Appeals as of End of Fiscal Year</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bookmarkStart w:id="66" w:name="RANGE!E8:E10"/>
            <w:r w:rsidRPr="00DB71CF">
              <w:rPr>
                <w:rFonts w:ascii="Arial" w:hAnsi="Arial" w:cs="Arial"/>
                <w:color w:val="000000"/>
                <w:sz w:val="20"/>
              </w:rPr>
              <w:t>SSA</w:t>
            </w:r>
            <w:bookmarkEnd w:id="66"/>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67</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bookmarkStart w:id="67" w:name="RANGE!G8:G10"/>
            <w:r w:rsidRPr="00DB71CF">
              <w:rPr>
                <w:rFonts w:ascii="Arial" w:hAnsi="Arial" w:cs="Arial"/>
                <w:color w:val="000000"/>
                <w:sz w:val="20"/>
              </w:rPr>
              <w:t>17</w:t>
            </w:r>
            <w:bookmarkEnd w:id="67"/>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r>
      <w:tr w:rsidR="00DB71CF" w:rsidRPr="00DB71CF" w:rsidTr="00DB71CF">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AGENCY OVERALL</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67</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17</w:t>
            </w:r>
          </w:p>
        </w:tc>
      </w:tr>
    </w:tbl>
    <w:p w:rsidR="00DB71CF" w:rsidRDefault="00DB71CF" w:rsidP="00DB71CF">
      <w:pPr>
        <w:spacing w:afterLines="50" w:after="120"/>
        <w:rPr>
          <w:rFonts w:ascii="Arial" w:hAnsi="Arial" w:cs="Arial"/>
          <w:caps/>
          <w:color w:val="000000"/>
          <w:sz w:val="20"/>
        </w:rPr>
        <w:sectPr w:rsidR="00DB71CF" w:rsidSect="00DB71CF">
          <w:type w:val="continuous"/>
          <w:pgSz w:w="12240" w:h="15840"/>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DB71CF" w:rsidRPr="00DB71CF" w:rsidTr="00DB71CF">
        <w:trPr>
          <w:trHeight w:val="300"/>
        </w:trPr>
        <w:tc>
          <w:tcPr>
            <w:tcW w:w="10700" w:type="dxa"/>
            <w:shd w:val="clear" w:color="000000" w:fill="auto"/>
            <w:noWrap/>
            <w:vAlign w:val="bottom"/>
            <w:hideMark/>
          </w:tcPr>
          <w:p w:rsidR="00DB71CF" w:rsidRPr="00DB71CF" w:rsidRDefault="00DB71CF">
            <w:pPr>
              <w:jc w:val="center"/>
              <w:rPr>
                <w:rFonts w:ascii="Arial" w:hAnsi="Arial" w:cs="Arial"/>
                <w:i/>
                <w:color w:val="000000"/>
                <w:sz w:val="18"/>
              </w:rPr>
            </w:pPr>
            <w:r w:rsidRPr="00DB71CF">
              <w:rPr>
                <w:rFonts w:ascii="Arial" w:hAnsi="Arial" w:cs="Arial"/>
                <w:i/>
                <w:color w:val="000000"/>
                <w:sz w:val="18"/>
              </w:rPr>
              <w:lastRenderedPageBreak/>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noWrap/>
            <w:vAlign w:val="bottom"/>
            <w:hideMark/>
          </w:tcPr>
          <w:p w:rsidR="00DB71CF" w:rsidRPr="00DB71CF" w:rsidRDefault="00DB71CF">
            <w:pPr>
              <w:jc w:val="center"/>
              <w:rPr>
                <w:rFonts w:ascii="Arial" w:hAnsi="Arial" w:cs="Arial"/>
                <w:i/>
                <w:color w:val="000000"/>
                <w:sz w:val="18"/>
              </w:rPr>
            </w:pPr>
            <w:r w:rsidRPr="00DB71CF">
              <w:rPr>
                <w:rFonts w:ascii="Arial" w:hAnsi="Arial" w:cs="Arial"/>
                <w:i/>
                <w:color w:val="000000"/>
                <w:sz w:val="18"/>
              </w:rPr>
              <w:t> </w:t>
            </w:r>
          </w:p>
        </w:tc>
      </w:tr>
    </w:tbl>
    <w:p w:rsidR="00DB71CF" w:rsidRDefault="00DB71CF" w:rsidP="00DB71CF">
      <w:pPr>
        <w:spacing w:afterLines="50" w:after="120"/>
        <w:rPr>
          <w:rFonts w:ascii="Arial" w:hAnsi="Arial" w:cs="Arial"/>
          <w:i/>
          <w:caps/>
          <w:color w:val="000000"/>
          <w:sz w:val="18"/>
        </w:rPr>
        <w:sectPr w:rsidR="00DB71CF" w:rsidSect="00DB71CF">
          <w:type w:val="continuous"/>
          <w:pgSz w:w="12240" w:h="15840"/>
          <w:pgMar w:top="720" w:right="1440" w:bottom="1440" w:left="720" w:header="720" w:footer="720" w:gutter="0"/>
          <w:cols w:space="720"/>
          <w:docGrid w:linePitch="360"/>
        </w:sectPr>
      </w:pPr>
    </w:p>
    <w:p w:rsidR="00DB71CF" w:rsidRDefault="00DB71CF" w:rsidP="00DB71CF">
      <w:pPr>
        <w:spacing w:afterLines="50" w:after="120"/>
        <w:rPr>
          <w:rFonts w:ascii="Arial" w:hAnsi="Arial" w:cs="Arial"/>
          <w:b/>
          <w:caps/>
          <w:color w:val="000000"/>
          <w:sz w:val="24"/>
        </w:rPr>
        <w:sectPr w:rsidR="00DB71CF" w:rsidSect="00DB71CF">
          <w:pgSz w:w="12240" w:h="15840"/>
          <w:pgMar w:top="720" w:right="1440" w:bottom="1440" w:left="720" w:header="720" w:footer="720" w:gutter="0"/>
          <w:cols w:space="720"/>
          <w:docGrid w:linePitch="360"/>
        </w:sectPr>
      </w:pPr>
      <w:r w:rsidRPr="00DB71CF">
        <w:rPr>
          <w:rFonts w:ascii="Arial" w:hAnsi="Arial" w:cs="Arial"/>
          <w:b/>
          <w:caps/>
          <w:color w:val="000000"/>
          <w:sz w:val="24"/>
        </w:rPr>
        <w:lastRenderedPageBreak/>
        <w:t>XII.B. CONSULTATIONS ON FOIA REQUESTS -- RECEIVED, PROCESSED, AND PENDING CONSULTATIONS</w:t>
      </w:r>
    </w:p>
    <w:tbl>
      <w:tblPr>
        <w:tblW w:w="109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DB71CF" w:rsidRPr="00DB71CF" w:rsidTr="00DB71CF">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lastRenderedPageBreak/>
              <w:t>Agency / Component</w:t>
            </w:r>
          </w:p>
        </w:tc>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 xml:space="preserve">Number of Consultations Received from Other Agencies that were </w:t>
            </w:r>
            <w:r w:rsidRPr="00DB71CF">
              <w:rPr>
                <w:rFonts w:ascii="Arial" w:hAnsi="Arial" w:cs="Arial"/>
                <w:bCs/>
                <w:color w:val="000000"/>
                <w:sz w:val="20"/>
                <w:szCs w:val="18"/>
                <w:u w:val="single"/>
              </w:rPr>
              <w:t>Pending</w:t>
            </w:r>
            <w:r w:rsidRPr="00DB71CF">
              <w:rPr>
                <w:rFonts w:ascii="Arial" w:hAnsi="Arial" w:cs="Arial"/>
                <w:bCs/>
                <w:color w:val="000000"/>
                <w:sz w:val="20"/>
                <w:szCs w:val="18"/>
              </w:rPr>
              <w:t xml:space="preserve"> at the Agency as of </w:t>
            </w:r>
            <w:r w:rsidRPr="00DB71CF">
              <w:rPr>
                <w:rFonts w:ascii="Arial" w:hAnsi="Arial" w:cs="Arial"/>
                <w:bCs/>
                <w:color w:val="000000"/>
                <w:sz w:val="20"/>
                <w:szCs w:val="18"/>
                <w:u w:val="single"/>
              </w:rPr>
              <w:t>Start</w:t>
            </w:r>
            <w:r w:rsidRPr="00DB71CF">
              <w:rPr>
                <w:rFonts w:ascii="Arial" w:hAnsi="Arial" w:cs="Arial"/>
                <w:bCs/>
                <w:color w:val="000000"/>
                <w:sz w:val="20"/>
                <w:szCs w:val="18"/>
              </w:rPr>
              <w:br/>
              <w:t>of the Fiscal Year</w:t>
            </w:r>
          </w:p>
        </w:tc>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of</w:t>
            </w:r>
            <w:r w:rsidRPr="00DB71CF">
              <w:rPr>
                <w:rFonts w:ascii="Arial" w:hAnsi="Arial" w:cs="Arial"/>
                <w:bCs/>
                <w:color w:val="000000"/>
                <w:sz w:val="20"/>
                <w:szCs w:val="18"/>
              </w:rPr>
              <w:br/>
              <w:t xml:space="preserve">Consultations </w:t>
            </w:r>
            <w:r w:rsidRPr="00DB71CF">
              <w:rPr>
                <w:rFonts w:ascii="Arial" w:hAnsi="Arial" w:cs="Arial"/>
                <w:bCs/>
                <w:color w:val="000000"/>
                <w:sz w:val="20"/>
                <w:szCs w:val="18"/>
                <w:u w:val="single"/>
              </w:rPr>
              <w:t>Received</w:t>
            </w:r>
            <w:r w:rsidRPr="00DB71CF">
              <w:rPr>
                <w:rFonts w:ascii="Arial" w:hAnsi="Arial" w:cs="Arial"/>
                <w:bCs/>
                <w:color w:val="000000"/>
                <w:sz w:val="20"/>
                <w:szCs w:val="18"/>
              </w:rPr>
              <w:t xml:space="preserve"> from Other Agencies During the Fiscal Year</w:t>
            </w:r>
          </w:p>
        </w:tc>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 xml:space="preserve">Number of Consultations Received from Other Agencies that were </w:t>
            </w:r>
            <w:r w:rsidRPr="00DB71CF">
              <w:rPr>
                <w:rFonts w:ascii="Arial" w:hAnsi="Arial" w:cs="Arial"/>
                <w:bCs/>
                <w:color w:val="000000"/>
                <w:sz w:val="20"/>
                <w:szCs w:val="18"/>
                <w:u w:val="single"/>
              </w:rPr>
              <w:t>Processed</w:t>
            </w:r>
            <w:r w:rsidRPr="00DB71CF">
              <w:rPr>
                <w:rFonts w:ascii="Arial" w:hAnsi="Arial" w:cs="Arial"/>
                <w:bCs/>
                <w:color w:val="000000"/>
                <w:sz w:val="20"/>
                <w:szCs w:val="18"/>
              </w:rPr>
              <w:t xml:space="preserve"> by the Agency During the Fiscal Year</w:t>
            </w:r>
          </w:p>
        </w:tc>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 xml:space="preserve">Number of Consultations Received from Other Agencies that were </w:t>
            </w:r>
            <w:r w:rsidRPr="00DB71CF">
              <w:rPr>
                <w:rFonts w:ascii="Arial" w:hAnsi="Arial" w:cs="Arial"/>
                <w:bCs/>
                <w:color w:val="000000"/>
                <w:sz w:val="20"/>
                <w:szCs w:val="18"/>
                <w:u w:val="single"/>
              </w:rPr>
              <w:t>Pending</w:t>
            </w:r>
            <w:r w:rsidRPr="00DB71CF">
              <w:rPr>
                <w:rFonts w:ascii="Arial" w:hAnsi="Arial" w:cs="Arial"/>
                <w:bCs/>
                <w:color w:val="000000"/>
                <w:sz w:val="20"/>
                <w:szCs w:val="18"/>
              </w:rPr>
              <w:t xml:space="preserve"> at the Agency as of </w:t>
            </w:r>
            <w:r w:rsidRPr="00DB71CF">
              <w:rPr>
                <w:rFonts w:ascii="Arial" w:hAnsi="Arial" w:cs="Arial"/>
                <w:bCs/>
                <w:color w:val="000000"/>
                <w:sz w:val="20"/>
                <w:szCs w:val="18"/>
                <w:u w:val="single"/>
              </w:rPr>
              <w:t>End</w:t>
            </w:r>
            <w:r w:rsidRPr="00DB71CF">
              <w:rPr>
                <w:rFonts w:ascii="Arial" w:hAnsi="Arial" w:cs="Arial"/>
                <w:bCs/>
                <w:color w:val="000000"/>
                <w:sz w:val="20"/>
                <w:szCs w:val="18"/>
              </w:rPr>
              <w:br/>
              <w:t>of the Fiscal Year</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SSA</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42</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42</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r>
      <w:tr w:rsidR="00DB71CF" w:rsidRPr="00DB71CF" w:rsidTr="00DB71CF">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AGENCY OVERALL</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42</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42</w:t>
            </w:r>
          </w:p>
        </w:tc>
        <w:tc>
          <w:tcPr>
            <w:tcW w:w="0" w:type="auto"/>
            <w:shd w:val="clear" w:color="000000" w:fill="auto"/>
            <w:noWrap/>
            <w:vAlign w:val="center"/>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0</w:t>
            </w:r>
          </w:p>
        </w:tc>
      </w:tr>
    </w:tbl>
    <w:p w:rsidR="00DB71CF" w:rsidRDefault="00DB71CF" w:rsidP="00DB71CF">
      <w:pPr>
        <w:spacing w:afterLines="50" w:after="120"/>
        <w:rPr>
          <w:rFonts w:ascii="Arial" w:hAnsi="Arial" w:cs="Arial"/>
          <w:caps/>
          <w:color w:val="000000"/>
          <w:sz w:val="20"/>
        </w:rPr>
        <w:sectPr w:rsidR="00DB71CF" w:rsidSect="00DB71CF">
          <w:type w:val="continuous"/>
          <w:pgSz w:w="12240" w:h="15840"/>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DB71CF" w:rsidRPr="00DB71CF" w:rsidTr="00DB71CF">
        <w:trPr>
          <w:trHeight w:val="300"/>
        </w:trPr>
        <w:tc>
          <w:tcPr>
            <w:tcW w:w="10700" w:type="dxa"/>
            <w:shd w:val="clear" w:color="000000" w:fill="auto"/>
            <w:noWrap/>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lastRenderedPageBreak/>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noWrap/>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bl>
    <w:p w:rsidR="00DB71CF" w:rsidRDefault="00DB71CF" w:rsidP="00DB71CF">
      <w:pPr>
        <w:spacing w:afterLines="50" w:after="120"/>
        <w:rPr>
          <w:rFonts w:ascii="Arial" w:hAnsi="Arial" w:cs="Arial"/>
          <w:i/>
          <w:caps/>
          <w:color w:val="000000"/>
          <w:sz w:val="18"/>
        </w:rPr>
        <w:sectPr w:rsidR="00DB71CF" w:rsidSect="00DB71CF">
          <w:type w:val="continuous"/>
          <w:pgSz w:w="12240" w:h="15840"/>
          <w:pgMar w:top="720" w:right="1440" w:bottom="1440" w:left="720" w:header="720" w:footer="720" w:gutter="0"/>
          <w:cols w:space="720"/>
          <w:docGrid w:linePitch="360"/>
        </w:sectPr>
      </w:pPr>
    </w:p>
    <w:p w:rsidR="00DB71CF" w:rsidRDefault="00DB71CF" w:rsidP="00DB71CF">
      <w:pPr>
        <w:spacing w:afterLines="50" w:after="120"/>
        <w:rPr>
          <w:rFonts w:ascii="Arial" w:hAnsi="Arial" w:cs="Arial"/>
          <w:b/>
          <w:caps/>
          <w:color w:val="000000"/>
          <w:sz w:val="24"/>
        </w:rPr>
        <w:sectPr w:rsidR="00DB71CF" w:rsidSect="00DB71CF">
          <w:pgSz w:w="15840" w:h="12240" w:orient="landscape"/>
          <w:pgMar w:top="1440" w:right="1440" w:bottom="720" w:left="720" w:header="720" w:footer="720" w:gutter="0"/>
          <w:cols w:space="720"/>
          <w:docGrid w:linePitch="360"/>
        </w:sectPr>
      </w:pPr>
      <w:r w:rsidRPr="00DB71CF">
        <w:rPr>
          <w:rFonts w:ascii="Arial" w:hAnsi="Arial" w:cs="Arial"/>
          <w:b/>
          <w:caps/>
          <w:color w:val="000000"/>
          <w:sz w:val="24"/>
        </w:rPr>
        <w:lastRenderedPageBreak/>
        <w:t>XII.C. CONSULTATIONS ON FOIA REQUESTS -- TEN OLDEST CONSULTATIONS RECEIVED FROM OTHER AGENCIES AND PENDING AT THE AGENCY</w:t>
      </w:r>
    </w:p>
    <w:tbl>
      <w:tblPr>
        <w:tblW w:w="1382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43"/>
        <w:gridCol w:w="1925"/>
        <w:gridCol w:w="1122"/>
        <w:gridCol w:w="1001"/>
        <w:gridCol w:w="1001"/>
        <w:gridCol w:w="1001"/>
        <w:gridCol w:w="1001"/>
        <w:gridCol w:w="1001"/>
        <w:gridCol w:w="1001"/>
        <w:gridCol w:w="1001"/>
        <w:gridCol w:w="1001"/>
        <w:gridCol w:w="1122"/>
      </w:tblGrid>
      <w:tr w:rsidR="00DB71CF" w:rsidRPr="00DB71CF" w:rsidTr="00DB71CF">
        <w:tc>
          <w:tcPr>
            <w:tcW w:w="16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lastRenderedPageBreak/>
              <w:t>Agency / Component</w:t>
            </w:r>
          </w:p>
        </w:tc>
        <w:tc>
          <w:tcPr>
            <w:tcW w:w="19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 </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10th Oldest Consultation</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9th</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8th</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7th</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6th</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5th</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4th</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3rd</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2nd</w:t>
            </w:r>
          </w:p>
        </w:tc>
        <w:tc>
          <w:tcPr>
            <w:tcW w:w="102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Oldest Consultation</w:t>
            </w:r>
          </w:p>
        </w:tc>
      </w:tr>
      <w:tr w:rsidR="00DB71CF" w:rsidRPr="00DB71CF" w:rsidTr="00DB71CF">
        <w:tc>
          <w:tcPr>
            <w:tcW w:w="0" w:type="auto"/>
            <w:vMerge w:val="restart"/>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19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Date</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r>
      <w:tr w:rsidR="00DB71CF" w:rsidRPr="00DB71CF" w:rsidTr="00DB71CF">
        <w:tc>
          <w:tcPr>
            <w:tcW w:w="0" w:type="auto"/>
            <w:vMerge/>
            <w:shd w:val="clear" w:color="000000" w:fill="auto"/>
            <w:vAlign w:val="center"/>
            <w:hideMark/>
          </w:tcPr>
          <w:p w:rsidR="00DB71CF" w:rsidRPr="00DB71CF" w:rsidRDefault="00DB71CF" w:rsidP="00DB71CF">
            <w:pPr>
              <w:spacing w:afterLines="50" w:after="120"/>
              <w:rPr>
                <w:rFonts w:ascii="Arial" w:hAnsi="Arial" w:cs="Arial"/>
                <w:color w:val="000000"/>
                <w:sz w:val="20"/>
              </w:rPr>
            </w:pPr>
          </w:p>
        </w:tc>
        <w:tc>
          <w:tcPr>
            <w:tcW w:w="19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of Days</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 </w:t>
            </w:r>
          </w:p>
        </w:tc>
      </w:tr>
      <w:tr w:rsidR="00DB71CF" w:rsidRPr="00DB71CF" w:rsidTr="00DB71CF">
        <w:tc>
          <w:tcPr>
            <w:tcW w:w="1660" w:type="dxa"/>
            <w:vMerge w:val="restart"/>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AGENCY OVERALL</w:t>
            </w:r>
          </w:p>
        </w:tc>
        <w:tc>
          <w:tcPr>
            <w:tcW w:w="19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Date</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N/A</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N/A</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N/A</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N/A</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N/A</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N/A</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N/A</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N/A</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N/A</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N/A</w:t>
            </w:r>
          </w:p>
        </w:tc>
      </w:tr>
      <w:tr w:rsidR="00DB71CF" w:rsidRPr="00DB71CF" w:rsidTr="00DB71CF">
        <w:tc>
          <w:tcPr>
            <w:tcW w:w="0" w:type="auto"/>
            <w:vMerge/>
            <w:shd w:val="clear" w:color="000000" w:fill="auto"/>
            <w:vAlign w:val="center"/>
            <w:hideMark/>
          </w:tcPr>
          <w:p w:rsidR="00DB71CF" w:rsidRPr="00DB71CF" w:rsidRDefault="00DB71CF" w:rsidP="00DB71CF">
            <w:pPr>
              <w:spacing w:afterLines="50" w:after="120"/>
              <w:rPr>
                <w:rFonts w:ascii="Arial" w:hAnsi="Arial" w:cs="Arial"/>
                <w:bCs/>
                <w:color w:val="000000"/>
                <w:sz w:val="20"/>
                <w:szCs w:val="18"/>
              </w:rPr>
            </w:pPr>
          </w:p>
        </w:tc>
        <w:tc>
          <w:tcPr>
            <w:tcW w:w="196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of Days</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szCs w:val="18"/>
              </w:rPr>
            </w:pPr>
            <w:r w:rsidRPr="00DB71CF">
              <w:rPr>
                <w:rFonts w:ascii="Arial" w:hAnsi="Arial" w:cs="Arial"/>
                <w:color w:val="000000"/>
                <w:sz w:val="20"/>
                <w:szCs w:val="18"/>
              </w:rPr>
              <w:t>0</w:t>
            </w:r>
          </w:p>
        </w:tc>
      </w:tr>
    </w:tbl>
    <w:p w:rsidR="00DB71CF" w:rsidRDefault="00DB71CF" w:rsidP="00DB71CF">
      <w:pPr>
        <w:spacing w:afterLines="50" w:after="120"/>
        <w:rPr>
          <w:rFonts w:ascii="Arial" w:hAnsi="Arial" w:cs="Arial"/>
          <w:caps/>
          <w:color w:val="000000"/>
          <w:sz w:val="20"/>
        </w:rPr>
        <w:sectPr w:rsidR="00DB71CF" w:rsidSect="00DB71CF">
          <w:type w:val="continuous"/>
          <w:pgSz w:w="15840" w:h="12240" w:orient="landscape"/>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DB71CF" w:rsidRPr="00DB71CF" w:rsidTr="00DB71CF">
        <w:trPr>
          <w:trHeight w:val="300"/>
        </w:trPr>
        <w:tc>
          <w:tcPr>
            <w:tcW w:w="10700" w:type="dxa"/>
            <w:shd w:val="clear" w:color="000000" w:fill="auto"/>
            <w:noWrap/>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lastRenderedPageBreak/>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noWrap/>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bl>
    <w:p w:rsidR="00DB71CF" w:rsidRDefault="00DB71CF" w:rsidP="00DB71CF">
      <w:pPr>
        <w:spacing w:afterLines="50" w:after="120"/>
        <w:rPr>
          <w:rFonts w:ascii="Arial" w:hAnsi="Arial" w:cs="Arial"/>
          <w:i/>
          <w:caps/>
          <w:color w:val="000000"/>
          <w:sz w:val="18"/>
        </w:rPr>
        <w:sectPr w:rsidR="00DB71CF" w:rsidSect="00DB71CF">
          <w:type w:val="continuous"/>
          <w:pgSz w:w="15840" w:h="12240" w:orient="landscape"/>
          <w:pgMar w:top="1440" w:right="1440" w:bottom="720" w:left="720" w:header="720" w:footer="720" w:gutter="0"/>
          <w:cols w:space="720"/>
          <w:docGrid w:linePitch="360"/>
        </w:sectPr>
      </w:pPr>
    </w:p>
    <w:p w:rsidR="00DB71CF" w:rsidRDefault="00DB71CF" w:rsidP="00DB71CF">
      <w:pPr>
        <w:spacing w:afterLines="50" w:after="120"/>
        <w:rPr>
          <w:rFonts w:ascii="Arial" w:hAnsi="Arial" w:cs="Arial"/>
          <w:b/>
          <w:caps/>
          <w:color w:val="000000"/>
          <w:sz w:val="24"/>
        </w:rPr>
        <w:sectPr w:rsidR="00DB71CF" w:rsidSect="00DB71CF">
          <w:pgSz w:w="15840" w:h="12240" w:orient="landscape"/>
          <w:pgMar w:top="1440" w:right="1440" w:bottom="720" w:left="720" w:header="720" w:footer="720" w:gutter="0"/>
          <w:cols w:space="720"/>
          <w:docGrid w:linePitch="360"/>
        </w:sectPr>
      </w:pPr>
      <w:r w:rsidRPr="00DB71CF">
        <w:rPr>
          <w:rFonts w:ascii="Arial" w:hAnsi="Arial" w:cs="Arial"/>
          <w:b/>
          <w:caps/>
          <w:color w:val="000000"/>
          <w:sz w:val="24"/>
        </w:rPr>
        <w:lastRenderedPageBreak/>
        <w:t>XII.D</w:t>
      </w:r>
      <w:proofErr w:type="gramStart"/>
      <w:r w:rsidRPr="00DB71CF">
        <w:rPr>
          <w:rFonts w:ascii="Arial" w:hAnsi="Arial" w:cs="Arial"/>
          <w:b/>
          <w:caps/>
          <w:color w:val="000000"/>
          <w:sz w:val="24"/>
        </w:rPr>
        <w:t>.(</w:t>
      </w:r>
      <w:proofErr w:type="gramEnd"/>
      <w:r w:rsidRPr="00DB71CF">
        <w:rPr>
          <w:rFonts w:ascii="Arial" w:hAnsi="Arial" w:cs="Arial"/>
          <w:b/>
          <w:caps/>
          <w:color w:val="000000"/>
          <w:sz w:val="24"/>
        </w:rPr>
        <w:t>1). COMPARISON OF NUMBERS OF REQUESTS FROM PREVIOUS AND CURRENT ANNUAL REPORT -- REQUESTS RECEIVED AND PROCESSED</w:t>
      </w:r>
    </w:p>
    <w:tbl>
      <w:tblPr>
        <w:tblW w:w="1090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DB71CF" w:rsidRPr="00DB71CF" w:rsidTr="00DB71CF">
        <w:tc>
          <w:tcPr>
            <w:tcW w:w="2180" w:type="dxa"/>
            <w:vMerge w:val="restart"/>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lastRenderedPageBreak/>
              <w:t>Agency / Component</w:t>
            </w:r>
          </w:p>
        </w:tc>
        <w:tc>
          <w:tcPr>
            <w:tcW w:w="4360" w:type="dxa"/>
            <w:gridSpan w:val="2"/>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 xml:space="preserve">NUMBER OF REQUESTS </w:t>
            </w:r>
            <w:r w:rsidRPr="00DB71CF">
              <w:rPr>
                <w:rFonts w:ascii="Arial" w:hAnsi="Arial" w:cs="Arial"/>
                <w:bCs/>
                <w:color w:val="000000"/>
                <w:sz w:val="20"/>
                <w:szCs w:val="18"/>
                <w:u w:val="single"/>
              </w:rPr>
              <w:t>RECEIVED</w:t>
            </w:r>
          </w:p>
        </w:tc>
        <w:tc>
          <w:tcPr>
            <w:tcW w:w="4360" w:type="dxa"/>
            <w:gridSpan w:val="2"/>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 xml:space="preserve">NUMBER OF REQUESTS </w:t>
            </w:r>
            <w:r w:rsidRPr="00DB71CF">
              <w:rPr>
                <w:rFonts w:ascii="Arial" w:hAnsi="Arial" w:cs="Arial"/>
                <w:bCs/>
                <w:color w:val="000000"/>
                <w:sz w:val="20"/>
                <w:szCs w:val="18"/>
                <w:u w:val="single"/>
              </w:rPr>
              <w:t>PROCESSED</w:t>
            </w:r>
          </w:p>
        </w:tc>
      </w:tr>
      <w:tr w:rsidR="00DB71CF" w:rsidRPr="00DB71CF" w:rsidTr="00DB71CF">
        <w:tc>
          <w:tcPr>
            <w:tcW w:w="0" w:type="auto"/>
            <w:vMerge/>
            <w:shd w:val="clear" w:color="000000" w:fill="auto"/>
            <w:vAlign w:val="center"/>
            <w:hideMark/>
          </w:tcPr>
          <w:p w:rsidR="00DB71CF" w:rsidRPr="00DB71CF" w:rsidRDefault="00DB71CF" w:rsidP="00DB71CF">
            <w:pPr>
              <w:spacing w:afterLines="50" w:after="120"/>
              <w:rPr>
                <w:rFonts w:ascii="Arial" w:hAnsi="Arial" w:cs="Arial"/>
                <w:bCs/>
                <w:color w:val="000000"/>
                <w:sz w:val="20"/>
                <w:szCs w:val="18"/>
              </w:rPr>
            </w:pPr>
          </w:p>
        </w:tc>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Received During Fiscal Year from Last Year's Annual Report</w:t>
            </w:r>
          </w:p>
        </w:tc>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Received During Fiscal Year from Current Annual Report</w:t>
            </w:r>
          </w:p>
        </w:tc>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Processed During Fiscal Year from Last Year's Annual Report</w:t>
            </w:r>
          </w:p>
        </w:tc>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Processed During Fiscal Year from Current Annual Report</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SSA</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31,329</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39,159</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31,584</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39,455</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r>
      <w:tr w:rsidR="00DB71CF" w:rsidRPr="00DB71CF" w:rsidTr="00DB71CF">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bookmarkStart w:id="68" w:name="RANGE!I8:M8"/>
            <w:bookmarkStart w:id="69" w:name="RANGE!I11:M11"/>
            <w:bookmarkEnd w:id="68"/>
            <w:r w:rsidRPr="00DB71CF">
              <w:rPr>
                <w:rFonts w:ascii="Arial" w:hAnsi="Arial" w:cs="Arial"/>
                <w:bCs/>
                <w:color w:val="000000"/>
                <w:sz w:val="20"/>
                <w:szCs w:val="18"/>
              </w:rPr>
              <w:t>AGENCY OVERALL</w:t>
            </w:r>
            <w:bookmarkEnd w:id="69"/>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31,329</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39,159</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31,584</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39,455</w:t>
            </w:r>
          </w:p>
        </w:tc>
      </w:tr>
    </w:tbl>
    <w:p w:rsidR="00DB71CF" w:rsidRDefault="00DB71CF" w:rsidP="00DB71CF">
      <w:pPr>
        <w:spacing w:afterLines="50" w:after="120"/>
        <w:rPr>
          <w:rFonts w:ascii="Arial" w:hAnsi="Arial" w:cs="Arial"/>
          <w:caps/>
          <w:color w:val="000000"/>
          <w:sz w:val="20"/>
        </w:rPr>
        <w:sectPr w:rsidR="00DB71CF" w:rsidSect="00DB71CF">
          <w:type w:val="continuous"/>
          <w:pgSz w:w="15840" w:h="12240" w:orient="landscape"/>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DB71CF" w:rsidRPr="00DB71CF" w:rsidTr="00DB71CF">
        <w:trPr>
          <w:trHeight w:val="300"/>
        </w:trPr>
        <w:tc>
          <w:tcPr>
            <w:tcW w:w="10700" w:type="dxa"/>
            <w:shd w:val="clear" w:color="000000" w:fill="auto"/>
            <w:noWrap/>
            <w:vAlign w:val="bottom"/>
            <w:hideMark/>
          </w:tcPr>
          <w:p w:rsidR="00DB71CF" w:rsidRPr="00DB71CF" w:rsidRDefault="00DB71CF">
            <w:pPr>
              <w:jc w:val="center"/>
              <w:rPr>
                <w:rFonts w:ascii="Arial" w:hAnsi="Arial" w:cs="Arial"/>
                <w:i/>
                <w:color w:val="000000"/>
                <w:sz w:val="18"/>
              </w:rPr>
            </w:pPr>
            <w:r w:rsidRPr="00DB71CF">
              <w:rPr>
                <w:rFonts w:ascii="Arial" w:hAnsi="Arial" w:cs="Arial"/>
                <w:i/>
                <w:color w:val="000000"/>
                <w:sz w:val="18"/>
              </w:rPr>
              <w:lastRenderedPageBreak/>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noWrap/>
            <w:vAlign w:val="bottom"/>
            <w:hideMark/>
          </w:tcPr>
          <w:p w:rsidR="00DB71CF" w:rsidRPr="00DB71CF" w:rsidRDefault="00DB71CF">
            <w:pPr>
              <w:jc w:val="center"/>
              <w:rPr>
                <w:rFonts w:ascii="Arial" w:hAnsi="Arial" w:cs="Arial"/>
                <w:i/>
                <w:color w:val="000000"/>
                <w:sz w:val="18"/>
              </w:rPr>
            </w:pPr>
            <w:r w:rsidRPr="00DB71CF">
              <w:rPr>
                <w:rFonts w:ascii="Arial" w:hAnsi="Arial" w:cs="Arial"/>
                <w:i/>
                <w:color w:val="000000"/>
                <w:sz w:val="18"/>
              </w:rPr>
              <w:t> </w:t>
            </w:r>
          </w:p>
        </w:tc>
      </w:tr>
    </w:tbl>
    <w:p w:rsidR="00DB71CF" w:rsidRDefault="00DB71CF" w:rsidP="00DB71CF">
      <w:pPr>
        <w:spacing w:afterLines="50" w:after="120"/>
        <w:rPr>
          <w:rFonts w:ascii="Arial" w:hAnsi="Arial" w:cs="Arial"/>
          <w:i/>
          <w:caps/>
          <w:color w:val="000000"/>
          <w:sz w:val="18"/>
        </w:rPr>
        <w:sectPr w:rsidR="00DB71CF" w:rsidSect="00DB71CF">
          <w:type w:val="continuous"/>
          <w:pgSz w:w="15840" w:h="12240" w:orient="landscape"/>
          <w:pgMar w:top="1440" w:right="1440" w:bottom="720" w:left="720" w:header="720" w:footer="720" w:gutter="0"/>
          <w:cols w:space="720"/>
          <w:docGrid w:linePitch="360"/>
        </w:sectPr>
      </w:pPr>
    </w:p>
    <w:p w:rsidR="00DB71CF" w:rsidRDefault="00DB71CF" w:rsidP="00DB71CF">
      <w:pPr>
        <w:spacing w:afterLines="50" w:after="120"/>
        <w:rPr>
          <w:rFonts w:ascii="Arial" w:hAnsi="Arial" w:cs="Arial"/>
          <w:b/>
          <w:caps/>
          <w:color w:val="000000"/>
          <w:sz w:val="24"/>
        </w:rPr>
        <w:sectPr w:rsidR="00DB71CF" w:rsidSect="00DB71CF">
          <w:pgSz w:w="12240" w:h="15840"/>
          <w:pgMar w:top="720" w:right="1440" w:bottom="1440" w:left="720" w:header="720" w:footer="720" w:gutter="0"/>
          <w:cols w:space="720"/>
          <w:docGrid w:linePitch="360"/>
        </w:sectPr>
      </w:pPr>
      <w:r w:rsidRPr="00DB71CF">
        <w:rPr>
          <w:rFonts w:ascii="Arial" w:hAnsi="Arial" w:cs="Arial"/>
          <w:b/>
          <w:caps/>
          <w:color w:val="000000"/>
          <w:sz w:val="24"/>
        </w:rPr>
        <w:lastRenderedPageBreak/>
        <w:t>XII.D</w:t>
      </w:r>
      <w:proofErr w:type="gramStart"/>
      <w:r w:rsidRPr="00DB71CF">
        <w:rPr>
          <w:rFonts w:ascii="Arial" w:hAnsi="Arial" w:cs="Arial"/>
          <w:b/>
          <w:caps/>
          <w:color w:val="000000"/>
          <w:sz w:val="24"/>
        </w:rPr>
        <w:t>.(</w:t>
      </w:r>
      <w:proofErr w:type="gramEnd"/>
      <w:r w:rsidRPr="00DB71CF">
        <w:rPr>
          <w:rFonts w:ascii="Arial" w:hAnsi="Arial" w:cs="Arial"/>
          <w:b/>
          <w:caps/>
          <w:color w:val="000000"/>
          <w:sz w:val="24"/>
        </w:rPr>
        <w:t>2). COMPARISON OF NUMBERS OF REQUESTS FROM PREVIOUS AND CURRENT ANNUAL REPORT -- BACKLOGGED REQUESTS</w:t>
      </w:r>
    </w:p>
    <w:tbl>
      <w:tblPr>
        <w:tblW w:w="69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380"/>
        <w:gridCol w:w="2380"/>
      </w:tblGrid>
      <w:tr w:rsidR="00DB71CF" w:rsidRPr="00DB71CF" w:rsidTr="00DB71CF">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bookmarkStart w:id="70" w:name="RANGE!F7:H7"/>
            <w:r w:rsidRPr="00DB71CF">
              <w:rPr>
                <w:rFonts w:ascii="Arial" w:hAnsi="Arial" w:cs="Arial"/>
                <w:bCs/>
                <w:color w:val="000000"/>
                <w:sz w:val="20"/>
                <w:szCs w:val="18"/>
              </w:rPr>
              <w:lastRenderedPageBreak/>
              <w:t>Agency / Component</w:t>
            </w:r>
            <w:bookmarkEnd w:id="70"/>
          </w:p>
        </w:tc>
        <w:tc>
          <w:tcPr>
            <w:tcW w:w="23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of Backlogged Requests as of End of the Fiscal Year from Previous Annual Report</w:t>
            </w:r>
          </w:p>
        </w:tc>
        <w:tc>
          <w:tcPr>
            <w:tcW w:w="23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of Backlogged Requests as of End of the Fiscal Year from Current Annual Report</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SSA</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30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67</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r>
      <w:tr w:rsidR="00DB71CF" w:rsidRPr="00DB71CF" w:rsidTr="00DB71CF">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bookmarkStart w:id="71" w:name="RANGE!F10:H10"/>
            <w:r w:rsidRPr="00DB71CF">
              <w:rPr>
                <w:rFonts w:ascii="Arial" w:hAnsi="Arial" w:cs="Arial"/>
                <w:bCs/>
                <w:color w:val="000000"/>
                <w:sz w:val="20"/>
                <w:szCs w:val="18"/>
              </w:rPr>
              <w:t>AGENCY OVERALL</w:t>
            </w:r>
            <w:bookmarkEnd w:id="71"/>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30</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67</w:t>
            </w:r>
          </w:p>
        </w:tc>
      </w:tr>
    </w:tbl>
    <w:p w:rsidR="00DB71CF" w:rsidRDefault="00DB71CF" w:rsidP="00DB71CF">
      <w:pPr>
        <w:spacing w:afterLines="50" w:after="120"/>
        <w:rPr>
          <w:rFonts w:ascii="Arial" w:hAnsi="Arial" w:cs="Arial"/>
          <w:caps/>
          <w:color w:val="000000"/>
          <w:sz w:val="20"/>
        </w:rPr>
        <w:sectPr w:rsidR="00DB71CF" w:rsidSect="00DB71CF">
          <w:type w:val="continuous"/>
          <w:pgSz w:w="12240" w:h="15840"/>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DB71CF" w:rsidRPr="00DB71CF" w:rsidTr="00DB71CF">
        <w:trPr>
          <w:trHeight w:val="300"/>
        </w:trPr>
        <w:tc>
          <w:tcPr>
            <w:tcW w:w="10700" w:type="dxa"/>
            <w:shd w:val="clear" w:color="000000" w:fill="auto"/>
            <w:noWrap/>
            <w:vAlign w:val="bottom"/>
            <w:hideMark/>
          </w:tcPr>
          <w:p w:rsidR="00DB71CF" w:rsidRPr="00DB71CF" w:rsidRDefault="00DB71CF">
            <w:pPr>
              <w:jc w:val="center"/>
              <w:rPr>
                <w:rFonts w:ascii="Arial" w:hAnsi="Arial" w:cs="Arial"/>
                <w:i/>
                <w:color w:val="000000"/>
                <w:sz w:val="18"/>
              </w:rPr>
            </w:pPr>
            <w:bookmarkStart w:id="72" w:name="RANGE!F13"/>
            <w:r w:rsidRPr="00DB71CF">
              <w:rPr>
                <w:rFonts w:ascii="Arial" w:hAnsi="Arial" w:cs="Arial"/>
                <w:i/>
                <w:color w:val="000000"/>
                <w:sz w:val="18"/>
              </w:rPr>
              <w:lastRenderedPageBreak/>
              <w:t> </w:t>
            </w:r>
            <w:bookmarkEnd w:id="72"/>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noWrap/>
            <w:vAlign w:val="bottom"/>
            <w:hideMark/>
          </w:tcPr>
          <w:p w:rsidR="00DB71CF" w:rsidRPr="00DB71CF" w:rsidRDefault="00DB71CF">
            <w:pPr>
              <w:jc w:val="center"/>
              <w:rPr>
                <w:rFonts w:ascii="Arial" w:hAnsi="Arial" w:cs="Arial"/>
                <w:i/>
                <w:color w:val="000000"/>
                <w:sz w:val="18"/>
              </w:rPr>
            </w:pPr>
            <w:bookmarkStart w:id="73" w:name="RANGE!F16"/>
            <w:r w:rsidRPr="00DB71CF">
              <w:rPr>
                <w:rFonts w:ascii="Arial" w:hAnsi="Arial" w:cs="Arial"/>
                <w:i/>
                <w:color w:val="000000"/>
                <w:sz w:val="18"/>
              </w:rPr>
              <w:t> </w:t>
            </w:r>
            <w:bookmarkEnd w:id="73"/>
          </w:p>
        </w:tc>
      </w:tr>
    </w:tbl>
    <w:p w:rsidR="00DB71CF" w:rsidRDefault="00DB71CF" w:rsidP="00DB71CF">
      <w:pPr>
        <w:spacing w:afterLines="50" w:after="120"/>
        <w:rPr>
          <w:rFonts w:ascii="Arial" w:hAnsi="Arial" w:cs="Arial"/>
          <w:i/>
          <w:caps/>
          <w:color w:val="000000"/>
          <w:sz w:val="18"/>
        </w:rPr>
        <w:sectPr w:rsidR="00DB71CF" w:rsidSect="00DB71CF">
          <w:type w:val="continuous"/>
          <w:pgSz w:w="12240" w:h="15840"/>
          <w:pgMar w:top="720" w:right="1440" w:bottom="1440" w:left="720" w:header="720" w:footer="720" w:gutter="0"/>
          <w:cols w:space="720"/>
          <w:docGrid w:linePitch="360"/>
        </w:sectPr>
      </w:pPr>
    </w:p>
    <w:p w:rsidR="00DB71CF" w:rsidRDefault="00DB71CF" w:rsidP="00DB71CF">
      <w:pPr>
        <w:spacing w:afterLines="50" w:after="120"/>
        <w:rPr>
          <w:rFonts w:ascii="Arial" w:hAnsi="Arial" w:cs="Arial"/>
          <w:b/>
          <w:caps/>
          <w:color w:val="000000"/>
          <w:sz w:val="24"/>
        </w:rPr>
        <w:sectPr w:rsidR="00DB71CF" w:rsidSect="00DB71CF">
          <w:pgSz w:w="15840" w:h="12240" w:orient="landscape"/>
          <w:pgMar w:top="1440" w:right="1440" w:bottom="720" w:left="720" w:header="720" w:footer="720" w:gutter="0"/>
          <w:cols w:space="720"/>
          <w:docGrid w:linePitch="360"/>
        </w:sectPr>
      </w:pPr>
      <w:r w:rsidRPr="00DB71CF">
        <w:rPr>
          <w:rFonts w:ascii="Arial" w:hAnsi="Arial" w:cs="Arial"/>
          <w:b/>
          <w:caps/>
          <w:color w:val="000000"/>
          <w:sz w:val="24"/>
        </w:rPr>
        <w:lastRenderedPageBreak/>
        <w:t>XII.E</w:t>
      </w:r>
      <w:proofErr w:type="gramStart"/>
      <w:r w:rsidRPr="00DB71CF">
        <w:rPr>
          <w:rFonts w:ascii="Arial" w:hAnsi="Arial" w:cs="Arial"/>
          <w:b/>
          <w:caps/>
          <w:color w:val="000000"/>
          <w:sz w:val="24"/>
        </w:rPr>
        <w:t>.(</w:t>
      </w:r>
      <w:proofErr w:type="gramEnd"/>
      <w:r w:rsidRPr="00DB71CF">
        <w:rPr>
          <w:rFonts w:ascii="Arial" w:hAnsi="Arial" w:cs="Arial"/>
          <w:b/>
          <w:caps/>
          <w:color w:val="000000"/>
          <w:sz w:val="24"/>
        </w:rPr>
        <w:t>1). COMPARISON OF NUMBERS OF ADMINISTRATIVE APPEALS FROM PREVIOUS AND CURRENT ANNUAL REPORT -- APPEALS RECEIVED AND PROCESSED</w:t>
      </w:r>
    </w:p>
    <w:tbl>
      <w:tblPr>
        <w:tblW w:w="1090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DB71CF" w:rsidRPr="00DB71CF" w:rsidTr="00DB71CF">
        <w:tc>
          <w:tcPr>
            <w:tcW w:w="2180" w:type="dxa"/>
            <w:vMerge w:val="restart"/>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lastRenderedPageBreak/>
              <w:t>Agency / Component</w:t>
            </w:r>
          </w:p>
        </w:tc>
        <w:tc>
          <w:tcPr>
            <w:tcW w:w="4360" w:type="dxa"/>
            <w:gridSpan w:val="2"/>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 xml:space="preserve">NUMBER OF APPEALS </w:t>
            </w:r>
            <w:r w:rsidRPr="00DB71CF">
              <w:rPr>
                <w:rFonts w:ascii="Arial" w:hAnsi="Arial" w:cs="Arial"/>
                <w:bCs/>
                <w:color w:val="000000"/>
                <w:sz w:val="20"/>
                <w:szCs w:val="18"/>
                <w:u w:val="single"/>
              </w:rPr>
              <w:t>RECEIVED</w:t>
            </w:r>
          </w:p>
        </w:tc>
        <w:tc>
          <w:tcPr>
            <w:tcW w:w="4360" w:type="dxa"/>
            <w:gridSpan w:val="2"/>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 xml:space="preserve">NUMBER OF APPEALS </w:t>
            </w:r>
            <w:r w:rsidRPr="00DB71CF">
              <w:rPr>
                <w:rFonts w:ascii="Arial" w:hAnsi="Arial" w:cs="Arial"/>
                <w:bCs/>
                <w:color w:val="000000"/>
                <w:sz w:val="20"/>
                <w:szCs w:val="18"/>
                <w:u w:val="single"/>
              </w:rPr>
              <w:t>PROCESSED</w:t>
            </w:r>
          </w:p>
        </w:tc>
      </w:tr>
      <w:tr w:rsidR="00DB71CF" w:rsidRPr="00DB71CF" w:rsidTr="00DB71CF">
        <w:tc>
          <w:tcPr>
            <w:tcW w:w="0" w:type="auto"/>
            <w:vMerge/>
            <w:shd w:val="clear" w:color="000000" w:fill="auto"/>
            <w:vAlign w:val="center"/>
            <w:hideMark/>
          </w:tcPr>
          <w:p w:rsidR="00DB71CF" w:rsidRPr="00DB71CF" w:rsidRDefault="00DB71CF" w:rsidP="00DB71CF">
            <w:pPr>
              <w:spacing w:afterLines="50" w:after="120"/>
              <w:rPr>
                <w:rFonts w:ascii="Arial" w:hAnsi="Arial" w:cs="Arial"/>
                <w:bCs/>
                <w:color w:val="000000"/>
                <w:sz w:val="20"/>
                <w:szCs w:val="18"/>
              </w:rPr>
            </w:pPr>
          </w:p>
        </w:tc>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Received During Fiscal Year from Last Year's Annual Report</w:t>
            </w:r>
          </w:p>
        </w:tc>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Received During Fiscal Year from Current Annual Report</w:t>
            </w:r>
          </w:p>
        </w:tc>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Processed During Fiscal Year from Last Year's Annual Report</w:t>
            </w:r>
          </w:p>
        </w:tc>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Processed During Fiscal Year from Current Annual Report</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SSA</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867</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452</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844</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459</w:t>
            </w:r>
          </w:p>
        </w:tc>
      </w:tr>
      <w:tr w:rsidR="00DB71CF" w:rsidRPr="00DB71CF" w:rsidTr="00DB71CF">
        <w:tc>
          <w:tcPr>
            <w:tcW w:w="0" w:type="auto"/>
            <w:shd w:val="clear" w:color="000000" w:fill="auto"/>
            <w:noWrap/>
            <w:vAlign w:val="bottom"/>
            <w:hideMark/>
          </w:tcPr>
          <w:p w:rsidR="00DB71CF" w:rsidRPr="00DB71CF" w:rsidRDefault="00DB71CF" w:rsidP="00DB71CF">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color w:val="000000"/>
                <w:sz w:val="20"/>
              </w:rPr>
            </w:pPr>
            <w:r w:rsidRPr="00DB71CF">
              <w:rPr>
                <w:rFonts w:ascii="Arial" w:hAnsi="Arial" w:cs="Arial"/>
                <w:color w:val="000000"/>
                <w:sz w:val="20"/>
              </w:rPr>
              <w:t> </w:t>
            </w:r>
          </w:p>
        </w:tc>
      </w:tr>
      <w:tr w:rsidR="00DB71CF" w:rsidRPr="00DB71CF" w:rsidTr="00DB71CF">
        <w:tc>
          <w:tcPr>
            <w:tcW w:w="2180" w:type="dxa"/>
            <w:shd w:val="clear" w:color="000000" w:fill="auto"/>
            <w:vAlign w:val="center"/>
            <w:hideMark/>
          </w:tcPr>
          <w:p w:rsidR="00DB71CF" w:rsidRPr="00DB71CF" w:rsidRDefault="00DB71CF" w:rsidP="00DB71CF">
            <w:pPr>
              <w:spacing w:afterLines="50" w:after="120"/>
              <w:jc w:val="center"/>
              <w:rPr>
                <w:rFonts w:ascii="Arial" w:hAnsi="Arial" w:cs="Arial"/>
                <w:bCs/>
                <w:color w:val="000000"/>
                <w:sz w:val="20"/>
                <w:szCs w:val="18"/>
              </w:rPr>
            </w:pPr>
            <w:r w:rsidRPr="00DB71CF">
              <w:rPr>
                <w:rFonts w:ascii="Arial" w:hAnsi="Arial" w:cs="Arial"/>
                <w:bCs/>
                <w:color w:val="000000"/>
                <w:sz w:val="20"/>
                <w:szCs w:val="18"/>
              </w:rPr>
              <w:t>AGENCY OVERALL</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867</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452</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844</w:t>
            </w:r>
          </w:p>
        </w:tc>
        <w:tc>
          <w:tcPr>
            <w:tcW w:w="0" w:type="auto"/>
            <w:shd w:val="clear" w:color="000000" w:fill="auto"/>
            <w:noWrap/>
            <w:vAlign w:val="bottom"/>
            <w:hideMark/>
          </w:tcPr>
          <w:p w:rsidR="00DB71CF" w:rsidRPr="00DB71CF" w:rsidRDefault="00DB71CF" w:rsidP="00DB71CF">
            <w:pPr>
              <w:spacing w:afterLines="50" w:after="120"/>
              <w:jc w:val="right"/>
              <w:rPr>
                <w:rFonts w:ascii="Arial" w:hAnsi="Arial" w:cs="Arial"/>
                <w:bCs/>
                <w:color w:val="000000"/>
                <w:sz w:val="20"/>
              </w:rPr>
            </w:pPr>
            <w:r w:rsidRPr="00DB71CF">
              <w:rPr>
                <w:rFonts w:ascii="Arial" w:hAnsi="Arial" w:cs="Arial"/>
                <w:bCs/>
                <w:color w:val="000000"/>
                <w:sz w:val="20"/>
              </w:rPr>
              <w:t>459</w:t>
            </w:r>
          </w:p>
        </w:tc>
      </w:tr>
    </w:tbl>
    <w:p w:rsidR="00DB71CF" w:rsidRDefault="00DB71CF" w:rsidP="00DB71CF">
      <w:pPr>
        <w:spacing w:afterLines="50" w:after="120"/>
        <w:rPr>
          <w:rFonts w:ascii="Arial" w:hAnsi="Arial" w:cs="Arial"/>
          <w:caps/>
          <w:color w:val="000000"/>
          <w:sz w:val="20"/>
        </w:rPr>
        <w:sectPr w:rsidR="00DB71CF" w:rsidSect="00DB71CF">
          <w:type w:val="continuous"/>
          <w:pgSz w:w="15840" w:h="12240" w:orient="landscape"/>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DB71CF" w:rsidRPr="00DB71CF" w:rsidTr="00DB71CF">
        <w:trPr>
          <w:trHeight w:val="300"/>
        </w:trPr>
        <w:tc>
          <w:tcPr>
            <w:tcW w:w="10700" w:type="dxa"/>
            <w:shd w:val="clear" w:color="000000" w:fill="auto"/>
            <w:noWrap/>
            <w:vAlign w:val="bottom"/>
            <w:hideMark/>
          </w:tcPr>
          <w:p w:rsidR="00DB71CF" w:rsidRPr="00DB71CF" w:rsidRDefault="00DB71CF">
            <w:pPr>
              <w:jc w:val="center"/>
              <w:rPr>
                <w:rFonts w:ascii="Arial" w:hAnsi="Arial" w:cs="Arial"/>
                <w:i/>
                <w:color w:val="000000"/>
                <w:sz w:val="18"/>
              </w:rPr>
            </w:pPr>
            <w:r w:rsidRPr="00DB71CF">
              <w:rPr>
                <w:rFonts w:ascii="Arial" w:hAnsi="Arial" w:cs="Arial"/>
                <w:i/>
                <w:color w:val="000000"/>
                <w:sz w:val="18"/>
              </w:rPr>
              <w:lastRenderedPageBreak/>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vAlign w:val="bottom"/>
            <w:hideMark/>
          </w:tcPr>
          <w:p w:rsidR="00DB71CF" w:rsidRPr="00DB71CF" w:rsidRDefault="00DB71CF">
            <w:pPr>
              <w:rPr>
                <w:rFonts w:ascii="Arial" w:hAnsi="Arial" w:cs="Arial"/>
                <w:i/>
                <w:color w:val="000000"/>
                <w:sz w:val="18"/>
              </w:rPr>
            </w:pPr>
            <w:r w:rsidRPr="00DB71CF">
              <w:rPr>
                <w:rFonts w:ascii="Arial" w:hAnsi="Arial" w:cs="Arial"/>
                <w:i/>
                <w:color w:val="000000"/>
                <w:sz w:val="18"/>
              </w:rPr>
              <w:t> </w:t>
            </w:r>
          </w:p>
        </w:tc>
      </w:tr>
      <w:tr w:rsidR="00DB71CF" w:rsidRPr="00DB71CF" w:rsidTr="00DB71CF">
        <w:trPr>
          <w:trHeight w:val="300"/>
        </w:trPr>
        <w:tc>
          <w:tcPr>
            <w:tcW w:w="10700" w:type="dxa"/>
            <w:shd w:val="clear" w:color="000000" w:fill="auto"/>
            <w:noWrap/>
            <w:vAlign w:val="bottom"/>
            <w:hideMark/>
          </w:tcPr>
          <w:p w:rsidR="00DB71CF" w:rsidRPr="00DB71CF" w:rsidRDefault="00DB71CF">
            <w:pPr>
              <w:jc w:val="center"/>
              <w:rPr>
                <w:rFonts w:ascii="Arial" w:hAnsi="Arial" w:cs="Arial"/>
                <w:i/>
                <w:color w:val="000000"/>
                <w:sz w:val="18"/>
              </w:rPr>
            </w:pPr>
            <w:r w:rsidRPr="00DB71CF">
              <w:rPr>
                <w:rFonts w:ascii="Arial" w:hAnsi="Arial" w:cs="Arial"/>
                <w:i/>
                <w:color w:val="000000"/>
                <w:sz w:val="18"/>
              </w:rPr>
              <w:t> </w:t>
            </w:r>
          </w:p>
        </w:tc>
      </w:tr>
    </w:tbl>
    <w:p w:rsidR="00DB71CF" w:rsidRDefault="00DB71CF" w:rsidP="00DB71CF">
      <w:pPr>
        <w:spacing w:afterLines="50" w:after="120"/>
        <w:rPr>
          <w:rFonts w:ascii="Arial" w:hAnsi="Arial" w:cs="Arial"/>
          <w:i/>
          <w:caps/>
          <w:color w:val="000000"/>
          <w:sz w:val="18"/>
        </w:rPr>
        <w:sectPr w:rsidR="00DB71CF" w:rsidSect="00DB71CF">
          <w:type w:val="continuous"/>
          <w:pgSz w:w="15840" w:h="12240" w:orient="landscape"/>
          <w:pgMar w:top="1440" w:right="1440" w:bottom="720" w:left="720" w:header="720" w:footer="720" w:gutter="0"/>
          <w:cols w:space="720"/>
          <w:docGrid w:linePitch="360"/>
        </w:sectPr>
      </w:pPr>
    </w:p>
    <w:tbl>
      <w:tblPr>
        <w:tblpPr w:leftFromText="180" w:rightFromText="180" w:vertAnchor="text" w:horzAnchor="page" w:tblpX="1981" w:tblpY="2956"/>
        <w:tblW w:w="69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380"/>
        <w:gridCol w:w="2380"/>
      </w:tblGrid>
      <w:tr w:rsidR="00687031" w:rsidRPr="00DB71CF" w:rsidTr="00687031">
        <w:tc>
          <w:tcPr>
            <w:tcW w:w="2180" w:type="dxa"/>
            <w:shd w:val="clear" w:color="000000" w:fill="auto"/>
            <w:vAlign w:val="center"/>
            <w:hideMark/>
          </w:tcPr>
          <w:p w:rsidR="00687031" w:rsidRPr="00DB71CF" w:rsidRDefault="00687031" w:rsidP="00687031">
            <w:pPr>
              <w:spacing w:afterLines="50" w:after="120"/>
              <w:jc w:val="center"/>
              <w:rPr>
                <w:rFonts w:ascii="Arial" w:hAnsi="Arial" w:cs="Arial"/>
                <w:bCs/>
                <w:color w:val="000000"/>
                <w:sz w:val="20"/>
                <w:szCs w:val="18"/>
              </w:rPr>
            </w:pPr>
            <w:r w:rsidRPr="00DB71CF">
              <w:rPr>
                <w:rFonts w:ascii="Arial" w:hAnsi="Arial" w:cs="Arial"/>
                <w:bCs/>
                <w:color w:val="000000"/>
                <w:sz w:val="20"/>
                <w:szCs w:val="18"/>
              </w:rPr>
              <w:lastRenderedPageBreak/>
              <w:t>Agency / Component</w:t>
            </w:r>
          </w:p>
        </w:tc>
        <w:tc>
          <w:tcPr>
            <w:tcW w:w="2380" w:type="dxa"/>
            <w:shd w:val="clear" w:color="000000" w:fill="auto"/>
            <w:vAlign w:val="center"/>
            <w:hideMark/>
          </w:tcPr>
          <w:p w:rsidR="00687031" w:rsidRPr="00DB71CF" w:rsidRDefault="00687031" w:rsidP="00687031">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of Backlogged Appeals as of End of the Fiscal Year from Previous Annual Report</w:t>
            </w:r>
          </w:p>
        </w:tc>
        <w:tc>
          <w:tcPr>
            <w:tcW w:w="2380" w:type="dxa"/>
            <w:shd w:val="clear" w:color="000000" w:fill="auto"/>
            <w:vAlign w:val="center"/>
            <w:hideMark/>
          </w:tcPr>
          <w:p w:rsidR="00687031" w:rsidRPr="00DB71CF" w:rsidRDefault="00687031" w:rsidP="00687031">
            <w:pPr>
              <w:spacing w:afterLines="50" w:after="120"/>
              <w:jc w:val="center"/>
              <w:rPr>
                <w:rFonts w:ascii="Arial" w:hAnsi="Arial" w:cs="Arial"/>
                <w:bCs/>
                <w:color w:val="000000"/>
                <w:sz w:val="20"/>
                <w:szCs w:val="18"/>
              </w:rPr>
            </w:pPr>
            <w:r w:rsidRPr="00DB71CF">
              <w:rPr>
                <w:rFonts w:ascii="Arial" w:hAnsi="Arial" w:cs="Arial"/>
                <w:bCs/>
                <w:color w:val="000000"/>
                <w:sz w:val="20"/>
                <w:szCs w:val="18"/>
              </w:rPr>
              <w:t>Number of Backlogged Appeals as of End of the Fiscal Year from Current Annual Report</w:t>
            </w:r>
          </w:p>
        </w:tc>
      </w:tr>
      <w:tr w:rsidR="00687031" w:rsidRPr="00DB71CF" w:rsidTr="00687031">
        <w:tc>
          <w:tcPr>
            <w:tcW w:w="0" w:type="auto"/>
            <w:shd w:val="clear" w:color="000000" w:fill="auto"/>
            <w:noWrap/>
            <w:vAlign w:val="bottom"/>
            <w:hideMark/>
          </w:tcPr>
          <w:p w:rsidR="00687031" w:rsidRPr="00DB71CF" w:rsidRDefault="00687031" w:rsidP="00687031">
            <w:pPr>
              <w:spacing w:afterLines="50" w:after="120"/>
              <w:rPr>
                <w:rFonts w:ascii="Arial" w:hAnsi="Arial" w:cs="Arial"/>
                <w:color w:val="000000"/>
                <w:sz w:val="20"/>
              </w:rPr>
            </w:pPr>
            <w:r w:rsidRPr="00DB71CF">
              <w:rPr>
                <w:rFonts w:ascii="Arial" w:hAnsi="Arial" w:cs="Arial"/>
                <w:color w:val="000000"/>
                <w:sz w:val="20"/>
              </w:rPr>
              <w:t>SSA</w:t>
            </w:r>
          </w:p>
        </w:tc>
        <w:tc>
          <w:tcPr>
            <w:tcW w:w="0" w:type="auto"/>
            <w:shd w:val="clear" w:color="000000" w:fill="auto"/>
            <w:noWrap/>
            <w:vAlign w:val="bottom"/>
            <w:hideMark/>
          </w:tcPr>
          <w:p w:rsidR="00687031" w:rsidRPr="00DB71CF" w:rsidRDefault="00687031" w:rsidP="00687031">
            <w:pPr>
              <w:spacing w:afterLines="50" w:after="120"/>
              <w:jc w:val="right"/>
              <w:rPr>
                <w:rFonts w:ascii="Arial" w:hAnsi="Arial" w:cs="Arial"/>
                <w:color w:val="000000"/>
                <w:sz w:val="20"/>
              </w:rPr>
            </w:pPr>
            <w:r w:rsidRPr="00DB71CF">
              <w:rPr>
                <w:rFonts w:ascii="Arial" w:hAnsi="Arial" w:cs="Arial"/>
                <w:color w:val="000000"/>
                <w:sz w:val="20"/>
              </w:rPr>
              <w:t>15</w:t>
            </w:r>
          </w:p>
        </w:tc>
        <w:tc>
          <w:tcPr>
            <w:tcW w:w="0" w:type="auto"/>
            <w:shd w:val="clear" w:color="000000" w:fill="auto"/>
            <w:noWrap/>
            <w:vAlign w:val="bottom"/>
            <w:hideMark/>
          </w:tcPr>
          <w:p w:rsidR="00687031" w:rsidRPr="00DB71CF" w:rsidRDefault="00687031" w:rsidP="00687031">
            <w:pPr>
              <w:spacing w:afterLines="50" w:after="120"/>
              <w:jc w:val="right"/>
              <w:rPr>
                <w:rFonts w:ascii="Arial" w:hAnsi="Arial" w:cs="Arial"/>
                <w:color w:val="000000"/>
                <w:sz w:val="20"/>
              </w:rPr>
            </w:pPr>
            <w:r w:rsidRPr="00DB71CF">
              <w:rPr>
                <w:rFonts w:ascii="Arial" w:hAnsi="Arial" w:cs="Arial"/>
                <w:color w:val="000000"/>
                <w:sz w:val="20"/>
              </w:rPr>
              <w:t>17</w:t>
            </w:r>
          </w:p>
        </w:tc>
      </w:tr>
      <w:tr w:rsidR="00687031" w:rsidRPr="00DB71CF" w:rsidTr="00687031">
        <w:tc>
          <w:tcPr>
            <w:tcW w:w="0" w:type="auto"/>
            <w:shd w:val="clear" w:color="000000" w:fill="auto"/>
            <w:noWrap/>
            <w:vAlign w:val="bottom"/>
            <w:hideMark/>
          </w:tcPr>
          <w:p w:rsidR="00687031" w:rsidRPr="00DB71CF" w:rsidRDefault="00687031" w:rsidP="00687031">
            <w:pPr>
              <w:spacing w:afterLines="50" w:after="120"/>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687031" w:rsidRPr="00DB71CF" w:rsidRDefault="00687031" w:rsidP="00687031">
            <w:pPr>
              <w:spacing w:afterLines="50" w:after="120"/>
              <w:jc w:val="right"/>
              <w:rPr>
                <w:rFonts w:ascii="Arial" w:hAnsi="Arial" w:cs="Arial"/>
                <w:color w:val="000000"/>
                <w:sz w:val="20"/>
              </w:rPr>
            </w:pPr>
            <w:r w:rsidRPr="00DB71CF">
              <w:rPr>
                <w:rFonts w:ascii="Arial" w:hAnsi="Arial" w:cs="Arial"/>
                <w:color w:val="000000"/>
                <w:sz w:val="20"/>
              </w:rPr>
              <w:t> </w:t>
            </w:r>
          </w:p>
        </w:tc>
        <w:tc>
          <w:tcPr>
            <w:tcW w:w="0" w:type="auto"/>
            <w:shd w:val="clear" w:color="000000" w:fill="auto"/>
            <w:noWrap/>
            <w:vAlign w:val="bottom"/>
            <w:hideMark/>
          </w:tcPr>
          <w:p w:rsidR="00687031" w:rsidRPr="00DB71CF" w:rsidRDefault="00687031" w:rsidP="00687031">
            <w:pPr>
              <w:spacing w:afterLines="50" w:after="120"/>
              <w:jc w:val="right"/>
              <w:rPr>
                <w:rFonts w:ascii="Arial" w:hAnsi="Arial" w:cs="Arial"/>
                <w:color w:val="000000"/>
                <w:sz w:val="20"/>
              </w:rPr>
            </w:pPr>
            <w:r w:rsidRPr="00DB71CF">
              <w:rPr>
                <w:rFonts w:ascii="Arial" w:hAnsi="Arial" w:cs="Arial"/>
                <w:color w:val="000000"/>
                <w:sz w:val="20"/>
              </w:rPr>
              <w:t> </w:t>
            </w:r>
          </w:p>
        </w:tc>
      </w:tr>
      <w:tr w:rsidR="00687031" w:rsidRPr="00DB71CF" w:rsidTr="00687031">
        <w:tc>
          <w:tcPr>
            <w:tcW w:w="2180" w:type="dxa"/>
            <w:shd w:val="clear" w:color="000000" w:fill="auto"/>
            <w:vAlign w:val="center"/>
            <w:hideMark/>
          </w:tcPr>
          <w:p w:rsidR="00687031" w:rsidRPr="00DB71CF" w:rsidRDefault="00687031" w:rsidP="00687031">
            <w:pPr>
              <w:spacing w:afterLines="50" w:after="120"/>
              <w:jc w:val="center"/>
              <w:rPr>
                <w:rFonts w:ascii="Arial" w:hAnsi="Arial" w:cs="Arial"/>
                <w:bCs/>
                <w:color w:val="000000"/>
                <w:sz w:val="20"/>
                <w:szCs w:val="18"/>
              </w:rPr>
            </w:pPr>
            <w:r w:rsidRPr="00DB71CF">
              <w:rPr>
                <w:rFonts w:ascii="Arial" w:hAnsi="Arial" w:cs="Arial"/>
                <w:bCs/>
                <w:color w:val="000000"/>
                <w:sz w:val="20"/>
                <w:szCs w:val="18"/>
              </w:rPr>
              <w:t>AGENCY OVERALL</w:t>
            </w:r>
          </w:p>
        </w:tc>
        <w:tc>
          <w:tcPr>
            <w:tcW w:w="0" w:type="auto"/>
            <w:shd w:val="clear" w:color="000000" w:fill="auto"/>
            <w:noWrap/>
            <w:vAlign w:val="bottom"/>
            <w:hideMark/>
          </w:tcPr>
          <w:p w:rsidR="00687031" w:rsidRPr="00DB71CF" w:rsidRDefault="00687031" w:rsidP="00687031">
            <w:pPr>
              <w:spacing w:afterLines="50" w:after="120"/>
              <w:jc w:val="right"/>
              <w:rPr>
                <w:rFonts w:ascii="Arial" w:hAnsi="Arial" w:cs="Arial"/>
                <w:bCs/>
                <w:color w:val="000000"/>
                <w:sz w:val="20"/>
              </w:rPr>
            </w:pPr>
            <w:r w:rsidRPr="00DB71CF">
              <w:rPr>
                <w:rFonts w:ascii="Arial" w:hAnsi="Arial" w:cs="Arial"/>
                <w:bCs/>
                <w:color w:val="000000"/>
                <w:sz w:val="20"/>
              </w:rPr>
              <w:t>15</w:t>
            </w:r>
          </w:p>
        </w:tc>
        <w:tc>
          <w:tcPr>
            <w:tcW w:w="0" w:type="auto"/>
            <w:shd w:val="clear" w:color="000000" w:fill="auto"/>
            <w:noWrap/>
            <w:vAlign w:val="bottom"/>
            <w:hideMark/>
          </w:tcPr>
          <w:p w:rsidR="00687031" w:rsidRPr="00DB71CF" w:rsidRDefault="00687031" w:rsidP="00687031">
            <w:pPr>
              <w:spacing w:afterLines="50" w:after="120"/>
              <w:jc w:val="right"/>
              <w:rPr>
                <w:rFonts w:ascii="Arial" w:hAnsi="Arial" w:cs="Arial"/>
                <w:bCs/>
                <w:color w:val="000000"/>
                <w:sz w:val="20"/>
              </w:rPr>
            </w:pPr>
            <w:r w:rsidRPr="00DB71CF">
              <w:rPr>
                <w:rFonts w:ascii="Arial" w:hAnsi="Arial" w:cs="Arial"/>
                <w:bCs/>
                <w:color w:val="000000"/>
                <w:sz w:val="20"/>
              </w:rPr>
              <w:t>17</w:t>
            </w:r>
          </w:p>
        </w:tc>
      </w:tr>
    </w:tbl>
    <w:p w:rsidR="00DB71CF" w:rsidRDefault="00DB71CF" w:rsidP="00DB71CF">
      <w:pPr>
        <w:spacing w:afterLines="50" w:after="120"/>
        <w:rPr>
          <w:rFonts w:ascii="Arial" w:hAnsi="Arial" w:cs="Arial"/>
          <w:b/>
          <w:caps/>
          <w:color w:val="000000"/>
          <w:sz w:val="24"/>
        </w:rPr>
        <w:sectPr w:rsidR="00DB71CF" w:rsidSect="00DB71CF">
          <w:pgSz w:w="12240" w:h="15840"/>
          <w:pgMar w:top="720" w:right="1440" w:bottom="1440" w:left="720" w:header="720" w:footer="720" w:gutter="0"/>
          <w:cols w:space="720"/>
          <w:docGrid w:linePitch="360"/>
        </w:sectPr>
      </w:pPr>
      <w:r w:rsidRPr="00DB71CF">
        <w:rPr>
          <w:rFonts w:ascii="Arial" w:hAnsi="Arial" w:cs="Arial"/>
          <w:b/>
          <w:caps/>
          <w:color w:val="000000"/>
          <w:sz w:val="24"/>
        </w:rPr>
        <w:t>XII.E</w:t>
      </w:r>
      <w:proofErr w:type="gramStart"/>
      <w:r w:rsidRPr="00DB71CF">
        <w:rPr>
          <w:rFonts w:ascii="Arial" w:hAnsi="Arial" w:cs="Arial"/>
          <w:b/>
          <w:caps/>
          <w:color w:val="000000"/>
          <w:sz w:val="24"/>
        </w:rPr>
        <w:t>.(</w:t>
      </w:r>
      <w:proofErr w:type="gramEnd"/>
      <w:r w:rsidRPr="00DB71CF">
        <w:rPr>
          <w:rFonts w:ascii="Arial" w:hAnsi="Arial" w:cs="Arial"/>
          <w:b/>
          <w:caps/>
          <w:color w:val="000000"/>
          <w:sz w:val="24"/>
        </w:rPr>
        <w:t>2). COMPARISON OF NUMBERS OF ADMINISTRATIVE APPEALS FROM PREVIOUS AND CURRENT ANN</w:t>
      </w:r>
      <w:r w:rsidR="00687031">
        <w:rPr>
          <w:rFonts w:ascii="Arial" w:hAnsi="Arial" w:cs="Arial"/>
          <w:b/>
          <w:caps/>
          <w:color w:val="000000"/>
          <w:sz w:val="24"/>
        </w:rPr>
        <w:t>UAL REPOR</w:t>
      </w:r>
      <w:bookmarkStart w:id="74" w:name="_GoBack"/>
      <w:bookmarkEnd w:id="74"/>
      <w:r w:rsidR="00687031">
        <w:rPr>
          <w:rFonts w:ascii="Arial" w:hAnsi="Arial" w:cs="Arial"/>
          <w:b/>
          <w:caps/>
          <w:color w:val="000000"/>
          <w:sz w:val="24"/>
        </w:rPr>
        <w:t>T -- BACKLOGGED APPEAL</w:t>
      </w:r>
    </w:p>
    <w:p w:rsidR="00E34B33" w:rsidRPr="00687031" w:rsidRDefault="00E34B33" w:rsidP="00687031">
      <w:pPr>
        <w:spacing w:afterLines="50" w:after="120"/>
        <w:rPr>
          <w:rFonts w:ascii="Arial" w:hAnsi="Arial" w:cs="Arial"/>
          <w:caps/>
          <w:color w:val="000000"/>
          <w:sz w:val="18"/>
        </w:rPr>
      </w:pPr>
    </w:p>
    <w:sectPr w:rsidR="00E34B33" w:rsidRPr="00687031" w:rsidSect="00DB71CF">
      <w:pgSz w:w="12240" w:h="15840"/>
      <w:pgMar w:top="72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50D4"/>
    <w:multiLevelType w:val="hybridMultilevel"/>
    <w:tmpl w:val="CC1C01B6"/>
    <w:lvl w:ilvl="0" w:tplc="FC5038B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B07D24"/>
    <w:multiLevelType w:val="hybridMultilevel"/>
    <w:tmpl w:val="BD5AA25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2D6C32FC"/>
    <w:multiLevelType w:val="hybridMultilevel"/>
    <w:tmpl w:val="B92A09EC"/>
    <w:lvl w:ilvl="0" w:tplc="C8B67C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BB44F9"/>
    <w:multiLevelType w:val="hybridMultilevel"/>
    <w:tmpl w:val="230E2E26"/>
    <w:lvl w:ilvl="0" w:tplc="3E18B09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C0B7BF1"/>
    <w:multiLevelType w:val="hybridMultilevel"/>
    <w:tmpl w:val="9A10FAB8"/>
    <w:lvl w:ilvl="0" w:tplc="A252C52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1CF"/>
    <w:rsid w:val="000D596C"/>
    <w:rsid w:val="00523291"/>
    <w:rsid w:val="00687031"/>
    <w:rsid w:val="00A61351"/>
    <w:rsid w:val="00C610A3"/>
    <w:rsid w:val="00DB71CF"/>
    <w:rsid w:val="00E34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4B33"/>
    <w:rPr>
      <w:color w:val="0000FF"/>
      <w:u w:val="single"/>
    </w:rPr>
  </w:style>
  <w:style w:type="paragraph" w:styleId="ListParagraph">
    <w:name w:val="List Paragraph"/>
    <w:basedOn w:val="Normal"/>
    <w:uiPriority w:val="34"/>
    <w:qFormat/>
    <w:rsid w:val="00E34B33"/>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4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B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4B33"/>
    <w:rPr>
      <w:color w:val="0000FF"/>
      <w:u w:val="single"/>
    </w:rPr>
  </w:style>
  <w:style w:type="paragraph" w:styleId="ListParagraph">
    <w:name w:val="List Paragraph"/>
    <w:basedOn w:val="Normal"/>
    <w:uiPriority w:val="34"/>
    <w:qFormat/>
    <w:rsid w:val="00E34B33"/>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4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B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620">
      <w:bodyDiv w:val="1"/>
      <w:marLeft w:val="0"/>
      <w:marRight w:val="0"/>
      <w:marTop w:val="0"/>
      <w:marBottom w:val="0"/>
      <w:divBdr>
        <w:top w:val="none" w:sz="0" w:space="0" w:color="auto"/>
        <w:left w:val="none" w:sz="0" w:space="0" w:color="auto"/>
        <w:bottom w:val="none" w:sz="0" w:space="0" w:color="auto"/>
        <w:right w:val="none" w:sz="0" w:space="0" w:color="auto"/>
      </w:divBdr>
    </w:div>
    <w:div w:id="120271857">
      <w:bodyDiv w:val="1"/>
      <w:marLeft w:val="0"/>
      <w:marRight w:val="0"/>
      <w:marTop w:val="0"/>
      <w:marBottom w:val="0"/>
      <w:divBdr>
        <w:top w:val="none" w:sz="0" w:space="0" w:color="auto"/>
        <w:left w:val="none" w:sz="0" w:space="0" w:color="auto"/>
        <w:bottom w:val="none" w:sz="0" w:space="0" w:color="auto"/>
        <w:right w:val="none" w:sz="0" w:space="0" w:color="auto"/>
      </w:divBdr>
    </w:div>
    <w:div w:id="143279675">
      <w:bodyDiv w:val="1"/>
      <w:marLeft w:val="0"/>
      <w:marRight w:val="0"/>
      <w:marTop w:val="0"/>
      <w:marBottom w:val="0"/>
      <w:divBdr>
        <w:top w:val="none" w:sz="0" w:space="0" w:color="auto"/>
        <w:left w:val="none" w:sz="0" w:space="0" w:color="auto"/>
        <w:bottom w:val="none" w:sz="0" w:space="0" w:color="auto"/>
        <w:right w:val="none" w:sz="0" w:space="0" w:color="auto"/>
      </w:divBdr>
    </w:div>
    <w:div w:id="256598070">
      <w:bodyDiv w:val="1"/>
      <w:marLeft w:val="0"/>
      <w:marRight w:val="0"/>
      <w:marTop w:val="0"/>
      <w:marBottom w:val="0"/>
      <w:divBdr>
        <w:top w:val="none" w:sz="0" w:space="0" w:color="auto"/>
        <w:left w:val="none" w:sz="0" w:space="0" w:color="auto"/>
        <w:bottom w:val="none" w:sz="0" w:space="0" w:color="auto"/>
        <w:right w:val="none" w:sz="0" w:space="0" w:color="auto"/>
      </w:divBdr>
    </w:div>
    <w:div w:id="279839782">
      <w:bodyDiv w:val="1"/>
      <w:marLeft w:val="0"/>
      <w:marRight w:val="0"/>
      <w:marTop w:val="0"/>
      <w:marBottom w:val="0"/>
      <w:divBdr>
        <w:top w:val="none" w:sz="0" w:space="0" w:color="auto"/>
        <w:left w:val="none" w:sz="0" w:space="0" w:color="auto"/>
        <w:bottom w:val="none" w:sz="0" w:space="0" w:color="auto"/>
        <w:right w:val="none" w:sz="0" w:space="0" w:color="auto"/>
      </w:divBdr>
    </w:div>
    <w:div w:id="281422873">
      <w:bodyDiv w:val="1"/>
      <w:marLeft w:val="0"/>
      <w:marRight w:val="0"/>
      <w:marTop w:val="0"/>
      <w:marBottom w:val="0"/>
      <w:divBdr>
        <w:top w:val="none" w:sz="0" w:space="0" w:color="auto"/>
        <w:left w:val="none" w:sz="0" w:space="0" w:color="auto"/>
        <w:bottom w:val="none" w:sz="0" w:space="0" w:color="auto"/>
        <w:right w:val="none" w:sz="0" w:space="0" w:color="auto"/>
      </w:divBdr>
    </w:div>
    <w:div w:id="310410048">
      <w:bodyDiv w:val="1"/>
      <w:marLeft w:val="0"/>
      <w:marRight w:val="0"/>
      <w:marTop w:val="0"/>
      <w:marBottom w:val="0"/>
      <w:divBdr>
        <w:top w:val="none" w:sz="0" w:space="0" w:color="auto"/>
        <w:left w:val="none" w:sz="0" w:space="0" w:color="auto"/>
        <w:bottom w:val="none" w:sz="0" w:space="0" w:color="auto"/>
        <w:right w:val="none" w:sz="0" w:space="0" w:color="auto"/>
      </w:divBdr>
    </w:div>
    <w:div w:id="337125095">
      <w:bodyDiv w:val="1"/>
      <w:marLeft w:val="0"/>
      <w:marRight w:val="0"/>
      <w:marTop w:val="0"/>
      <w:marBottom w:val="0"/>
      <w:divBdr>
        <w:top w:val="none" w:sz="0" w:space="0" w:color="auto"/>
        <w:left w:val="none" w:sz="0" w:space="0" w:color="auto"/>
        <w:bottom w:val="none" w:sz="0" w:space="0" w:color="auto"/>
        <w:right w:val="none" w:sz="0" w:space="0" w:color="auto"/>
      </w:divBdr>
    </w:div>
    <w:div w:id="432626852">
      <w:bodyDiv w:val="1"/>
      <w:marLeft w:val="0"/>
      <w:marRight w:val="0"/>
      <w:marTop w:val="0"/>
      <w:marBottom w:val="0"/>
      <w:divBdr>
        <w:top w:val="none" w:sz="0" w:space="0" w:color="auto"/>
        <w:left w:val="none" w:sz="0" w:space="0" w:color="auto"/>
        <w:bottom w:val="none" w:sz="0" w:space="0" w:color="auto"/>
        <w:right w:val="none" w:sz="0" w:space="0" w:color="auto"/>
      </w:divBdr>
    </w:div>
    <w:div w:id="499080551">
      <w:bodyDiv w:val="1"/>
      <w:marLeft w:val="0"/>
      <w:marRight w:val="0"/>
      <w:marTop w:val="0"/>
      <w:marBottom w:val="0"/>
      <w:divBdr>
        <w:top w:val="none" w:sz="0" w:space="0" w:color="auto"/>
        <w:left w:val="none" w:sz="0" w:space="0" w:color="auto"/>
        <w:bottom w:val="none" w:sz="0" w:space="0" w:color="auto"/>
        <w:right w:val="none" w:sz="0" w:space="0" w:color="auto"/>
      </w:divBdr>
    </w:div>
    <w:div w:id="529412425">
      <w:bodyDiv w:val="1"/>
      <w:marLeft w:val="0"/>
      <w:marRight w:val="0"/>
      <w:marTop w:val="0"/>
      <w:marBottom w:val="0"/>
      <w:divBdr>
        <w:top w:val="none" w:sz="0" w:space="0" w:color="auto"/>
        <w:left w:val="none" w:sz="0" w:space="0" w:color="auto"/>
        <w:bottom w:val="none" w:sz="0" w:space="0" w:color="auto"/>
        <w:right w:val="none" w:sz="0" w:space="0" w:color="auto"/>
      </w:divBdr>
    </w:div>
    <w:div w:id="530067215">
      <w:bodyDiv w:val="1"/>
      <w:marLeft w:val="0"/>
      <w:marRight w:val="0"/>
      <w:marTop w:val="0"/>
      <w:marBottom w:val="0"/>
      <w:divBdr>
        <w:top w:val="none" w:sz="0" w:space="0" w:color="auto"/>
        <w:left w:val="none" w:sz="0" w:space="0" w:color="auto"/>
        <w:bottom w:val="none" w:sz="0" w:space="0" w:color="auto"/>
        <w:right w:val="none" w:sz="0" w:space="0" w:color="auto"/>
      </w:divBdr>
    </w:div>
    <w:div w:id="541022276">
      <w:bodyDiv w:val="1"/>
      <w:marLeft w:val="0"/>
      <w:marRight w:val="0"/>
      <w:marTop w:val="0"/>
      <w:marBottom w:val="0"/>
      <w:divBdr>
        <w:top w:val="none" w:sz="0" w:space="0" w:color="auto"/>
        <w:left w:val="none" w:sz="0" w:space="0" w:color="auto"/>
        <w:bottom w:val="none" w:sz="0" w:space="0" w:color="auto"/>
        <w:right w:val="none" w:sz="0" w:space="0" w:color="auto"/>
      </w:divBdr>
    </w:div>
    <w:div w:id="542984302">
      <w:bodyDiv w:val="1"/>
      <w:marLeft w:val="0"/>
      <w:marRight w:val="0"/>
      <w:marTop w:val="0"/>
      <w:marBottom w:val="0"/>
      <w:divBdr>
        <w:top w:val="none" w:sz="0" w:space="0" w:color="auto"/>
        <w:left w:val="none" w:sz="0" w:space="0" w:color="auto"/>
        <w:bottom w:val="none" w:sz="0" w:space="0" w:color="auto"/>
        <w:right w:val="none" w:sz="0" w:space="0" w:color="auto"/>
      </w:divBdr>
    </w:div>
    <w:div w:id="548303839">
      <w:bodyDiv w:val="1"/>
      <w:marLeft w:val="0"/>
      <w:marRight w:val="0"/>
      <w:marTop w:val="0"/>
      <w:marBottom w:val="0"/>
      <w:divBdr>
        <w:top w:val="none" w:sz="0" w:space="0" w:color="auto"/>
        <w:left w:val="none" w:sz="0" w:space="0" w:color="auto"/>
        <w:bottom w:val="none" w:sz="0" w:space="0" w:color="auto"/>
        <w:right w:val="none" w:sz="0" w:space="0" w:color="auto"/>
      </w:divBdr>
    </w:div>
    <w:div w:id="628318929">
      <w:bodyDiv w:val="1"/>
      <w:marLeft w:val="0"/>
      <w:marRight w:val="0"/>
      <w:marTop w:val="0"/>
      <w:marBottom w:val="0"/>
      <w:divBdr>
        <w:top w:val="none" w:sz="0" w:space="0" w:color="auto"/>
        <w:left w:val="none" w:sz="0" w:space="0" w:color="auto"/>
        <w:bottom w:val="none" w:sz="0" w:space="0" w:color="auto"/>
        <w:right w:val="none" w:sz="0" w:space="0" w:color="auto"/>
      </w:divBdr>
    </w:div>
    <w:div w:id="686250911">
      <w:bodyDiv w:val="1"/>
      <w:marLeft w:val="0"/>
      <w:marRight w:val="0"/>
      <w:marTop w:val="0"/>
      <w:marBottom w:val="0"/>
      <w:divBdr>
        <w:top w:val="none" w:sz="0" w:space="0" w:color="auto"/>
        <w:left w:val="none" w:sz="0" w:space="0" w:color="auto"/>
        <w:bottom w:val="none" w:sz="0" w:space="0" w:color="auto"/>
        <w:right w:val="none" w:sz="0" w:space="0" w:color="auto"/>
      </w:divBdr>
    </w:div>
    <w:div w:id="708919153">
      <w:bodyDiv w:val="1"/>
      <w:marLeft w:val="0"/>
      <w:marRight w:val="0"/>
      <w:marTop w:val="0"/>
      <w:marBottom w:val="0"/>
      <w:divBdr>
        <w:top w:val="none" w:sz="0" w:space="0" w:color="auto"/>
        <w:left w:val="none" w:sz="0" w:space="0" w:color="auto"/>
        <w:bottom w:val="none" w:sz="0" w:space="0" w:color="auto"/>
        <w:right w:val="none" w:sz="0" w:space="0" w:color="auto"/>
      </w:divBdr>
    </w:div>
    <w:div w:id="709694150">
      <w:bodyDiv w:val="1"/>
      <w:marLeft w:val="0"/>
      <w:marRight w:val="0"/>
      <w:marTop w:val="0"/>
      <w:marBottom w:val="0"/>
      <w:divBdr>
        <w:top w:val="none" w:sz="0" w:space="0" w:color="auto"/>
        <w:left w:val="none" w:sz="0" w:space="0" w:color="auto"/>
        <w:bottom w:val="none" w:sz="0" w:space="0" w:color="auto"/>
        <w:right w:val="none" w:sz="0" w:space="0" w:color="auto"/>
      </w:divBdr>
    </w:div>
    <w:div w:id="775835113">
      <w:bodyDiv w:val="1"/>
      <w:marLeft w:val="0"/>
      <w:marRight w:val="0"/>
      <w:marTop w:val="0"/>
      <w:marBottom w:val="0"/>
      <w:divBdr>
        <w:top w:val="none" w:sz="0" w:space="0" w:color="auto"/>
        <w:left w:val="none" w:sz="0" w:space="0" w:color="auto"/>
        <w:bottom w:val="none" w:sz="0" w:space="0" w:color="auto"/>
        <w:right w:val="none" w:sz="0" w:space="0" w:color="auto"/>
      </w:divBdr>
    </w:div>
    <w:div w:id="824516456">
      <w:bodyDiv w:val="1"/>
      <w:marLeft w:val="0"/>
      <w:marRight w:val="0"/>
      <w:marTop w:val="0"/>
      <w:marBottom w:val="0"/>
      <w:divBdr>
        <w:top w:val="none" w:sz="0" w:space="0" w:color="auto"/>
        <w:left w:val="none" w:sz="0" w:space="0" w:color="auto"/>
        <w:bottom w:val="none" w:sz="0" w:space="0" w:color="auto"/>
        <w:right w:val="none" w:sz="0" w:space="0" w:color="auto"/>
      </w:divBdr>
    </w:div>
    <w:div w:id="862786468">
      <w:bodyDiv w:val="1"/>
      <w:marLeft w:val="0"/>
      <w:marRight w:val="0"/>
      <w:marTop w:val="0"/>
      <w:marBottom w:val="0"/>
      <w:divBdr>
        <w:top w:val="none" w:sz="0" w:space="0" w:color="auto"/>
        <w:left w:val="none" w:sz="0" w:space="0" w:color="auto"/>
        <w:bottom w:val="none" w:sz="0" w:space="0" w:color="auto"/>
        <w:right w:val="none" w:sz="0" w:space="0" w:color="auto"/>
      </w:divBdr>
    </w:div>
    <w:div w:id="867568756">
      <w:bodyDiv w:val="1"/>
      <w:marLeft w:val="0"/>
      <w:marRight w:val="0"/>
      <w:marTop w:val="0"/>
      <w:marBottom w:val="0"/>
      <w:divBdr>
        <w:top w:val="none" w:sz="0" w:space="0" w:color="auto"/>
        <w:left w:val="none" w:sz="0" w:space="0" w:color="auto"/>
        <w:bottom w:val="none" w:sz="0" w:space="0" w:color="auto"/>
        <w:right w:val="none" w:sz="0" w:space="0" w:color="auto"/>
      </w:divBdr>
    </w:div>
    <w:div w:id="868105173">
      <w:bodyDiv w:val="1"/>
      <w:marLeft w:val="0"/>
      <w:marRight w:val="0"/>
      <w:marTop w:val="0"/>
      <w:marBottom w:val="0"/>
      <w:divBdr>
        <w:top w:val="none" w:sz="0" w:space="0" w:color="auto"/>
        <w:left w:val="none" w:sz="0" w:space="0" w:color="auto"/>
        <w:bottom w:val="none" w:sz="0" w:space="0" w:color="auto"/>
        <w:right w:val="none" w:sz="0" w:space="0" w:color="auto"/>
      </w:divBdr>
    </w:div>
    <w:div w:id="905728696">
      <w:bodyDiv w:val="1"/>
      <w:marLeft w:val="0"/>
      <w:marRight w:val="0"/>
      <w:marTop w:val="0"/>
      <w:marBottom w:val="0"/>
      <w:divBdr>
        <w:top w:val="none" w:sz="0" w:space="0" w:color="auto"/>
        <w:left w:val="none" w:sz="0" w:space="0" w:color="auto"/>
        <w:bottom w:val="none" w:sz="0" w:space="0" w:color="auto"/>
        <w:right w:val="none" w:sz="0" w:space="0" w:color="auto"/>
      </w:divBdr>
    </w:div>
    <w:div w:id="910820408">
      <w:bodyDiv w:val="1"/>
      <w:marLeft w:val="0"/>
      <w:marRight w:val="0"/>
      <w:marTop w:val="0"/>
      <w:marBottom w:val="0"/>
      <w:divBdr>
        <w:top w:val="none" w:sz="0" w:space="0" w:color="auto"/>
        <w:left w:val="none" w:sz="0" w:space="0" w:color="auto"/>
        <w:bottom w:val="none" w:sz="0" w:space="0" w:color="auto"/>
        <w:right w:val="none" w:sz="0" w:space="0" w:color="auto"/>
      </w:divBdr>
    </w:div>
    <w:div w:id="927887262">
      <w:bodyDiv w:val="1"/>
      <w:marLeft w:val="0"/>
      <w:marRight w:val="0"/>
      <w:marTop w:val="0"/>
      <w:marBottom w:val="0"/>
      <w:divBdr>
        <w:top w:val="none" w:sz="0" w:space="0" w:color="auto"/>
        <w:left w:val="none" w:sz="0" w:space="0" w:color="auto"/>
        <w:bottom w:val="none" w:sz="0" w:space="0" w:color="auto"/>
        <w:right w:val="none" w:sz="0" w:space="0" w:color="auto"/>
      </w:divBdr>
    </w:div>
    <w:div w:id="949970783">
      <w:bodyDiv w:val="1"/>
      <w:marLeft w:val="0"/>
      <w:marRight w:val="0"/>
      <w:marTop w:val="0"/>
      <w:marBottom w:val="0"/>
      <w:divBdr>
        <w:top w:val="none" w:sz="0" w:space="0" w:color="auto"/>
        <w:left w:val="none" w:sz="0" w:space="0" w:color="auto"/>
        <w:bottom w:val="none" w:sz="0" w:space="0" w:color="auto"/>
        <w:right w:val="none" w:sz="0" w:space="0" w:color="auto"/>
      </w:divBdr>
    </w:div>
    <w:div w:id="966667516">
      <w:bodyDiv w:val="1"/>
      <w:marLeft w:val="0"/>
      <w:marRight w:val="0"/>
      <w:marTop w:val="0"/>
      <w:marBottom w:val="0"/>
      <w:divBdr>
        <w:top w:val="none" w:sz="0" w:space="0" w:color="auto"/>
        <w:left w:val="none" w:sz="0" w:space="0" w:color="auto"/>
        <w:bottom w:val="none" w:sz="0" w:space="0" w:color="auto"/>
        <w:right w:val="none" w:sz="0" w:space="0" w:color="auto"/>
      </w:divBdr>
    </w:div>
    <w:div w:id="974682773">
      <w:bodyDiv w:val="1"/>
      <w:marLeft w:val="0"/>
      <w:marRight w:val="0"/>
      <w:marTop w:val="0"/>
      <w:marBottom w:val="0"/>
      <w:divBdr>
        <w:top w:val="none" w:sz="0" w:space="0" w:color="auto"/>
        <w:left w:val="none" w:sz="0" w:space="0" w:color="auto"/>
        <w:bottom w:val="none" w:sz="0" w:space="0" w:color="auto"/>
        <w:right w:val="none" w:sz="0" w:space="0" w:color="auto"/>
      </w:divBdr>
    </w:div>
    <w:div w:id="983503791">
      <w:bodyDiv w:val="1"/>
      <w:marLeft w:val="0"/>
      <w:marRight w:val="0"/>
      <w:marTop w:val="0"/>
      <w:marBottom w:val="0"/>
      <w:divBdr>
        <w:top w:val="none" w:sz="0" w:space="0" w:color="auto"/>
        <w:left w:val="none" w:sz="0" w:space="0" w:color="auto"/>
        <w:bottom w:val="none" w:sz="0" w:space="0" w:color="auto"/>
        <w:right w:val="none" w:sz="0" w:space="0" w:color="auto"/>
      </w:divBdr>
    </w:div>
    <w:div w:id="994184025">
      <w:bodyDiv w:val="1"/>
      <w:marLeft w:val="0"/>
      <w:marRight w:val="0"/>
      <w:marTop w:val="0"/>
      <w:marBottom w:val="0"/>
      <w:divBdr>
        <w:top w:val="none" w:sz="0" w:space="0" w:color="auto"/>
        <w:left w:val="none" w:sz="0" w:space="0" w:color="auto"/>
        <w:bottom w:val="none" w:sz="0" w:space="0" w:color="auto"/>
        <w:right w:val="none" w:sz="0" w:space="0" w:color="auto"/>
      </w:divBdr>
    </w:div>
    <w:div w:id="1006830375">
      <w:bodyDiv w:val="1"/>
      <w:marLeft w:val="0"/>
      <w:marRight w:val="0"/>
      <w:marTop w:val="0"/>
      <w:marBottom w:val="0"/>
      <w:divBdr>
        <w:top w:val="none" w:sz="0" w:space="0" w:color="auto"/>
        <w:left w:val="none" w:sz="0" w:space="0" w:color="auto"/>
        <w:bottom w:val="none" w:sz="0" w:space="0" w:color="auto"/>
        <w:right w:val="none" w:sz="0" w:space="0" w:color="auto"/>
      </w:divBdr>
    </w:div>
    <w:div w:id="1021056398">
      <w:bodyDiv w:val="1"/>
      <w:marLeft w:val="0"/>
      <w:marRight w:val="0"/>
      <w:marTop w:val="0"/>
      <w:marBottom w:val="0"/>
      <w:divBdr>
        <w:top w:val="none" w:sz="0" w:space="0" w:color="auto"/>
        <w:left w:val="none" w:sz="0" w:space="0" w:color="auto"/>
        <w:bottom w:val="none" w:sz="0" w:space="0" w:color="auto"/>
        <w:right w:val="none" w:sz="0" w:space="0" w:color="auto"/>
      </w:divBdr>
    </w:div>
    <w:div w:id="1025448581">
      <w:bodyDiv w:val="1"/>
      <w:marLeft w:val="0"/>
      <w:marRight w:val="0"/>
      <w:marTop w:val="0"/>
      <w:marBottom w:val="0"/>
      <w:divBdr>
        <w:top w:val="none" w:sz="0" w:space="0" w:color="auto"/>
        <w:left w:val="none" w:sz="0" w:space="0" w:color="auto"/>
        <w:bottom w:val="none" w:sz="0" w:space="0" w:color="auto"/>
        <w:right w:val="none" w:sz="0" w:space="0" w:color="auto"/>
      </w:divBdr>
    </w:div>
    <w:div w:id="1031607551">
      <w:bodyDiv w:val="1"/>
      <w:marLeft w:val="0"/>
      <w:marRight w:val="0"/>
      <w:marTop w:val="0"/>
      <w:marBottom w:val="0"/>
      <w:divBdr>
        <w:top w:val="none" w:sz="0" w:space="0" w:color="auto"/>
        <w:left w:val="none" w:sz="0" w:space="0" w:color="auto"/>
        <w:bottom w:val="none" w:sz="0" w:space="0" w:color="auto"/>
        <w:right w:val="none" w:sz="0" w:space="0" w:color="auto"/>
      </w:divBdr>
    </w:div>
    <w:div w:id="1147238048">
      <w:bodyDiv w:val="1"/>
      <w:marLeft w:val="0"/>
      <w:marRight w:val="0"/>
      <w:marTop w:val="0"/>
      <w:marBottom w:val="0"/>
      <w:divBdr>
        <w:top w:val="none" w:sz="0" w:space="0" w:color="auto"/>
        <w:left w:val="none" w:sz="0" w:space="0" w:color="auto"/>
        <w:bottom w:val="none" w:sz="0" w:space="0" w:color="auto"/>
        <w:right w:val="none" w:sz="0" w:space="0" w:color="auto"/>
      </w:divBdr>
    </w:div>
    <w:div w:id="1176579264">
      <w:bodyDiv w:val="1"/>
      <w:marLeft w:val="0"/>
      <w:marRight w:val="0"/>
      <w:marTop w:val="0"/>
      <w:marBottom w:val="0"/>
      <w:divBdr>
        <w:top w:val="none" w:sz="0" w:space="0" w:color="auto"/>
        <w:left w:val="none" w:sz="0" w:space="0" w:color="auto"/>
        <w:bottom w:val="none" w:sz="0" w:space="0" w:color="auto"/>
        <w:right w:val="none" w:sz="0" w:space="0" w:color="auto"/>
      </w:divBdr>
    </w:div>
    <w:div w:id="1189877994">
      <w:bodyDiv w:val="1"/>
      <w:marLeft w:val="0"/>
      <w:marRight w:val="0"/>
      <w:marTop w:val="0"/>
      <w:marBottom w:val="0"/>
      <w:divBdr>
        <w:top w:val="none" w:sz="0" w:space="0" w:color="auto"/>
        <w:left w:val="none" w:sz="0" w:space="0" w:color="auto"/>
        <w:bottom w:val="none" w:sz="0" w:space="0" w:color="auto"/>
        <w:right w:val="none" w:sz="0" w:space="0" w:color="auto"/>
      </w:divBdr>
    </w:div>
    <w:div w:id="1205219061">
      <w:bodyDiv w:val="1"/>
      <w:marLeft w:val="0"/>
      <w:marRight w:val="0"/>
      <w:marTop w:val="0"/>
      <w:marBottom w:val="0"/>
      <w:divBdr>
        <w:top w:val="none" w:sz="0" w:space="0" w:color="auto"/>
        <w:left w:val="none" w:sz="0" w:space="0" w:color="auto"/>
        <w:bottom w:val="none" w:sz="0" w:space="0" w:color="auto"/>
        <w:right w:val="none" w:sz="0" w:space="0" w:color="auto"/>
      </w:divBdr>
    </w:div>
    <w:div w:id="1218928902">
      <w:bodyDiv w:val="1"/>
      <w:marLeft w:val="0"/>
      <w:marRight w:val="0"/>
      <w:marTop w:val="0"/>
      <w:marBottom w:val="0"/>
      <w:divBdr>
        <w:top w:val="none" w:sz="0" w:space="0" w:color="auto"/>
        <w:left w:val="none" w:sz="0" w:space="0" w:color="auto"/>
        <w:bottom w:val="none" w:sz="0" w:space="0" w:color="auto"/>
        <w:right w:val="none" w:sz="0" w:space="0" w:color="auto"/>
      </w:divBdr>
    </w:div>
    <w:div w:id="1253662259">
      <w:bodyDiv w:val="1"/>
      <w:marLeft w:val="0"/>
      <w:marRight w:val="0"/>
      <w:marTop w:val="0"/>
      <w:marBottom w:val="0"/>
      <w:divBdr>
        <w:top w:val="none" w:sz="0" w:space="0" w:color="auto"/>
        <w:left w:val="none" w:sz="0" w:space="0" w:color="auto"/>
        <w:bottom w:val="none" w:sz="0" w:space="0" w:color="auto"/>
        <w:right w:val="none" w:sz="0" w:space="0" w:color="auto"/>
      </w:divBdr>
    </w:div>
    <w:div w:id="1272127152">
      <w:bodyDiv w:val="1"/>
      <w:marLeft w:val="0"/>
      <w:marRight w:val="0"/>
      <w:marTop w:val="0"/>
      <w:marBottom w:val="0"/>
      <w:divBdr>
        <w:top w:val="none" w:sz="0" w:space="0" w:color="auto"/>
        <w:left w:val="none" w:sz="0" w:space="0" w:color="auto"/>
        <w:bottom w:val="none" w:sz="0" w:space="0" w:color="auto"/>
        <w:right w:val="none" w:sz="0" w:space="0" w:color="auto"/>
      </w:divBdr>
    </w:div>
    <w:div w:id="1355577048">
      <w:bodyDiv w:val="1"/>
      <w:marLeft w:val="0"/>
      <w:marRight w:val="0"/>
      <w:marTop w:val="0"/>
      <w:marBottom w:val="0"/>
      <w:divBdr>
        <w:top w:val="none" w:sz="0" w:space="0" w:color="auto"/>
        <w:left w:val="none" w:sz="0" w:space="0" w:color="auto"/>
        <w:bottom w:val="none" w:sz="0" w:space="0" w:color="auto"/>
        <w:right w:val="none" w:sz="0" w:space="0" w:color="auto"/>
      </w:divBdr>
    </w:div>
    <w:div w:id="1388336172">
      <w:bodyDiv w:val="1"/>
      <w:marLeft w:val="0"/>
      <w:marRight w:val="0"/>
      <w:marTop w:val="0"/>
      <w:marBottom w:val="0"/>
      <w:divBdr>
        <w:top w:val="none" w:sz="0" w:space="0" w:color="auto"/>
        <w:left w:val="none" w:sz="0" w:space="0" w:color="auto"/>
        <w:bottom w:val="none" w:sz="0" w:space="0" w:color="auto"/>
        <w:right w:val="none" w:sz="0" w:space="0" w:color="auto"/>
      </w:divBdr>
    </w:div>
    <w:div w:id="1421949736">
      <w:bodyDiv w:val="1"/>
      <w:marLeft w:val="0"/>
      <w:marRight w:val="0"/>
      <w:marTop w:val="0"/>
      <w:marBottom w:val="0"/>
      <w:divBdr>
        <w:top w:val="none" w:sz="0" w:space="0" w:color="auto"/>
        <w:left w:val="none" w:sz="0" w:space="0" w:color="auto"/>
        <w:bottom w:val="none" w:sz="0" w:space="0" w:color="auto"/>
        <w:right w:val="none" w:sz="0" w:space="0" w:color="auto"/>
      </w:divBdr>
    </w:div>
    <w:div w:id="1432819647">
      <w:bodyDiv w:val="1"/>
      <w:marLeft w:val="0"/>
      <w:marRight w:val="0"/>
      <w:marTop w:val="0"/>
      <w:marBottom w:val="0"/>
      <w:divBdr>
        <w:top w:val="none" w:sz="0" w:space="0" w:color="auto"/>
        <w:left w:val="none" w:sz="0" w:space="0" w:color="auto"/>
        <w:bottom w:val="none" w:sz="0" w:space="0" w:color="auto"/>
        <w:right w:val="none" w:sz="0" w:space="0" w:color="auto"/>
      </w:divBdr>
    </w:div>
    <w:div w:id="1437210667">
      <w:bodyDiv w:val="1"/>
      <w:marLeft w:val="0"/>
      <w:marRight w:val="0"/>
      <w:marTop w:val="0"/>
      <w:marBottom w:val="0"/>
      <w:divBdr>
        <w:top w:val="none" w:sz="0" w:space="0" w:color="auto"/>
        <w:left w:val="none" w:sz="0" w:space="0" w:color="auto"/>
        <w:bottom w:val="none" w:sz="0" w:space="0" w:color="auto"/>
        <w:right w:val="none" w:sz="0" w:space="0" w:color="auto"/>
      </w:divBdr>
    </w:div>
    <w:div w:id="1513690729">
      <w:bodyDiv w:val="1"/>
      <w:marLeft w:val="0"/>
      <w:marRight w:val="0"/>
      <w:marTop w:val="0"/>
      <w:marBottom w:val="0"/>
      <w:divBdr>
        <w:top w:val="none" w:sz="0" w:space="0" w:color="auto"/>
        <w:left w:val="none" w:sz="0" w:space="0" w:color="auto"/>
        <w:bottom w:val="none" w:sz="0" w:space="0" w:color="auto"/>
        <w:right w:val="none" w:sz="0" w:space="0" w:color="auto"/>
      </w:divBdr>
    </w:div>
    <w:div w:id="1578323236">
      <w:bodyDiv w:val="1"/>
      <w:marLeft w:val="0"/>
      <w:marRight w:val="0"/>
      <w:marTop w:val="0"/>
      <w:marBottom w:val="0"/>
      <w:divBdr>
        <w:top w:val="none" w:sz="0" w:space="0" w:color="auto"/>
        <w:left w:val="none" w:sz="0" w:space="0" w:color="auto"/>
        <w:bottom w:val="none" w:sz="0" w:space="0" w:color="auto"/>
        <w:right w:val="none" w:sz="0" w:space="0" w:color="auto"/>
      </w:divBdr>
    </w:div>
    <w:div w:id="1599363379">
      <w:bodyDiv w:val="1"/>
      <w:marLeft w:val="0"/>
      <w:marRight w:val="0"/>
      <w:marTop w:val="0"/>
      <w:marBottom w:val="0"/>
      <w:divBdr>
        <w:top w:val="none" w:sz="0" w:space="0" w:color="auto"/>
        <w:left w:val="none" w:sz="0" w:space="0" w:color="auto"/>
        <w:bottom w:val="none" w:sz="0" w:space="0" w:color="auto"/>
        <w:right w:val="none" w:sz="0" w:space="0" w:color="auto"/>
      </w:divBdr>
    </w:div>
    <w:div w:id="1695308112">
      <w:bodyDiv w:val="1"/>
      <w:marLeft w:val="0"/>
      <w:marRight w:val="0"/>
      <w:marTop w:val="0"/>
      <w:marBottom w:val="0"/>
      <w:divBdr>
        <w:top w:val="none" w:sz="0" w:space="0" w:color="auto"/>
        <w:left w:val="none" w:sz="0" w:space="0" w:color="auto"/>
        <w:bottom w:val="none" w:sz="0" w:space="0" w:color="auto"/>
        <w:right w:val="none" w:sz="0" w:space="0" w:color="auto"/>
      </w:divBdr>
    </w:div>
    <w:div w:id="1780489624">
      <w:bodyDiv w:val="1"/>
      <w:marLeft w:val="0"/>
      <w:marRight w:val="0"/>
      <w:marTop w:val="0"/>
      <w:marBottom w:val="0"/>
      <w:divBdr>
        <w:top w:val="none" w:sz="0" w:space="0" w:color="auto"/>
        <w:left w:val="none" w:sz="0" w:space="0" w:color="auto"/>
        <w:bottom w:val="none" w:sz="0" w:space="0" w:color="auto"/>
        <w:right w:val="none" w:sz="0" w:space="0" w:color="auto"/>
      </w:divBdr>
    </w:div>
    <w:div w:id="1801417603">
      <w:bodyDiv w:val="1"/>
      <w:marLeft w:val="0"/>
      <w:marRight w:val="0"/>
      <w:marTop w:val="0"/>
      <w:marBottom w:val="0"/>
      <w:divBdr>
        <w:top w:val="none" w:sz="0" w:space="0" w:color="auto"/>
        <w:left w:val="none" w:sz="0" w:space="0" w:color="auto"/>
        <w:bottom w:val="none" w:sz="0" w:space="0" w:color="auto"/>
        <w:right w:val="none" w:sz="0" w:space="0" w:color="auto"/>
      </w:divBdr>
    </w:div>
    <w:div w:id="1814251557">
      <w:bodyDiv w:val="1"/>
      <w:marLeft w:val="0"/>
      <w:marRight w:val="0"/>
      <w:marTop w:val="0"/>
      <w:marBottom w:val="0"/>
      <w:divBdr>
        <w:top w:val="none" w:sz="0" w:space="0" w:color="auto"/>
        <w:left w:val="none" w:sz="0" w:space="0" w:color="auto"/>
        <w:bottom w:val="none" w:sz="0" w:space="0" w:color="auto"/>
        <w:right w:val="none" w:sz="0" w:space="0" w:color="auto"/>
      </w:divBdr>
    </w:div>
    <w:div w:id="1841002380">
      <w:bodyDiv w:val="1"/>
      <w:marLeft w:val="0"/>
      <w:marRight w:val="0"/>
      <w:marTop w:val="0"/>
      <w:marBottom w:val="0"/>
      <w:divBdr>
        <w:top w:val="none" w:sz="0" w:space="0" w:color="auto"/>
        <w:left w:val="none" w:sz="0" w:space="0" w:color="auto"/>
        <w:bottom w:val="none" w:sz="0" w:space="0" w:color="auto"/>
        <w:right w:val="none" w:sz="0" w:space="0" w:color="auto"/>
      </w:divBdr>
    </w:div>
    <w:div w:id="1854488626">
      <w:bodyDiv w:val="1"/>
      <w:marLeft w:val="0"/>
      <w:marRight w:val="0"/>
      <w:marTop w:val="0"/>
      <w:marBottom w:val="0"/>
      <w:divBdr>
        <w:top w:val="none" w:sz="0" w:space="0" w:color="auto"/>
        <w:left w:val="none" w:sz="0" w:space="0" w:color="auto"/>
        <w:bottom w:val="none" w:sz="0" w:space="0" w:color="auto"/>
        <w:right w:val="none" w:sz="0" w:space="0" w:color="auto"/>
      </w:divBdr>
    </w:div>
    <w:div w:id="1921208036">
      <w:bodyDiv w:val="1"/>
      <w:marLeft w:val="0"/>
      <w:marRight w:val="0"/>
      <w:marTop w:val="0"/>
      <w:marBottom w:val="0"/>
      <w:divBdr>
        <w:top w:val="none" w:sz="0" w:space="0" w:color="auto"/>
        <w:left w:val="none" w:sz="0" w:space="0" w:color="auto"/>
        <w:bottom w:val="none" w:sz="0" w:space="0" w:color="auto"/>
        <w:right w:val="none" w:sz="0" w:space="0" w:color="auto"/>
      </w:divBdr>
    </w:div>
    <w:div w:id="1945114345">
      <w:bodyDiv w:val="1"/>
      <w:marLeft w:val="0"/>
      <w:marRight w:val="0"/>
      <w:marTop w:val="0"/>
      <w:marBottom w:val="0"/>
      <w:divBdr>
        <w:top w:val="none" w:sz="0" w:space="0" w:color="auto"/>
        <w:left w:val="none" w:sz="0" w:space="0" w:color="auto"/>
        <w:bottom w:val="none" w:sz="0" w:space="0" w:color="auto"/>
        <w:right w:val="none" w:sz="0" w:space="0" w:color="auto"/>
      </w:divBdr>
    </w:div>
    <w:div w:id="2003270155">
      <w:bodyDiv w:val="1"/>
      <w:marLeft w:val="0"/>
      <w:marRight w:val="0"/>
      <w:marTop w:val="0"/>
      <w:marBottom w:val="0"/>
      <w:divBdr>
        <w:top w:val="none" w:sz="0" w:space="0" w:color="auto"/>
        <w:left w:val="none" w:sz="0" w:space="0" w:color="auto"/>
        <w:bottom w:val="none" w:sz="0" w:space="0" w:color="auto"/>
        <w:right w:val="none" w:sz="0" w:space="0" w:color="auto"/>
      </w:divBdr>
    </w:div>
    <w:div w:id="2059743444">
      <w:bodyDiv w:val="1"/>
      <w:marLeft w:val="0"/>
      <w:marRight w:val="0"/>
      <w:marTop w:val="0"/>
      <w:marBottom w:val="0"/>
      <w:divBdr>
        <w:top w:val="none" w:sz="0" w:space="0" w:color="auto"/>
        <w:left w:val="none" w:sz="0" w:space="0" w:color="auto"/>
        <w:bottom w:val="none" w:sz="0" w:space="0" w:color="auto"/>
        <w:right w:val="none" w:sz="0" w:space="0" w:color="auto"/>
      </w:divBdr>
    </w:div>
    <w:div w:id="2072732598">
      <w:bodyDiv w:val="1"/>
      <w:marLeft w:val="0"/>
      <w:marRight w:val="0"/>
      <w:marTop w:val="0"/>
      <w:marBottom w:val="0"/>
      <w:divBdr>
        <w:top w:val="none" w:sz="0" w:space="0" w:color="auto"/>
        <w:left w:val="none" w:sz="0" w:space="0" w:color="auto"/>
        <w:bottom w:val="none" w:sz="0" w:space="0" w:color="auto"/>
        <w:right w:val="none" w:sz="0" w:space="0" w:color="auto"/>
      </w:divBdr>
    </w:div>
    <w:div w:id="2100564140">
      <w:bodyDiv w:val="1"/>
      <w:marLeft w:val="0"/>
      <w:marRight w:val="0"/>
      <w:marTop w:val="0"/>
      <w:marBottom w:val="0"/>
      <w:divBdr>
        <w:top w:val="none" w:sz="0" w:space="0" w:color="auto"/>
        <w:left w:val="none" w:sz="0" w:space="0" w:color="auto"/>
        <w:bottom w:val="none" w:sz="0" w:space="0" w:color="auto"/>
        <w:right w:val="none" w:sz="0" w:space="0" w:color="auto"/>
      </w:divBdr>
    </w:div>
    <w:div w:id="2125415971">
      <w:bodyDiv w:val="1"/>
      <w:marLeft w:val="0"/>
      <w:marRight w:val="0"/>
      <w:marTop w:val="0"/>
      <w:marBottom w:val="0"/>
      <w:divBdr>
        <w:top w:val="none" w:sz="0" w:space="0" w:color="auto"/>
        <w:left w:val="none" w:sz="0" w:space="0" w:color="auto"/>
        <w:bottom w:val="none" w:sz="0" w:space="0" w:color="auto"/>
        <w:right w:val="none" w:sz="0" w:space="0" w:color="auto"/>
      </w:divBdr>
    </w:div>
    <w:div w:id="213583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ia.pa.officers@ssa.gov" TargetMode="External"/><Relationship Id="rId3" Type="http://schemas.microsoft.com/office/2007/relationships/stylesWithEffects" Target="stylesWithEffects.xml"/><Relationship Id="rId7" Type="http://schemas.openxmlformats.org/officeDocument/2006/relationships/hyperlink" Target="http://www.socialsecurity.gov/fo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aw.cornell.edu/uscode/44/3541.html" TargetMode="External"/><Relationship Id="rId4" Type="http://schemas.openxmlformats.org/officeDocument/2006/relationships/settings" Target="settings.xml"/><Relationship Id="rId9" Type="http://schemas.openxmlformats.org/officeDocument/2006/relationships/hyperlink" Target="http://en.wikipedia.org/wiki/Title_44_of_the_United_States_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3596</Words>
  <Characters>20501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USDOJ</Company>
  <LinksUpToDate>false</LinksUpToDate>
  <CharactersWithSpaces>24049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Edward DeKlotz</dc:creator>
  <cp:lastModifiedBy>889123</cp:lastModifiedBy>
  <cp:revision>2</cp:revision>
  <dcterms:created xsi:type="dcterms:W3CDTF">2014-08-18T17:52:00Z</dcterms:created>
  <dcterms:modified xsi:type="dcterms:W3CDTF">2014-08-18T17:52:00Z</dcterms:modified>
</cp:coreProperties>
</file>