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A03" w:rsidRDefault="009E06A5" w:rsidP="00276A03">
      <w:pPr>
        <w:pStyle w:val="Default"/>
        <w:jc w:val="center"/>
      </w:pPr>
      <w:r w:rsidRPr="009635E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95pt;height:169.5pt;visibility:visible">
            <v:imagedata r:id="rId10" o:title=""/>
          </v:shape>
        </w:pict>
      </w:r>
    </w:p>
    <w:p w:rsidR="00276A03" w:rsidRDefault="00276A03" w:rsidP="00276A03">
      <w:pPr>
        <w:pStyle w:val="Default"/>
        <w:jc w:val="center"/>
      </w:pPr>
    </w:p>
    <w:p w:rsidR="00276A03" w:rsidRDefault="00276A03" w:rsidP="00276A03">
      <w:pPr>
        <w:pStyle w:val="Default"/>
        <w:jc w:val="center"/>
      </w:pPr>
    </w:p>
    <w:p w:rsidR="00276A03" w:rsidRDefault="00276A03" w:rsidP="00276A03">
      <w:pPr>
        <w:pStyle w:val="Default"/>
        <w:jc w:val="center"/>
      </w:pPr>
    </w:p>
    <w:p w:rsidR="00276A03" w:rsidRDefault="00276A03" w:rsidP="00276A03">
      <w:pPr>
        <w:pStyle w:val="Default"/>
        <w:jc w:val="center"/>
      </w:pPr>
    </w:p>
    <w:p w:rsidR="00276A03" w:rsidRDefault="00276A03" w:rsidP="00276A03">
      <w:pPr>
        <w:pStyle w:val="Default"/>
        <w:jc w:val="center"/>
        <w:rPr>
          <w:sz w:val="56"/>
          <w:szCs w:val="56"/>
        </w:rPr>
      </w:pPr>
      <w:r>
        <w:rPr>
          <w:sz w:val="56"/>
          <w:szCs w:val="56"/>
        </w:rPr>
        <w:t>Electronic</w:t>
      </w:r>
    </w:p>
    <w:p w:rsidR="00276A03" w:rsidRDefault="00276A03" w:rsidP="00276A03">
      <w:pPr>
        <w:pStyle w:val="Default"/>
        <w:jc w:val="center"/>
        <w:rPr>
          <w:sz w:val="56"/>
          <w:szCs w:val="56"/>
        </w:rPr>
      </w:pPr>
      <w:r>
        <w:rPr>
          <w:sz w:val="56"/>
          <w:szCs w:val="56"/>
        </w:rPr>
        <w:t>Interim Assistance</w:t>
      </w:r>
    </w:p>
    <w:p w:rsidR="00276A03" w:rsidRDefault="00276A03" w:rsidP="00276A03">
      <w:pPr>
        <w:pStyle w:val="Default"/>
        <w:jc w:val="center"/>
        <w:rPr>
          <w:sz w:val="56"/>
          <w:szCs w:val="56"/>
        </w:rPr>
      </w:pPr>
      <w:r>
        <w:rPr>
          <w:sz w:val="56"/>
          <w:szCs w:val="56"/>
        </w:rPr>
        <w:t>Reimbursement</w:t>
      </w:r>
    </w:p>
    <w:p w:rsidR="00276A03" w:rsidRDefault="00276A03" w:rsidP="00276A03">
      <w:pPr>
        <w:pStyle w:val="Default"/>
        <w:jc w:val="center"/>
        <w:rPr>
          <w:sz w:val="56"/>
          <w:szCs w:val="56"/>
        </w:rPr>
      </w:pPr>
      <w:r>
        <w:rPr>
          <w:sz w:val="56"/>
          <w:szCs w:val="56"/>
        </w:rPr>
        <w:t>(eIAR)</w:t>
      </w:r>
    </w:p>
    <w:p w:rsidR="00276A03" w:rsidRDefault="00276A03" w:rsidP="00276A03">
      <w:pPr>
        <w:pStyle w:val="Default"/>
        <w:rPr>
          <w:sz w:val="56"/>
          <w:szCs w:val="56"/>
        </w:rPr>
      </w:pPr>
    </w:p>
    <w:p w:rsidR="00E62A11" w:rsidRDefault="00276A03" w:rsidP="00276A03">
      <w:pPr>
        <w:pStyle w:val="Default"/>
        <w:jc w:val="center"/>
        <w:rPr>
          <w:color w:val="0000CC"/>
          <w:sz w:val="56"/>
          <w:szCs w:val="56"/>
        </w:rPr>
      </w:pPr>
      <w:r w:rsidRPr="00A610CE">
        <w:rPr>
          <w:color w:val="0000CC"/>
          <w:sz w:val="56"/>
          <w:szCs w:val="56"/>
        </w:rPr>
        <w:t>Frequently Asked Questions</w:t>
      </w:r>
    </w:p>
    <w:p w:rsidR="00E62A11" w:rsidRPr="00A610CE" w:rsidRDefault="00E62A11" w:rsidP="00E62A11">
      <w:pPr>
        <w:pStyle w:val="Default"/>
        <w:jc w:val="center"/>
        <w:rPr>
          <w:color w:val="0000CC"/>
          <w:sz w:val="56"/>
          <w:szCs w:val="56"/>
        </w:rPr>
      </w:pPr>
      <w:r w:rsidRPr="00A610CE">
        <w:rPr>
          <w:color w:val="0000CC"/>
          <w:sz w:val="56"/>
          <w:szCs w:val="56"/>
        </w:rPr>
        <w:t>FAQs</w:t>
      </w:r>
    </w:p>
    <w:p w:rsidR="00276A03" w:rsidRPr="00A610CE" w:rsidRDefault="00276A03" w:rsidP="00276A03">
      <w:pPr>
        <w:pStyle w:val="Default"/>
        <w:jc w:val="center"/>
        <w:rPr>
          <w:color w:val="0000CC"/>
          <w:sz w:val="56"/>
          <w:szCs w:val="56"/>
        </w:rPr>
      </w:pPr>
      <w:r w:rsidRPr="00A610CE">
        <w:rPr>
          <w:color w:val="0000CC"/>
          <w:sz w:val="56"/>
          <w:szCs w:val="56"/>
        </w:rPr>
        <w:t xml:space="preserve"> </w:t>
      </w:r>
    </w:p>
    <w:p w:rsidR="00276A03" w:rsidRPr="00D65D55" w:rsidRDefault="00276A03" w:rsidP="00276A03">
      <w:pPr>
        <w:pStyle w:val="Default"/>
        <w:jc w:val="center"/>
        <w:rPr>
          <w:color w:val="0070C0"/>
          <w:sz w:val="56"/>
          <w:szCs w:val="56"/>
        </w:rPr>
      </w:pPr>
    </w:p>
    <w:p w:rsidR="00276A03" w:rsidRDefault="00276A03" w:rsidP="00276A03">
      <w:pPr>
        <w:pStyle w:val="Default"/>
        <w:jc w:val="center"/>
        <w:rPr>
          <w:sz w:val="56"/>
          <w:szCs w:val="56"/>
        </w:rPr>
      </w:pPr>
    </w:p>
    <w:p w:rsidR="00276A03" w:rsidRDefault="00276A03" w:rsidP="00276A03">
      <w:pPr>
        <w:pStyle w:val="Default"/>
        <w:rPr>
          <w:sz w:val="56"/>
          <w:szCs w:val="56"/>
        </w:rPr>
      </w:pPr>
    </w:p>
    <w:p w:rsidR="00276A03" w:rsidRDefault="00276A03" w:rsidP="00276A03">
      <w:pPr>
        <w:pStyle w:val="Default"/>
        <w:rPr>
          <w:sz w:val="56"/>
          <w:szCs w:val="56"/>
        </w:rPr>
      </w:pPr>
    </w:p>
    <w:p w:rsidR="00EC09CC" w:rsidRPr="00EC09CC" w:rsidRDefault="00EC09CC" w:rsidP="00EC09CC"/>
    <w:p w:rsidR="001C66E4" w:rsidRDefault="001C66E4" w:rsidP="00D82AA2">
      <w:pPr>
        <w:pStyle w:val="Default"/>
        <w:rPr>
          <w:sz w:val="28"/>
          <w:szCs w:val="28"/>
          <w:u w:val="single"/>
        </w:rPr>
      </w:pPr>
    </w:p>
    <w:p w:rsidR="00E05005" w:rsidRDefault="00E05005" w:rsidP="00D82AA2">
      <w:pPr>
        <w:pStyle w:val="Default"/>
        <w:rPr>
          <w:sz w:val="28"/>
          <w:szCs w:val="28"/>
          <w:u w:val="single"/>
        </w:rPr>
      </w:pPr>
    </w:p>
    <w:p w:rsidR="00D82AA2" w:rsidRPr="00D82AA2" w:rsidRDefault="00D82AA2" w:rsidP="00D82AA2">
      <w:pPr>
        <w:pStyle w:val="Default"/>
        <w:rPr>
          <w:sz w:val="28"/>
          <w:szCs w:val="28"/>
          <w:u w:val="single"/>
        </w:rPr>
      </w:pPr>
      <w:r w:rsidRPr="00D82AA2">
        <w:rPr>
          <w:sz w:val="28"/>
          <w:szCs w:val="28"/>
          <w:u w:val="single"/>
        </w:rPr>
        <w:t>Search Most Popular Topics</w:t>
      </w:r>
    </w:p>
    <w:p w:rsidR="00757226" w:rsidRDefault="00757226" w:rsidP="00D82AA2">
      <w:pPr>
        <w:pStyle w:val="Default"/>
        <w:rPr>
          <w:sz w:val="28"/>
          <w:szCs w:val="28"/>
        </w:rPr>
      </w:pPr>
    </w:p>
    <w:p w:rsidR="00757226" w:rsidRDefault="008E306C" w:rsidP="00D82AA2">
      <w:pPr>
        <w:pStyle w:val="Default"/>
        <w:rPr>
          <w:sz w:val="28"/>
          <w:szCs w:val="28"/>
        </w:rPr>
      </w:pPr>
      <w:r>
        <w:rPr>
          <w:sz w:val="28"/>
          <w:szCs w:val="28"/>
        </w:rPr>
        <w:t>Password Information</w:t>
      </w:r>
      <w:r w:rsidR="001C66E4">
        <w:rPr>
          <w:sz w:val="28"/>
          <w:szCs w:val="28"/>
        </w:rPr>
        <w:t xml:space="preserve"> …………………………………….……………………..</w:t>
      </w:r>
      <w:r w:rsidR="009E06A5">
        <w:rPr>
          <w:sz w:val="28"/>
          <w:szCs w:val="28"/>
        </w:rPr>
        <w:t>3</w:t>
      </w:r>
    </w:p>
    <w:p w:rsidR="009869E1" w:rsidRDefault="009869E1" w:rsidP="00D82AA2">
      <w:pPr>
        <w:pStyle w:val="Default"/>
        <w:rPr>
          <w:sz w:val="28"/>
          <w:szCs w:val="28"/>
        </w:rPr>
      </w:pPr>
    </w:p>
    <w:p w:rsidR="009869E1" w:rsidRDefault="006E59A0" w:rsidP="00D82AA2">
      <w:pPr>
        <w:pStyle w:val="Default"/>
        <w:rPr>
          <w:sz w:val="28"/>
          <w:szCs w:val="28"/>
        </w:rPr>
      </w:pPr>
      <w:r>
        <w:rPr>
          <w:sz w:val="28"/>
          <w:szCs w:val="28"/>
        </w:rPr>
        <w:t>Emails</w:t>
      </w:r>
      <w:r w:rsidR="009869E1">
        <w:rPr>
          <w:sz w:val="28"/>
          <w:szCs w:val="28"/>
        </w:rPr>
        <w:t xml:space="preserve"> </w:t>
      </w:r>
      <w:r>
        <w:rPr>
          <w:sz w:val="28"/>
          <w:szCs w:val="28"/>
        </w:rPr>
        <w:t>……………</w:t>
      </w:r>
      <w:r w:rsidR="009869E1">
        <w:rPr>
          <w:sz w:val="28"/>
          <w:szCs w:val="28"/>
        </w:rPr>
        <w:t>………………………………………………………………..4</w:t>
      </w:r>
    </w:p>
    <w:p w:rsidR="007022BA" w:rsidRDefault="007022BA" w:rsidP="00D82AA2">
      <w:pPr>
        <w:pStyle w:val="Default"/>
        <w:rPr>
          <w:sz w:val="28"/>
          <w:szCs w:val="28"/>
        </w:rPr>
      </w:pPr>
    </w:p>
    <w:p w:rsidR="007022BA" w:rsidRDefault="007022BA" w:rsidP="00D82AA2">
      <w:pPr>
        <w:pStyle w:val="Default"/>
        <w:rPr>
          <w:sz w:val="28"/>
          <w:szCs w:val="28"/>
        </w:rPr>
      </w:pPr>
      <w:r>
        <w:rPr>
          <w:sz w:val="28"/>
          <w:szCs w:val="28"/>
        </w:rPr>
        <w:t>Certificate of Authority……………………………………………………………5</w:t>
      </w:r>
    </w:p>
    <w:p w:rsidR="00396B45" w:rsidRDefault="00396B45" w:rsidP="00D82AA2">
      <w:pPr>
        <w:pStyle w:val="Default"/>
        <w:rPr>
          <w:sz w:val="28"/>
          <w:szCs w:val="28"/>
        </w:rPr>
      </w:pPr>
    </w:p>
    <w:p w:rsidR="00396B45" w:rsidRDefault="001C66E4" w:rsidP="00D82AA2">
      <w:pPr>
        <w:pStyle w:val="Default"/>
        <w:rPr>
          <w:sz w:val="28"/>
          <w:szCs w:val="28"/>
        </w:rPr>
      </w:pPr>
      <w:r>
        <w:rPr>
          <w:sz w:val="28"/>
          <w:szCs w:val="28"/>
        </w:rPr>
        <w:t>Communications from SSA …………………………….</w:t>
      </w:r>
      <w:r w:rsidR="007E7D49">
        <w:rPr>
          <w:sz w:val="28"/>
          <w:szCs w:val="28"/>
        </w:rPr>
        <w:t>……………………….6</w:t>
      </w:r>
    </w:p>
    <w:p w:rsidR="00FA6D7E" w:rsidRDefault="00FA6D7E" w:rsidP="00D82AA2">
      <w:pPr>
        <w:pStyle w:val="Default"/>
        <w:rPr>
          <w:sz w:val="28"/>
          <w:szCs w:val="28"/>
        </w:rPr>
      </w:pPr>
    </w:p>
    <w:p w:rsidR="001C66E4" w:rsidRDefault="001C66E4" w:rsidP="00D82AA2">
      <w:pPr>
        <w:pStyle w:val="Default"/>
        <w:rPr>
          <w:sz w:val="28"/>
          <w:szCs w:val="28"/>
        </w:rPr>
      </w:pPr>
      <w:r>
        <w:rPr>
          <w:sz w:val="28"/>
          <w:szCs w:val="28"/>
        </w:rPr>
        <w:t>State Agency User R</w:t>
      </w:r>
      <w:r w:rsidR="0098483F">
        <w:rPr>
          <w:sz w:val="28"/>
          <w:szCs w:val="28"/>
        </w:rPr>
        <w:t>oles …………………………………..</w:t>
      </w:r>
      <w:r>
        <w:rPr>
          <w:sz w:val="28"/>
          <w:szCs w:val="28"/>
        </w:rPr>
        <w:t xml:space="preserve"> ………………….</w:t>
      </w:r>
      <w:r w:rsidR="00E05005">
        <w:rPr>
          <w:sz w:val="28"/>
          <w:szCs w:val="28"/>
        </w:rPr>
        <w:t xml:space="preserve"> 7</w:t>
      </w:r>
    </w:p>
    <w:p w:rsidR="0098483F" w:rsidRDefault="0098483F" w:rsidP="00D82AA2">
      <w:pPr>
        <w:pStyle w:val="Default"/>
        <w:rPr>
          <w:sz w:val="28"/>
          <w:szCs w:val="28"/>
        </w:rPr>
      </w:pPr>
    </w:p>
    <w:p w:rsidR="0098483F" w:rsidRDefault="0098483F" w:rsidP="00D82AA2">
      <w:pPr>
        <w:pStyle w:val="Default"/>
        <w:rPr>
          <w:sz w:val="28"/>
          <w:szCs w:val="28"/>
        </w:rPr>
      </w:pPr>
      <w:r>
        <w:rPr>
          <w:sz w:val="28"/>
          <w:szCs w:val="28"/>
        </w:rPr>
        <w:t xml:space="preserve">Approved SSI Cases </w:t>
      </w:r>
      <w:r w:rsidR="00636478">
        <w:rPr>
          <w:sz w:val="28"/>
          <w:szCs w:val="28"/>
        </w:rPr>
        <w:t xml:space="preserve">and Reimbursement </w:t>
      </w:r>
      <w:r w:rsidR="007762F8">
        <w:rPr>
          <w:sz w:val="28"/>
          <w:szCs w:val="28"/>
        </w:rPr>
        <w:t>Information…….</w:t>
      </w:r>
      <w:r>
        <w:rPr>
          <w:sz w:val="28"/>
          <w:szCs w:val="28"/>
        </w:rPr>
        <w:t>……………</w:t>
      </w:r>
      <w:r w:rsidR="00636478">
        <w:rPr>
          <w:sz w:val="28"/>
          <w:szCs w:val="28"/>
        </w:rPr>
        <w:t>..</w:t>
      </w:r>
      <w:r w:rsidR="00295B27">
        <w:rPr>
          <w:sz w:val="28"/>
          <w:szCs w:val="28"/>
        </w:rPr>
        <w:t>.</w:t>
      </w:r>
      <w:r w:rsidR="00636478">
        <w:rPr>
          <w:sz w:val="28"/>
          <w:szCs w:val="28"/>
        </w:rPr>
        <w:t>8,9</w:t>
      </w:r>
    </w:p>
    <w:p w:rsidR="001269E6" w:rsidRDefault="001269E6" w:rsidP="00D82AA2">
      <w:pPr>
        <w:pStyle w:val="Default"/>
        <w:rPr>
          <w:sz w:val="28"/>
          <w:szCs w:val="28"/>
        </w:rPr>
      </w:pPr>
    </w:p>
    <w:p w:rsidR="001269E6" w:rsidRDefault="001269E6" w:rsidP="00D82AA2">
      <w:pPr>
        <w:pStyle w:val="Default"/>
        <w:rPr>
          <w:sz w:val="28"/>
          <w:szCs w:val="28"/>
        </w:rPr>
      </w:pPr>
      <w:r>
        <w:rPr>
          <w:sz w:val="28"/>
          <w:szCs w:val="28"/>
        </w:rPr>
        <w:t>Recurring SSI Payments  …………………………</w:t>
      </w:r>
      <w:r w:rsidR="00E62A11">
        <w:rPr>
          <w:sz w:val="28"/>
          <w:szCs w:val="28"/>
        </w:rPr>
        <w:t>………...</w:t>
      </w:r>
      <w:r>
        <w:rPr>
          <w:sz w:val="28"/>
          <w:szCs w:val="28"/>
        </w:rPr>
        <w:t>………………</w:t>
      </w:r>
      <w:r w:rsidR="00636478">
        <w:rPr>
          <w:sz w:val="28"/>
          <w:szCs w:val="28"/>
        </w:rPr>
        <w:t>...10</w:t>
      </w:r>
    </w:p>
    <w:p w:rsidR="005C37EF" w:rsidRDefault="005C37EF" w:rsidP="00D82AA2">
      <w:pPr>
        <w:pStyle w:val="Default"/>
        <w:rPr>
          <w:sz w:val="28"/>
          <w:szCs w:val="28"/>
        </w:rPr>
      </w:pPr>
    </w:p>
    <w:p w:rsidR="005C37EF" w:rsidRDefault="005C37EF" w:rsidP="00D82AA2">
      <w:pPr>
        <w:pStyle w:val="Default"/>
        <w:rPr>
          <w:sz w:val="28"/>
          <w:szCs w:val="28"/>
        </w:rPr>
      </w:pPr>
      <w:r>
        <w:rPr>
          <w:sz w:val="28"/>
          <w:szCs w:val="28"/>
        </w:rPr>
        <w:t>Appeal Cases……………………………………………………………………</w:t>
      </w:r>
      <w:r w:rsidR="00636478">
        <w:rPr>
          <w:sz w:val="28"/>
          <w:szCs w:val="28"/>
        </w:rPr>
        <w:t>11</w:t>
      </w:r>
    </w:p>
    <w:p w:rsidR="0098483F" w:rsidRDefault="0098483F" w:rsidP="00D82AA2">
      <w:pPr>
        <w:pStyle w:val="Default"/>
        <w:rPr>
          <w:sz w:val="28"/>
          <w:szCs w:val="28"/>
        </w:rPr>
      </w:pPr>
    </w:p>
    <w:p w:rsidR="0098483F" w:rsidRDefault="0098483F" w:rsidP="00D82AA2">
      <w:pPr>
        <w:pStyle w:val="Default"/>
        <w:rPr>
          <w:sz w:val="28"/>
          <w:szCs w:val="28"/>
        </w:rPr>
      </w:pPr>
      <w:r>
        <w:rPr>
          <w:sz w:val="28"/>
          <w:szCs w:val="28"/>
        </w:rPr>
        <w:t>Prorated Cases …………………………………………………………………</w:t>
      </w:r>
      <w:r w:rsidR="00636478">
        <w:rPr>
          <w:sz w:val="28"/>
          <w:szCs w:val="28"/>
        </w:rPr>
        <w:t>12</w:t>
      </w:r>
    </w:p>
    <w:p w:rsidR="005C37EF" w:rsidRDefault="005C37EF" w:rsidP="00D82AA2">
      <w:pPr>
        <w:pStyle w:val="Default"/>
        <w:rPr>
          <w:sz w:val="28"/>
          <w:szCs w:val="28"/>
        </w:rPr>
      </w:pPr>
    </w:p>
    <w:p w:rsidR="005C37EF" w:rsidRDefault="005C37EF" w:rsidP="00D82AA2">
      <w:pPr>
        <w:pStyle w:val="Default"/>
        <w:rPr>
          <w:sz w:val="28"/>
          <w:szCs w:val="28"/>
        </w:rPr>
      </w:pPr>
      <w:r>
        <w:rPr>
          <w:sz w:val="28"/>
          <w:szCs w:val="28"/>
        </w:rPr>
        <w:t>Post Entitlement</w:t>
      </w:r>
      <w:r w:rsidR="00E62A11">
        <w:rPr>
          <w:sz w:val="28"/>
          <w:szCs w:val="28"/>
        </w:rPr>
        <w:t xml:space="preserve"> Cases ………………………………………………………. 13</w:t>
      </w:r>
    </w:p>
    <w:p w:rsidR="005C37EF" w:rsidRDefault="005C37EF" w:rsidP="00D82AA2">
      <w:pPr>
        <w:pStyle w:val="Default"/>
        <w:rPr>
          <w:sz w:val="28"/>
          <w:szCs w:val="28"/>
        </w:rPr>
      </w:pPr>
    </w:p>
    <w:p w:rsidR="003318FD" w:rsidRDefault="003318FD" w:rsidP="00D82AA2">
      <w:pPr>
        <w:pStyle w:val="Default"/>
        <w:rPr>
          <w:sz w:val="28"/>
          <w:szCs w:val="28"/>
        </w:rPr>
      </w:pPr>
      <w:r>
        <w:rPr>
          <w:sz w:val="28"/>
          <w:szCs w:val="28"/>
        </w:rPr>
        <w:t>Exception Cases ……………………………………………………………</w:t>
      </w:r>
      <w:r w:rsidR="00636478">
        <w:rPr>
          <w:sz w:val="28"/>
          <w:szCs w:val="28"/>
        </w:rPr>
        <w:t>….14</w:t>
      </w:r>
    </w:p>
    <w:p w:rsidR="003318FD" w:rsidRDefault="003318FD" w:rsidP="00D82AA2">
      <w:pPr>
        <w:pStyle w:val="Default"/>
        <w:rPr>
          <w:sz w:val="28"/>
          <w:szCs w:val="28"/>
        </w:rPr>
      </w:pPr>
    </w:p>
    <w:p w:rsidR="005C37EF" w:rsidRDefault="005C37EF" w:rsidP="00D82AA2">
      <w:pPr>
        <w:pStyle w:val="Default"/>
        <w:rPr>
          <w:sz w:val="28"/>
          <w:szCs w:val="28"/>
        </w:rPr>
      </w:pPr>
      <w:r>
        <w:rPr>
          <w:sz w:val="28"/>
          <w:szCs w:val="28"/>
        </w:rPr>
        <w:t>Clearing Previously-Reimbursed Cases……………………………………</w:t>
      </w:r>
      <w:r w:rsidR="00636478">
        <w:rPr>
          <w:sz w:val="28"/>
          <w:szCs w:val="28"/>
        </w:rPr>
        <w:t>...15</w:t>
      </w:r>
    </w:p>
    <w:p w:rsidR="005D27B5" w:rsidRDefault="005D27B5" w:rsidP="00D82AA2">
      <w:pPr>
        <w:pStyle w:val="Default"/>
        <w:rPr>
          <w:sz w:val="28"/>
          <w:szCs w:val="28"/>
        </w:rPr>
      </w:pPr>
    </w:p>
    <w:p w:rsidR="005D27B5" w:rsidRDefault="005D27B5" w:rsidP="00D82AA2">
      <w:pPr>
        <w:pStyle w:val="Default"/>
        <w:rPr>
          <w:sz w:val="28"/>
          <w:szCs w:val="28"/>
        </w:rPr>
      </w:pPr>
      <w:r>
        <w:rPr>
          <w:sz w:val="28"/>
          <w:szCs w:val="28"/>
        </w:rPr>
        <w:t>eIAR System “Storage” of Cases……………………………………………</w:t>
      </w:r>
      <w:r w:rsidR="00636478">
        <w:rPr>
          <w:sz w:val="28"/>
          <w:szCs w:val="28"/>
        </w:rPr>
        <w:t>..16</w:t>
      </w:r>
    </w:p>
    <w:p w:rsidR="0098483F" w:rsidRDefault="0098483F" w:rsidP="00D82AA2">
      <w:pPr>
        <w:pStyle w:val="Default"/>
        <w:rPr>
          <w:sz w:val="28"/>
          <w:szCs w:val="28"/>
        </w:rPr>
      </w:pPr>
    </w:p>
    <w:p w:rsidR="0098483F" w:rsidRDefault="0098483F" w:rsidP="00D82AA2">
      <w:pPr>
        <w:pStyle w:val="Default"/>
        <w:rPr>
          <w:sz w:val="28"/>
          <w:szCs w:val="28"/>
        </w:rPr>
      </w:pPr>
      <w:r>
        <w:rPr>
          <w:sz w:val="28"/>
          <w:szCs w:val="28"/>
        </w:rPr>
        <w:t>SSA-</w:t>
      </w:r>
      <w:r w:rsidR="00E62A11">
        <w:rPr>
          <w:sz w:val="28"/>
          <w:szCs w:val="28"/>
        </w:rPr>
        <w:t>L</w:t>
      </w:r>
      <w:r>
        <w:rPr>
          <w:sz w:val="28"/>
          <w:szCs w:val="28"/>
        </w:rPr>
        <w:t>8125</w:t>
      </w:r>
      <w:r w:rsidR="00E62A11">
        <w:rPr>
          <w:sz w:val="28"/>
          <w:szCs w:val="28"/>
        </w:rPr>
        <w:t>-F6</w:t>
      </w:r>
      <w:r w:rsidR="00CD4D84">
        <w:rPr>
          <w:sz w:val="28"/>
          <w:szCs w:val="28"/>
        </w:rPr>
        <w:t xml:space="preserve"> Form</w:t>
      </w:r>
      <w:r w:rsidR="00E62A11">
        <w:rPr>
          <w:sz w:val="28"/>
          <w:szCs w:val="28"/>
        </w:rPr>
        <w:t>………</w:t>
      </w:r>
      <w:r>
        <w:rPr>
          <w:sz w:val="28"/>
          <w:szCs w:val="28"/>
        </w:rPr>
        <w:t>…………………………………………………</w:t>
      </w:r>
      <w:r w:rsidR="00636478">
        <w:rPr>
          <w:sz w:val="28"/>
          <w:szCs w:val="28"/>
        </w:rPr>
        <w:t>...17</w:t>
      </w:r>
      <w:r w:rsidR="00CD4D84">
        <w:rPr>
          <w:sz w:val="28"/>
          <w:szCs w:val="28"/>
        </w:rPr>
        <w:tab/>
      </w:r>
    </w:p>
    <w:p w:rsidR="001269E6" w:rsidRDefault="001269E6" w:rsidP="00D82AA2">
      <w:pPr>
        <w:pStyle w:val="Default"/>
        <w:rPr>
          <w:sz w:val="28"/>
          <w:szCs w:val="28"/>
        </w:rPr>
      </w:pPr>
    </w:p>
    <w:p w:rsidR="001269E6" w:rsidRDefault="001269E6" w:rsidP="00D82AA2">
      <w:pPr>
        <w:pStyle w:val="Default"/>
        <w:rPr>
          <w:sz w:val="28"/>
          <w:szCs w:val="28"/>
        </w:rPr>
      </w:pPr>
      <w:r>
        <w:rPr>
          <w:sz w:val="28"/>
          <w:szCs w:val="28"/>
        </w:rPr>
        <w:t>Third Parties ……………………………………………………………………</w:t>
      </w:r>
      <w:r w:rsidR="00636478">
        <w:rPr>
          <w:sz w:val="28"/>
          <w:szCs w:val="28"/>
        </w:rPr>
        <w:t>.18</w:t>
      </w:r>
    </w:p>
    <w:p w:rsidR="001C66E4" w:rsidRDefault="001C66E4" w:rsidP="00D82AA2">
      <w:pPr>
        <w:pStyle w:val="Default"/>
        <w:rPr>
          <w:sz w:val="28"/>
          <w:szCs w:val="28"/>
        </w:rPr>
      </w:pPr>
    </w:p>
    <w:p w:rsidR="00FA6D7E" w:rsidRDefault="00FA6D7E" w:rsidP="00D82AA2">
      <w:pPr>
        <w:pStyle w:val="Default"/>
        <w:rPr>
          <w:sz w:val="28"/>
          <w:szCs w:val="28"/>
        </w:rPr>
      </w:pPr>
      <w:r>
        <w:rPr>
          <w:sz w:val="28"/>
          <w:szCs w:val="28"/>
        </w:rPr>
        <w:t>Policy Questions ……………</w:t>
      </w:r>
      <w:r w:rsidR="004D7E94">
        <w:rPr>
          <w:sz w:val="28"/>
          <w:szCs w:val="28"/>
        </w:rPr>
        <w:t>………………………………………………</w:t>
      </w:r>
      <w:r w:rsidR="00636478">
        <w:rPr>
          <w:sz w:val="28"/>
          <w:szCs w:val="28"/>
        </w:rPr>
        <w:t>19</w:t>
      </w:r>
      <w:r w:rsidR="004D7E94">
        <w:rPr>
          <w:sz w:val="28"/>
          <w:szCs w:val="28"/>
        </w:rPr>
        <w:t>,20</w:t>
      </w:r>
    </w:p>
    <w:p w:rsidR="009869E1" w:rsidRDefault="009869E1" w:rsidP="00D82AA2">
      <w:pPr>
        <w:pStyle w:val="Default"/>
        <w:rPr>
          <w:sz w:val="28"/>
          <w:szCs w:val="28"/>
        </w:rPr>
      </w:pPr>
    </w:p>
    <w:p w:rsidR="009869E1" w:rsidRDefault="009869E1" w:rsidP="00D82AA2">
      <w:pPr>
        <w:pStyle w:val="Default"/>
        <w:rPr>
          <w:sz w:val="28"/>
          <w:szCs w:val="28"/>
        </w:rPr>
      </w:pPr>
    </w:p>
    <w:p w:rsidR="009E06A5" w:rsidRDefault="009E06A5" w:rsidP="00D82AA2">
      <w:pPr>
        <w:pStyle w:val="Default"/>
        <w:rPr>
          <w:sz w:val="28"/>
          <w:szCs w:val="28"/>
        </w:rPr>
      </w:pPr>
    </w:p>
    <w:p w:rsidR="009E06A5" w:rsidRDefault="009E06A5" w:rsidP="00D82AA2">
      <w:pPr>
        <w:pStyle w:val="Default"/>
        <w:rPr>
          <w:sz w:val="28"/>
          <w:szCs w:val="28"/>
        </w:rPr>
      </w:pPr>
    </w:p>
    <w:p w:rsidR="0027210E" w:rsidRDefault="0027210E" w:rsidP="00D82AA2">
      <w:pPr>
        <w:pStyle w:val="Default"/>
        <w:rPr>
          <w:sz w:val="28"/>
          <w:szCs w:val="28"/>
        </w:rPr>
      </w:pPr>
    </w:p>
    <w:p w:rsidR="0027210E" w:rsidRDefault="0027210E" w:rsidP="00D82AA2">
      <w:pPr>
        <w:pStyle w:val="Default"/>
        <w:rPr>
          <w:sz w:val="28"/>
          <w:szCs w:val="28"/>
        </w:rPr>
      </w:pPr>
    </w:p>
    <w:p w:rsidR="00CD4D84" w:rsidRDefault="00CD4D84" w:rsidP="009869E1">
      <w:pPr>
        <w:spacing w:after="0" w:line="240" w:lineRule="auto"/>
        <w:rPr>
          <w:rFonts w:ascii="Arial" w:hAnsi="Arial" w:cs="Arial"/>
          <w:color w:val="000000"/>
          <w:sz w:val="28"/>
          <w:szCs w:val="28"/>
        </w:rPr>
      </w:pPr>
    </w:p>
    <w:p w:rsidR="008E306C" w:rsidRPr="00E05005" w:rsidRDefault="008E306C" w:rsidP="009869E1">
      <w:pPr>
        <w:spacing w:after="0" w:line="240" w:lineRule="auto"/>
        <w:rPr>
          <w:rFonts w:ascii="Arial" w:hAnsi="Arial" w:cs="Arial"/>
          <w:b/>
          <w:sz w:val="24"/>
          <w:szCs w:val="24"/>
          <w:u w:val="single"/>
        </w:rPr>
      </w:pPr>
      <w:r w:rsidRPr="00E05005">
        <w:rPr>
          <w:rFonts w:ascii="Arial" w:hAnsi="Arial" w:cs="Arial"/>
          <w:b/>
          <w:sz w:val="24"/>
          <w:szCs w:val="24"/>
          <w:u w:val="single"/>
        </w:rPr>
        <w:t>Password Information</w:t>
      </w:r>
    </w:p>
    <w:p w:rsidR="009869E1" w:rsidRPr="00E05005" w:rsidRDefault="009869E1" w:rsidP="009869E1">
      <w:pPr>
        <w:spacing w:after="0" w:line="240" w:lineRule="auto"/>
        <w:rPr>
          <w:rFonts w:ascii="Arial" w:hAnsi="Arial" w:cs="Arial"/>
          <w:sz w:val="24"/>
          <w:szCs w:val="24"/>
        </w:rPr>
      </w:pPr>
    </w:p>
    <w:p w:rsidR="009869E1" w:rsidRPr="00053D88" w:rsidRDefault="00EC09CC" w:rsidP="008E59A8">
      <w:pPr>
        <w:spacing w:after="0" w:line="240" w:lineRule="auto"/>
        <w:ind w:left="720" w:hanging="720"/>
        <w:rPr>
          <w:rFonts w:ascii="Arial" w:hAnsi="Arial" w:cs="Arial"/>
          <w:sz w:val="24"/>
          <w:szCs w:val="24"/>
        </w:rPr>
      </w:pPr>
      <w:r w:rsidRPr="00E05005">
        <w:rPr>
          <w:rFonts w:ascii="Arial" w:hAnsi="Arial" w:cs="Arial"/>
          <w:sz w:val="24"/>
          <w:szCs w:val="24"/>
        </w:rPr>
        <w:t>Q</w:t>
      </w:r>
      <w:r w:rsidR="008E306C" w:rsidRPr="00E05005">
        <w:rPr>
          <w:rFonts w:ascii="Arial" w:hAnsi="Arial" w:cs="Arial"/>
          <w:sz w:val="24"/>
          <w:szCs w:val="24"/>
        </w:rPr>
        <w:t>:</w:t>
      </w:r>
      <w:r w:rsidR="008E306C" w:rsidRPr="00E05005">
        <w:rPr>
          <w:rFonts w:ascii="Arial" w:hAnsi="Arial" w:cs="Arial"/>
          <w:sz w:val="24"/>
          <w:szCs w:val="24"/>
        </w:rPr>
        <w:tab/>
      </w:r>
      <w:r w:rsidR="008E306C" w:rsidRPr="00053D88">
        <w:rPr>
          <w:rFonts w:ascii="Arial" w:hAnsi="Arial" w:cs="Arial"/>
          <w:sz w:val="24"/>
          <w:szCs w:val="24"/>
          <w:u w:val="single"/>
        </w:rPr>
        <w:t>How often w</w:t>
      </w:r>
      <w:r w:rsidR="008E59A8">
        <w:rPr>
          <w:rFonts w:ascii="Arial" w:hAnsi="Arial" w:cs="Arial"/>
          <w:sz w:val="24"/>
          <w:szCs w:val="24"/>
          <w:u w:val="single"/>
        </w:rPr>
        <w:t xml:space="preserve">ill I have to change my Government to Government Services Online Interim Assistance (GSO IA) </w:t>
      </w:r>
      <w:r w:rsidR="008E306C" w:rsidRPr="00053D88">
        <w:rPr>
          <w:rFonts w:ascii="Arial" w:hAnsi="Arial" w:cs="Arial"/>
          <w:sz w:val="24"/>
          <w:szCs w:val="24"/>
          <w:u w:val="single"/>
        </w:rPr>
        <w:t>registration password</w:t>
      </w:r>
      <w:r w:rsidR="009869E1" w:rsidRPr="00053D88">
        <w:rPr>
          <w:rFonts w:ascii="Arial" w:hAnsi="Arial" w:cs="Arial"/>
          <w:sz w:val="24"/>
          <w:szCs w:val="24"/>
          <w:u w:val="single"/>
        </w:rPr>
        <w:t>?</w:t>
      </w:r>
    </w:p>
    <w:p w:rsidR="008E306C" w:rsidRPr="00E05005" w:rsidRDefault="00EC09CC" w:rsidP="00EC09CC">
      <w:pPr>
        <w:spacing w:after="0" w:line="240" w:lineRule="auto"/>
        <w:ind w:left="720" w:hanging="720"/>
        <w:rPr>
          <w:rFonts w:ascii="Arial" w:hAnsi="Arial" w:cs="Arial"/>
          <w:sz w:val="24"/>
          <w:szCs w:val="24"/>
        </w:rPr>
      </w:pPr>
      <w:r w:rsidRPr="00E05005">
        <w:rPr>
          <w:rFonts w:ascii="Arial" w:hAnsi="Arial" w:cs="Arial"/>
          <w:sz w:val="24"/>
          <w:szCs w:val="24"/>
        </w:rPr>
        <w:t>A</w:t>
      </w:r>
      <w:r w:rsidR="00053D88">
        <w:rPr>
          <w:rFonts w:ascii="Arial" w:hAnsi="Arial" w:cs="Arial"/>
          <w:sz w:val="24"/>
          <w:szCs w:val="24"/>
        </w:rPr>
        <w:t>:</w:t>
      </w:r>
      <w:r w:rsidR="00053D88">
        <w:rPr>
          <w:rFonts w:ascii="Arial" w:hAnsi="Arial" w:cs="Arial"/>
          <w:sz w:val="24"/>
          <w:szCs w:val="24"/>
        </w:rPr>
        <w:tab/>
        <w:t>Every ninety days you</w:t>
      </w:r>
      <w:r w:rsidR="008E306C" w:rsidRPr="00E05005">
        <w:rPr>
          <w:rFonts w:ascii="Arial" w:hAnsi="Arial" w:cs="Arial"/>
          <w:sz w:val="24"/>
          <w:szCs w:val="24"/>
        </w:rPr>
        <w:t xml:space="preserve"> will be prompted/forc</w:t>
      </w:r>
      <w:r w:rsidR="00053D88">
        <w:rPr>
          <w:rFonts w:ascii="Arial" w:hAnsi="Arial" w:cs="Arial"/>
          <w:sz w:val="24"/>
          <w:szCs w:val="24"/>
        </w:rPr>
        <w:t>ed to change your</w:t>
      </w:r>
      <w:r w:rsidR="008E59A8">
        <w:rPr>
          <w:rFonts w:ascii="Arial" w:hAnsi="Arial" w:cs="Arial"/>
          <w:sz w:val="24"/>
          <w:szCs w:val="24"/>
        </w:rPr>
        <w:t xml:space="preserve"> </w:t>
      </w:r>
      <w:r w:rsidR="008E306C" w:rsidRPr="00E05005">
        <w:rPr>
          <w:rFonts w:ascii="Arial" w:hAnsi="Arial" w:cs="Arial"/>
          <w:sz w:val="24"/>
          <w:szCs w:val="24"/>
        </w:rPr>
        <w:t xml:space="preserve">GSO </w:t>
      </w:r>
      <w:r w:rsidR="008E59A8">
        <w:rPr>
          <w:rFonts w:ascii="Arial" w:hAnsi="Arial" w:cs="Arial"/>
          <w:sz w:val="24"/>
          <w:szCs w:val="24"/>
        </w:rPr>
        <w:t xml:space="preserve">IA </w:t>
      </w:r>
      <w:r w:rsidR="008E306C" w:rsidRPr="00E05005">
        <w:rPr>
          <w:rFonts w:ascii="Arial" w:hAnsi="Arial" w:cs="Arial"/>
          <w:sz w:val="24"/>
          <w:szCs w:val="24"/>
        </w:rPr>
        <w:t>registration password.</w:t>
      </w:r>
    </w:p>
    <w:p w:rsidR="001C66E4" w:rsidRPr="00E05005" w:rsidRDefault="001C66E4" w:rsidP="00EC09CC">
      <w:pPr>
        <w:spacing w:after="0" w:line="240" w:lineRule="auto"/>
        <w:ind w:left="720" w:hanging="720"/>
        <w:rPr>
          <w:rFonts w:ascii="Arial" w:hAnsi="Arial" w:cs="Arial"/>
          <w:sz w:val="24"/>
          <w:szCs w:val="24"/>
        </w:rPr>
      </w:pPr>
    </w:p>
    <w:p w:rsidR="001C66E4" w:rsidRPr="00E05005" w:rsidRDefault="001C66E4" w:rsidP="001C66E4">
      <w:pPr>
        <w:spacing w:after="0" w:line="240" w:lineRule="auto"/>
        <w:ind w:left="720" w:hanging="720"/>
        <w:rPr>
          <w:rFonts w:ascii="Arial" w:hAnsi="Arial" w:cs="Arial"/>
          <w:sz w:val="24"/>
          <w:szCs w:val="24"/>
        </w:rPr>
      </w:pPr>
      <w:r w:rsidRPr="00E05005">
        <w:rPr>
          <w:rFonts w:ascii="Arial" w:hAnsi="Arial" w:cs="Arial"/>
          <w:sz w:val="24"/>
          <w:szCs w:val="24"/>
        </w:rPr>
        <w:t>Q.</w:t>
      </w:r>
      <w:r w:rsidRPr="00E05005">
        <w:rPr>
          <w:rFonts w:ascii="Arial" w:hAnsi="Arial" w:cs="Arial"/>
          <w:sz w:val="24"/>
          <w:szCs w:val="24"/>
        </w:rPr>
        <w:tab/>
      </w:r>
      <w:r w:rsidRPr="00E05005">
        <w:rPr>
          <w:rFonts w:ascii="Arial" w:hAnsi="Arial" w:cs="Arial"/>
          <w:sz w:val="24"/>
          <w:szCs w:val="24"/>
          <w:u w:val="single"/>
        </w:rPr>
        <w:t>What are the procedures for</w:t>
      </w:r>
      <w:r w:rsidR="008E59A8">
        <w:rPr>
          <w:rFonts w:ascii="Arial" w:hAnsi="Arial" w:cs="Arial"/>
          <w:sz w:val="24"/>
          <w:szCs w:val="24"/>
          <w:u w:val="single"/>
        </w:rPr>
        <w:t xml:space="preserve"> state workers to get their GSO IA account </w:t>
      </w:r>
      <w:r w:rsidRPr="00E05005">
        <w:rPr>
          <w:rFonts w:ascii="Arial" w:hAnsi="Arial" w:cs="Arial"/>
          <w:sz w:val="24"/>
          <w:szCs w:val="24"/>
          <w:u w:val="single"/>
        </w:rPr>
        <w:t>unlocked?</w:t>
      </w:r>
    </w:p>
    <w:p w:rsidR="001C66E4" w:rsidRPr="00E05005" w:rsidRDefault="00053D88" w:rsidP="001C66E4">
      <w:pPr>
        <w:spacing w:after="0" w:line="240" w:lineRule="auto"/>
        <w:ind w:left="720" w:hanging="720"/>
        <w:rPr>
          <w:rFonts w:ascii="Arial" w:hAnsi="Arial" w:cs="Arial"/>
          <w:sz w:val="24"/>
          <w:szCs w:val="24"/>
        </w:rPr>
      </w:pPr>
      <w:r>
        <w:rPr>
          <w:rFonts w:ascii="Arial" w:hAnsi="Arial" w:cs="Arial"/>
          <w:sz w:val="24"/>
          <w:szCs w:val="24"/>
        </w:rPr>
        <w:t>A:</w:t>
      </w:r>
      <w:r>
        <w:rPr>
          <w:rFonts w:ascii="Arial" w:hAnsi="Arial" w:cs="Arial"/>
          <w:sz w:val="24"/>
          <w:szCs w:val="24"/>
        </w:rPr>
        <w:tab/>
        <w:t>You</w:t>
      </w:r>
      <w:r w:rsidR="001C66E4" w:rsidRPr="00E05005">
        <w:rPr>
          <w:rFonts w:ascii="Arial" w:hAnsi="Arial" w:cs="Arial"/>
          <w:sz w:val="24"/>
          <w:szCs w:val="24"/>
        </w:rPr>
        <w:t xml:space="preserve"> should email </w:t>
      </w:r>
      <w:hyperlink r:id="rId11" w:history="1">
        <w:r w:rsidR="001C66E4" w:rsidRPr="00E05005">
          <w:rPr>
            <w:rStyle w:val="Hyperlink"/>
            <w:rFonts w:ascii="Arial" w:hAnsi="Arial" w:cs="Arial"/>
            <w:sz w:val="24"/>
            <w:szCs w:val="24"/>
          </w:rPr>
          <w:t>UIT.Edata.mailbox@ssa.gov</w:t>
        </w:r>
      </w:hyperlink>
      <w:r w:rsidR="001C66E4" w:rsidRPr="00E05005">
        <w:rPr>
          <w:rFonts w:ascii="Arial" w:hAnsi="Arial" w:cs="Arial"/>
          <w:sz w:val="24"/>
          <w:szCs w:val="24"/>
        </w:rPr>
        <w:t>.</w:t>
      </w:r>
      <w:r w:rsidR="004E05F4">
        <w:rPr>
          <w:rFonts w:ascii="Arial" w:hAnsi="Arial" w:cs="Arial"/>
          <w:sz w:val="24"/>
          <w:szCs w:val="24"/>
        </w:rPr>
        <w:t xml:space="preserve">  This email address is also located at the bottom, in sm</w:t>
      </w:r>
      <w:r w:rsidR="008E59A8">
        <w:rPr>
          <w:rFonts w:ascii="Arial" w:hAnsi="Arial" w:cs="Arial"/>
          <w:sz w:val="24"/>
          <w:szCs w:val="24"/>
        </w:rPr>
        <w:t>all print, of the GSO</w:t>
      </w:r>
      <w:r w:rsidR="004E05F4">
        <w:rPr>
          <w:rFonts w:ascii="Arial" w:hAnsi="Arial" w:cs="Arial"/>
          <w:sz w:val="24"/>
          <w:szCs w:val="24"/>
        </w:rPr>
        <w:t xml:space="preserve"> Welcome screen before you </w:t>
      </w:r>
      <w:r w:rsidR="00E8289B">
        <w:rPr>
          <w:rFonts w:ascii="Arial" w:hAnsi="Arial" w:cs="Arial"/>
          <w:sz w:val="24"/>
          <w:szCs w:val="24"/>
        </w:rPr>
        <w:t>access the eIAR System</w:t>
      </w:r>
      <w:r w:rsidR="004E05F4">
        <w:rPr>
          <w:rFonts w:ascii="Arial" w:hAnsi="Arial" w:cs="Arial"/>
          <w:sz w:val="24"/>
          <w:szCs w:val="24"/>
        </w:rPr>
        <w:t>.</w:t>
      </w:r>
    </w:p>
    <w:p w:rsidR="001C66E4" w:rsidRPr="00E05005" w:rsidRDefault="001C66E4" w:rsidP="00EC09CC">
      <w:pPr>
        <w:spacing w:after="0" w:line="240" w:lineRule="auto"/>
        <w:ind w:left="720" w:hanging="720"/>
        <w:rPr>
          <w:rFonts w:ascii="Arial" w:hAnsi="Arial" w:cs="Arial"/>
          <w:sz w:val="24"/>
          <w:szCs w:val="24"/>
        </w:rPr>
      </w:pPr>
    </w:p>
    <w:p w:rsidR="00DA2891" w:rsidRPr="00E05005" w:rsidRDefault="00DA2891" w:rsidP="009869E1">
      <w:pPr>
        <w:rPr>
          <w:rFonts w:ascii="Arial" w:hAnsi="Arial" w:cs="Arial"/>
          <w:sz w:val="24"/>
          <w:szCs w:val="24"/>
        </w:rPr>
      </w:pPr>
    </w:p>
    <w:p w:rsidR="00DA2891" w:rsidRPr="00E05005" w:rsidRDefault="00DA2891" w:rsidP="009869E1">
      <w:pPr>
        <w:rPr>
          <w:rFonts w:ascii="Arial" w:hAnsi="Arial" w:cs="Arial"/>
          <w:sz w:val="24"/>
          <w:szCs w:val="24"/>
        </w:rPr>
      </w:pPr>
    </w:p>
    <w:p w:rsidR="006E59A0" w:rsidRPr="00E05005" w:rsidRDefault="009869E1" w:rsidP="006E59A0">
      <w:pPr>
        <w:spacing w:after="0" w:line="240" w:lineRule="auto"/>
        <w:rPr>
          <w:rFonts w:ascii="Arial" w:hAnsi="Arial" w:cs="Arial"/>
          <w:b/>
          <w:sz w:val="24"/>
          <w:szCs w:val="24"/>
          <w:u w:val="single"/>
        </w:rPr>
      </w:pPr>
      <w:r w:rsidRPr="00E05005">
        <w:rPr>
          <w:rFonts w:ascii="Arial" w:hAnsi="Arial" w:cs="Arial"/>
          <w:sz w:val="24"/>
          <w:szCs w:val="24"/>
        </w:rPr>
        <w:br w:type="page"/>
      </w:r>
      <w:r w:rsidR="006E59A0" w:rsidRPr="00E05005">
        <w:rPr>
          <w:rFonts w:ascii="Arial" w:hAnsi="Arial" w:cs="Arial"/>
          <w:b/>
          <w:sz w:val="24"/>
          <w:szCs w:val="24"/>
          <w:u w:val="single"/>
        </w:rPr>
        <w:lastRenderedPageBreak/>
        <w:t>Email Information</w:t>
      </w:r>
    </w:p>
    <w:p w:rsidR="006E59A0" w:rsidRPr="00E05005" w:rsidRDefault="006E59A0" w:rsidP="006E59A0">
      <w:pPr>
        <w:spacing w:after="0" w:line="240" w:lineRule="auto"/>
        <w:rPr>
          <w:rFonts w:ascii="Arial" w:hAnsi="Arial" w:cs="Arial"/>
          <w:sz w:val="24"/>
          <w:szCs w:val="24"/>
        </w:rPr>
      </w:pPr>
    </w:p>
    <w:p w:rsidR="009869E1" w:rsidRPr="00E05005" w:rsidRDefault="006E59A0" w:rsidP="006E59A0">
      <w:pPr>
        <w:spacing w:after="0" w:line="240" w:lineRule="auto"/>
        <w:rPr>
          <w:rFonts w:ascii="Arial" w:hAnsi="Arial" w:cs="Arial"/>
          <w:sz w:val="24"/>
          <w:szCs w:val="24"/>
          <w:u w:val="single"/>
        </w:rPr>
      </w:pPr>
      <w:r w:rsidRPr="00E05005">
        <w:rPr>
          <w:rFonts w:ascii="Arial" w:hAnsi="Arial" w:cs="Arial"/>
          <w:sz w:val="24"/>
          <w:szCs w:val="24"/>
        </w:rPr>
        <w:t>Q:</w:t>
      </w:r>
      <w:r w:rsidRPr="00E05005">
        <w:rPr>
          <w:rFonts w:ascii="Arial" w:hAnsi="Arial" w:cs="Arial"/>
          <w:sz w:val="24"/>
          <w:szCs w:val="24"/>
        </w:rPr>
        <w:tab/>
      </w:r>
      <w:r w:rsidRPr="00053D88">
        <w:rPr>
          <w:rFonts w:ascii="Arial" w:hAnsi="Arial" w:cs="Arial"/>
          <w:sz w:val="24"/>
          <w:szCs w:val="24"/>
          <w:u w:val="single"/>
        </w:rPr>
        <w:t>How man</w:t>
      </w:r>
      <w:r w:rsidR="00053D88">
        <w:rPr>
          <w:rFonts w:ascii="Arial" w:hAnsi="Arial" w:cs="Arial"/>
          <w:sz w:val="24"/>
          <w:szCs w:val="24"/>
          <w:u w:val="single"/>
        </w:rPr>
        <w:t>y emails will we</w:t>
      </w:r>
      <w:r w:rsidRPr="00053D88">
        <w:rPr>
          <w:rFonts w:ascii="Arial" w:hAnsi="Arial" w:cs="Arial"/>
          <w:sz w:val="24"/>
          <w:szCs w:val="24"/>
          <w:u w:val="single"/>
        </w:rPr>
        <w:t xml:space="preserve"> receive each day from SSA?</w:t>
      </w:r>
    </w:p>
    <w:p w:rsidR="006E59A0" w:rsidRPr="00E05005" w:rsidRDefault="006E59A0" w:rsidP="00E8289B">
      <w:pPr>
        <w:spacing w:after="0" w:line="240" w:lineRule="auto"/>
        <w:ind w:left="720" w:hanging="720"/>
        <w:rPr>
          <w:rFonts w:ascii="Arial" w:hAnsi="Arial" w:cs="Arial"/>
          <w:sz w:val="24"/>
          <w:szCs w:val="24"/>
        </w:rPr>
      </w:pPr>
      <w:r w:rsidRPr="00E05005">
        <w:rPr>
          <w:rFonts w:ascii="Arial" w:hAnsi="Arial" w:cs="Arial"/>
          <w:sz w:val="24"/>
          <w:szCs w:val="24"/>
        </w:rPr>
        <w:t>A:</w:t>
      </w:r>
      <w:r w:rsidRPr="00E05005">
        <w:rPr>
          <w:rFonts w:ascii="Arial" w:hAnsi="Arial" w:cs="Arial"/>
          <w:sz w:val="24"/>
          <w:szCs w:val="24"/>
        </w:rPr>
        <w:tab/>
        <w:t xml:space="preserve">Your </w:t>
      </w:r>
      <w:r w:rsidR="00652CAA">
        <w:rPr>
          <w:rFonts w:ascii="Arial" w:hAnsi="Arial" w:cs="Arial"/>
          <w:sz w:val="24"/>
          <w:szCs w:val="24"/>
        </w:rPr>
        <w:t xml:space="preserve"> agency-</w:t>
      </w:r>
      <w:r w:rsidR="00165E3E">
        <w:rPr>
          <w:rFonts w:ascii="Arial" w:hAnsi="Arial" w:cs="Arial"/>
          <w:sz w:val="24"/>
          <w:szCs w:val="24"/>
        </w:rPr>
        <w:t>designated</w:t>
      </w:r>
      <w:r w:rsidR="006F2FB1">
        <w:rPr>
          <w:rFonts w:ascii="Arial" w:hAnsi="Arial" w:cs="Arial"/>
          <w:sz w:val="24"/>
          <w:szCs w:val="24"/>
        </w:rPr>
        <w:t xml:space="preserve"> eIAR email </w:t>
      </w:r>
      <w:r w:rsidR="008E54B4">
        <w:rPr>
          <w:rFonts w:ascii="Arial" w:hAnsi="Arial" w:cs="Arial"/>
          <w:sz w:val="24"/>
          <w:szCs w:val="24"/>
        </w:rPr>
        <w:t xml:space="preserve">address (s) </w:t>
      </w:r>
      <w:r w:rsidRPr="00E05005">
        <w:rPr>
          <w:rFonts w:ascii="Arial" w:hAnsi="Arial" w:cs="Arial"/>
          <w:sz w:val="24"/>
          <w:szCs w:val="24"/>
        </w:rPr>
        <w:t>will receive</w:t>
      </w:r>
      <w:r w:rsidR="006F2FB1">
        <w:rPr>
          <w:rFonts w:ascii="Arial" w:hAnsi="Arial" w:cs="Arial"/>
          <w:sz w:val="24"/>
          <w:szCs w:val="24"/>
        </w:rPr>
        <w:t xml:space="preserve"> no more than</w:t>
      </w:r>
      <w:r w:rsidR="00652CAA">
        <w:rPr>
          <w:rFonts w:ascii="Arial" w:hAnsi="Arial" w:cs="Arial"/>
          <w:sz w:val="24"/>
          <w:szCs w:val="24"/>
        </w:rPr>
        <w:t xml:space="preserve"> one</w:t>
      </w:r>
      <w:r w:rsidRPr="00E05005">
        <w:rPr>
          <w:rFonts w:ascii="Arial" w:hAnsi="Arial" w:cs="Arial"/>
          <w:sz w:val="24"/>
          <w:szCs w:val="24"/>
        </w:rPr>
        <w:t xml:space="preserve"> email a day from SSA.</w:t>
      </w:r>
    </w:p>
    <w:p w:rsidR="007022BA" w:rsidRPr="00E05005" w:rsidRDefault="007022BA" w:rsidP="001C66E4">
      <w:pPr>
        <w:spacing w:after="0" w:line="240" w:lineRule="auto"/>
        <w:rPr>
          <w:rFonts w:ascii="Arial" w:hAnsi="Arial" w:cs="Arial"/>
          <w:sz w:val="24"/>
          <w:szCs w:val="24"/>
        </w:rPr>
      </w:pPr>
    </w:p>
    <w:p w:rsidR="009869E1" w:rsidRPr="00E8289B" w:rsidRDefault="007022BA" w:rsidP="007022BA">
      <w:pPr>
        <w:spacing w:after="0" w:line="240" w:lineRule="auto"/>
        <w:rPr>
          <w:rFonts w:ascii="Arial" w:hAnsi="Arial" w:cs="Arial"/>
          <w:bCs/>
          <w:sz w:val="24"/>
          <w:szCs w:val="24"/>
          <w:u w:val="single"/>
        </w:rPr>
      </w:pPr>
      <w:r w:rsidRPr="00E05005">
        <w:rPr>
          <w:rFonts w:ascii="Arial" w:hAnsi="Arial" w:cs="Arial"/>
          <w:sz w:val="24"/>
          <w:szCs w:val="24"/>
        </w:rPr>
        <w:t>Q:</w:t>
      </w:r>
      <w:r w:rsidR="00873DBC">
        <w:rPr>
          <w:rFonts w:ascii="Arial" w:hAnsi="Arial" w:cs="Arial"/>
          <w:sz w:val="24"/>
          <w:szCs w:val="24"/>
        </w:rPr>
        <w:tab/>
      </w:r>
      <w:r w:rsidR="00873DBC" w:rsidRPr="00E8289B">
        <w:rPr>
          <w:rStyle w:val="CommentReference"/>
          <w:rFonts w:ascii="Arial" w:hAnsi="Arial" w:cs="Arial"/>
          <w:sz w:val="24"/>
          <w:szCs w:val="24"/>
          <w:u w:val="single"/>
        </w:rPr>
        <w:t>Who</w:t>
      </w:r>
      <w:r w:rsidR="008E54B4" w:rsidRPr="00E8289B">
        <w:rPr>
          <w:rFonts w:ascii="Arial" w:hAnsi="Arial" w:cs="Arial"/>
          <w:bCs/>
          <w:sz w:val="24"/>
          <w:szCs w:val="24"/>
          <w:u w:val="single"/>
        </w:rPr>
        <w:t xml:space="preserve"> </w:t>
      </w:r>
      <w:r w:rsidRPr="00E8289B">
        <w:rPr>
          <w:rFonts w:ascii="Arial" w:hAnsi="Arial" w:cs="Arial"/>
          <w:bCs/>
          <w:sz w:val="24"/>
          <w:szCs w:val="24"/>
          <w:u w:val="single"/>
        </w:rPr>
        <w:t>receive</w:t>
      </w:r>
      <w:r w:rsidR="008E54B4" w:rsidRPr="00E8289B">
        <w:rPr>
          <w:rFonts w:ascii="Arial" w:hAnsi="Arial" w:cs="Arial"/>
          <w:bCs/>
          <w:sz w:val="24"/>
          <w:szCs w:val="24"/>
          <w:u w:val="single"/>
        </w:rPr>
        <w:t>s</w:t>
      </w:r>
      <w:r w:rsidRPr="00E8289B">
        <w:rPr>
          <w:rFonts w:ascii="Arial" w:hAnsi="Arial" w:cs="Arial"/>
          <w:bCs/>
          <w:sz w:val="24"/>
          <w:szCs w:val="24"/>
          <w:u w:val="single"/>
        </w:rPr>
        <w:t xml:space="preserve"> the eIAR e-mail</w:t>
      </w:r>
      <w:r w:rsidR="00165E3E" w:rsidRPr="00E8289B">
        <w:rPr>
          <w:rFonts w:ascii="Arial" w:hAnsi="Arial" w:cs="Arial"/>
          <w:bCs/>
          <w:sz w:val="24"/>
          <w:szCs w:val="24"/>
          <w:u w:val="single"/>
        </w:rPr>
        <w:t xml:space="preserve"> alerts/messages</w:t>
      </w:r>
      <w:r w:rsidRPr="00E8289B">
        <w:rPr>
          <w:rFonts w:ascii="Arial" w:hAnsi="Arial" w:cs="Arial"/>
          <w:bCs/>
          <w:sz w:val="24"/>
          <w:szCs w:val="24"/>
          <w:u w:val="single"/>
        </w:rPr>
        <w:t>?</w:t>
      </w:r>
    </w:p>
    <w:p w:rsidR="007022BA" w:rsidRPr="00E05005" w:rsidRDefault="007022BA" w:rsidP="007022BA">
      <w:pPr>
        <w:spacing w:after="0" w:line="240" w:lineRule="auto"/>
        <w:ind w:left="720" w:hanging="720"/>
        <w:rPr>
          <w:rFonts w:ascii="Arial" w:hAnsi="Arial" w:cs="Arial"/>
          <w:sz w:val="24"/>
          <w:szCs w:val="24"/>
        </w:rPr>
      </w:pPr>
      <w:r w:rsidRPr="00E05005">
        <w:rPr>
          <w:rFonts w:ascii="Arial" w:hAnsi="Arial" w:cs="Arial"/>
          <w:bCs/>
          <w:sz w:val="24"/>
          <w:szCs w:val="24"/>
        </w:rPr>
        <w:t>A:</w:t>
      </w:r>
      <w:r w:rsidRPr="00E05005">
        <w:rPr>
          <w:rFonts w:ascii="Arial" w:hAnsi="Arial" w:cs="Arial"/>
          <w:bCs/>
          <w:sz w:val="24"/>
          <w:szCs w:val="24"/>
        </w:rPr>
        <w:tab/>
      </w:r>
      <w:r w:rsidR="008E54B4">
        <w:rPr>
          <w:rFonts w:ascii="Arial" w:hAnsi="Arial" w:cs="Arial"/>
          <w:bCs/>
          <w:sz w:val="24"/>
          <w:szCs w:val="24"/>
        </w:rPr>
        <w:t xml:space="preserve"> </w:t>
      </w:r>
      <w:r w:rsidR="00A07A24">
        <w:rPr>
          <w:rFonts w:ascii="Arial" w:hAnsi="Arial" w:cs="Arial"/>
          <w:bCs/>
          <w:sz w:val="24"/>
          <w:szCs w:val="24"/>
        </w:rPr>
        <w:t>eIAR will send t</w:t>
      </w:r>
      <w:r w:rsidR="00652CAA">
        <w:rPr>
          <w:rFonts w:ascii="Arial" w:hAnsi="Arial" w:cs="Arial"/>
          <w:bCs/>
          <w:sz w:val="24"/>
          <w:szCs w:val="24"/>
        </w:rPr>
        <w:t>he email alerts/messages up to three</w:t>
      </w:r>
      <w:r w:rsidR="00A07A24">
        <w:rPr>
          <w:rFonts w:ascii="Arial" w:hAnsi="Arial" w:cs="Arial"/>
          <w:bCs/>
          <w:sz w:val="24"/>
          <w:szCs w:val="24"/>
        </w:rPr>
        <w:t xml:space="preserve"> email addresses designated </w:t>
      </w:r>
      <w:r w:rsidR="00E8289B">
        <w:rPr>
          <w:rFonts w:ascii="Arial" w:hAnsi="Arial" w:cs="Arial"/>
          <w:bCs/>
          <w:sz w:val="24"/>
          <w:szCs w:val="24"/>
        </w:rPr>
        <w:t>by the IA State Agency.</w:t>
      </w:r>
      <w:r w:rsidR="00A07A24">
        <w:rPr>
          <w:rFonts w:ascii="Arial" w:hAnsi="Arial" w:cs="Arial"/>
          <w:bCs/>
          <w:sz w:val="24"/>
          <w:szCs w:val="24"/>
        </w:rPr>
        <w:t xml:space="preserve">  </w:t>
      </w:r>
      <w:r w:rsidRPr="00E05005">
        <w:rPr>
          <w:rFonts w:ascii="Arial" w:hAnsi="Arial" w:cs="Arial"/>
          <w:bCs/>
          <w:sz w:val="24"/>
          <w:szCs w:val="24"/>
        </w:rPr>
        <w:t xml:space="preserve">SSA recommends that </w:t>
      </w:r>
      <w:r w:rsidR="00165E3E">
        <w:rPr>
          <w:rFonts w:ascii="Arial" w:hAnsi="Arial" w:cs="Arial"/>
          <w:bCs/>
          <w:sz w:val="24"/>
          <w:szCs w:val="24"/>
        </w:rPr>
        <w:t xml:space="preserve">the </w:t>
      </w:r>
      <w:r w:rsidR="00A07A24">
        <w:rPr>
          <w:rFonts w:ascii="Arial" w:hAnsi="Arial" w:cs="Arial"/>
          <w:bCs/>
          <w:sz w:val="24"/>
          <w:szCs w:val="24"/>
        </w:rPr>
        <w:t>email address(s) is access</w:t>
      </w:r>
      <w:r w:rsidR="00165E3E">
        <w:rPr>
          <w:rFonts w:ascii="Arial" w:hAnsi="Arial" w:cs="Arial"/>
          <w:bCs/>
          <w:sz w:val="24"/>
          <w:szCs w:val="24"/>
        </w:rPr>
        <w:t xml:space="preserve">ible </w:t>
      </w:r>
      <w:r w:rsidR="00A07A24">
        <w:rPr>
          <w:rFonts w:ascii="Arial" w:hAnsi="Arial" w:cs="Arial"/>
          <w:bCs/>
          <w:sz w:val="24"/>
          <w:szCs w:val="24"/>
        </w:rPr>
        <w:t xml:space="preserve">by the staff responsible for </w:t>
      </w:r>
      <w:r w:rsidR="00165E3E">
        <w:rPr>
          <w:rFonts w:ascii="Arial" w:hAnsi="Arial" w:cs="Arial"/>
          <w:bCs/>
          <w:sz w:val="24"/>
          <w:szCs w:val="24"/>
        </w:rPr>
        <w:t>distributing</w:t>
      </w:r>
      <w:r w:rsidR="00A07A24">
        <w:rPr>
          <w:rFonts w:ascii="Arial" w:hAnsi="Arial" w:cs="Arial"/>
          <w:bCs/>
          <w:sz w:val="24"/>
          <w:szCs w:val="24"/>
        </w:rPr>
        <w:t xml:space="preserve"> the email alerts/me</w:t>
      </w:r>
      <w:r w:rsidR="00165E3E">
        <w:rPr>
          <w:rFonts w:ascii="Arial" w:hAnsi="Arial" w:cs="Arial"/>
          <w:bCs/>
          <w:sz w:val="24"/>
          <w:szCs w:val="24"/>
        </w:rPr>
        <w:t xml:space="preserve">ssages to the appropriate users.  </w:t>
      </w:r>
      <w:r w:rsidR="00A07A24">
        <w:rPr>
          <w:rFonts w:ascii="Arial" w:hAnsi="Arial" w:cs="Arial"/>
          <w:bCs/>
          <w:sz w:val="24"/>
          <w:szCs w:val="24"/>
        </w:rPr>
        <w:t xml:space="preserve">eIAR </w:t>
      </w:r>
      <w:r w:rsidR="00165E3E">
        <w:rPr>
          <w:rFonts w:ascii="Arial" w:hAnsi="Arial" w:cs="Arial"/>
          <w:bCs/>
          <w:sz w:val="24"/>
          <w:szCs w:val="24"/>
        </w:rPr>
        <w:t xml:space="preserve">email alerts/messages address (s) can be a general distribution email address </w:t>
      </w:r>
      <w:r w:rsidR="00A07A24">
        <w:rPr>
          <w:rFonts w:ascii="Arial" w:hAnsi="Arial" w:cs="Arial"/>
          <w:bCs/>
          <w:sz w:val="24"/>
          <w:szCs w:val="24"/>
        </w:rPr>
        <w:t xml:space="preserve"> </w:t>
      </w:r>
      <w:r w:rsidR="00165E3E">
        <w:rPr>
          <w:rFonts w:ascii="Arial" w:hAnsi="Arial" w:cs="Arial"/>
          <w:bCs/>
          <w:sz w:val="24"/>
          <w:szCs w:val="24"/>
        </w:rPr>
        <w:t xml:space="preserve">or </w:t>
      </w:r>
      <w:r w:rsidR="00652CAA">
        <w:rPr>
          <w:rFonts w:ascii="Arial" w:hAnsi="Arial" w:cs="Arial"/>
          <w:bCs/>
          <w:sz w:val="24"/>
          <w:szCs w:val="24"/>
        </w:rPr>
        <w:t>they can be an individual</w:t>
      </w:r>
      <w:r w:rsidR="00165E3E">
        <w:rPr>
          <w:rFonts w:ascii="Arial" w:hAnsi="Arial" w:cs="Arial"/>
          <w:bCs/>
          <w:sz w:val="24"/>
          <w:szCs w:val="24"/>
        </w:rPr>
        <w:t xml:space="preserve"> state worker</w:t>
      </w:r>
      <w:r w:rsidR="00E8289B">
        <w:rPr>
          <w:rFonts w:ascii="Arial" w:hAnsi="Arial" w:cs="Arial"/>
          <w:bCs/>
          <w:sz w:val="24"/>
          <w:szCs w:val="24"/>
        </w:rPr>
        <w:t>’s email address</w:t>
      </w:r>
      <w:r w:rsidR="00165E3E">
        <w:rPr>
          <w:rFonts w:ascii="Arial" w:hAnsi="Arial" w:cs="Arial"/>
          <w:bCs/>
          <w:sz w:val="24"/>
          <w:szCs w:val="24"/>
        </w:rPr>
        <w:t xml:space="preserve">.  We recommend </w:t>
      </w:r>
      <w:r w:rsidRPr="00E05005">
        <w:rPr>
          <w:rFonts w:ascii="Arial" w:hAnsi="Arial" w:cs="Arial"/>
          <w:bCs/>
          <w:sz w:val="24"/>
          <w:szCs w:val="24"/>
        </w:rPr>
        <w:t>the eIAR email go to State Agency users “working” these cases on a daily basis.  Also, some of the emails may contain information that will pertain to the “Accounting” workers such as when a case is Approved and needs the State to request their reimbursement.</w:t>
      </w:r>
    </w:p>
    <w:p w:rsidR="008E306C" w:rsidRPr="00E05005" w:rsidRDefault="007022BA" w:rsidP="009869E1">
      <w:pPr>
        <w:spacing w:after="0"/>
        <w:rPr>
          <w:rFonts w:ascii="Arial" w:hAnsi="Arial" w:cs="Arial"/>
          <w:b/>
          <w:sz w:val="24"/>
          <w:szCs w:val="24"/>
          <w:u w:val="single"/>
        </w:rPr>
      </w:pPr>
      <w:r w:rsidRPr="00E05005">
        <w:rPr>
          <w:rFonts w:ascii="Arial" w:hAnsi="Arial" w:cs="Arial"/>
          <w:sz w:val="24"/>
          <w:szCs w:val="24"/>
        </w:rPr>
        <w:br w:type="page"/>
      </w:r>
      <w:r w:rsidRPr="00E05005">
        <w:rPr>
          <w:rFonts w:ascii="Arial" w:hAnsi="Arial" w:cs="Arial"/>
          <w:b/>
          <w:sz w:val="24"/>
          <w:szCs w:val="24"/>
          <w:u w:val="single"/>
        </w:rPr>
        <w:lastRenderedPageBreak/>
        <w:t>Certificate of Authority</w:t>
      </w:r>
    </w:p>
    <w:p w:rsidR="007022BA" w:rsidRPr="00E05005" w:rsidRDefault="007022BA" w:rsidP="009869E1">
      <w:pPr>
        <w:spacing w:after="0"/>
        <w:rPr>
          <w:rFonts w:ascii="Arial" w:hAnsi="Arial" w:cs="Arial"/>
          <w:b/>
          <w:sz w:val="24"/>
          <w:szCs w:val="24"/>
        </w:rPr>
      </w:pPr>
    </w:p>
    <w:p w:rsidR="007022BA" w:rsidRPr="00E05005" w:rsidRDefault="007022BA" w:rsidP="00053D88">
      <w:pPr>
        <w:spacing w:after="0" w:line="240" w:lineRule="auto"/>
        <w:ind w:left="720" w:hanging="720"/>
        <w:rPr>
          <w:rFonts w:ascii="Arial" w:hAnsi="Arial" w:cs="Arial"/>
          <w:color w:val="000000"/>
          <w:sz w:val="24"/>
          <w:szCs w:val="24"/>
          <w:u w:val="single"/>
        </w:rPr>
      </w:pPr>
      <w:r w:rsidRPr="00E05005">
        <w:rPr>
          <w:rFonts w:ascii="Arial" w:hAnsi="Arial" w:cs="Arial"/>
          <w:sz w:val="24"/>
          <w:szCs w:val="24"/>
        </w:rPr>
        <w:t>Q:</w:t>
      </w:r>
      <w:r w:rsidRPr="00E05005">
        <w:rPr>
          <w:rFonts w:ascii="Arial" w:hAnsi="Arial" w:cs="Arial"/>
          <w:sz w:val="24"/>
          <w:szCs w:val="24"/>
        </w:rPr>
        <w:tab/>
      </w:r>
      <w:r w:rsidRPr="00E05005">
        <w:rPr>
          <w:rFonts w:ascii="Arial" w:hAnsi="Arial" w:cs="Arial"/>
          <w:color w:val="000000"/>
          <w:sz w:val="24"/>
          <w:szCs w:val="24"/>
          <w:u w:val="single"/>
        </w:rPr>
        <w:t>Is a Certificate of Authority required for all the individuals with the Accounting Role?</w:t>
      </w:r>
    </w:p>
    <w:p w:rsidR="007E7D49" w:rsidRPr="00E05005" w:rsidRDefault="007022BA" w:rsidP="007022BA">
      <w:pPr>
        <w:spacing w:after="0" w:line="240" w:lineRule="auto"/>
        <w:ind w:left="720" w:hanging="720"/>
        <w:rPr>
          <w:rFonts w:ascii="Arial" w:hAnsi="Arial" w:cs="Arial"/>
          <w:sz w:val="24"/>
          <w:szCs w:val="24"/>
        </w:rPr>
      </w:pPr>
      <w:r w:rsidRPr="00E05005">
        <w:rPr>
          <w:rFonts w:ascii="Arial" w:hAnsi="Arial" w:cs="Arial"/>
          <w:sz w:val="24"/>
          <w:szCs w:val="24"/>
        </w:rPr>
        <w:t>A:</w:t>
      </w:r>
      <w:r w:rsidRPr="00E05005">
        <w:rPr>
          <w:rFonts w:ascii="Arial" w:hAnsi="Arial" w:cs="Arial"/>
          <w:sz w:val="24"/>
          <w:szCs w:val="24"/>
        </w:rPr>
        <w:tab/>
        <w:t xml:space="preserve">All users that </w:t>
      </w:r>
      <w:r w:rsidR="008E59A8">
        <w:rPr>
          <w:rFonts w:ascii="Arial" w:hAnsi="Arial" w:cs="Arial"/>
          <w:sz w:val="24"/>
          <w:szCs w:val="24"/>
        </w:rPr>
        <w:t xml:space="preserve">have the “Accounting” role must </w:t>
      </w:r>
      <w:r w:rsidRPr="00E05005">
        <w:rPr>
          <w:rFonts w:ascii="Arial" w:hAnsi="Arial" w:cs="Arial"/>
          <w:sz w:val="24"/>
          <w:szCs w:val="24"/>
        </w:rPr>
        <w:t>be listed in the “</w:t>
      </w:r>
      <w:r w:rsidR="008E59A8">
        <w:rPr>
          <w:rFonts w:ascii="Arial" w:hAnsi="Arial" w:cs="Arial"/>
          <w:sz w:val="24"/>
          <w:szCs w:val="24"/>
        </w:rPr>
        <w:t>Certificate of Authority” before</w:t>
      </w:r>
      <w:r w:rsidRPr="00E05005">
        <w:rPr>
          <w:rFonts w:ascii="Arial" w:hAnsi="Arial" w:cs="Arial"/>
          <w:sz w:val="24"/>
          <w:szCs w:val="24"/>
        </w:rPr>
        <w:t xml:space="preserve"> they have access to request reimbursements.  </w:t>
      </w:r>
      <w:r w:rsidRPr="00E05005">
        <w:rPr>
          <w:rFonts w:ascii="Arial" w:hAnsi="Arial" w:cs="Arial"/>
          <w:color w:val="000000"/>
          <w:sz w:val="24"/>
          <w:szCs w:val="24"/>
        </w:rPr>
        <w:t xml:space="preserve"> </w:t>
      </w:r>
    </w:p>
    <w:p w:rsidR="007E7D49" w:rsidRPr="00E05005" w:rsidRDefault="007E7D49" w:rsidP="007022BA">
      <w:pPr>
        <w:spacing w:after="0" w:line="240" w:lineRule="auto"/>
        <w:ind w:left="720" w:hanging="720"/>
        <w:rPr>
          <w:rFonts w:ascii="Arial" w:hAnsi="Arial" w:cs="Arial"/>
          <w:b/>
          <w:sz w:val="24"/>
          <w:szCs w:val="24"/>
          <w:u w:val="single"/>
        </w:rPr>
      </w:pPr>
      <w:r w:rsidRPr="00E05005">
        <w:rPr>
          <w:rFonts w:ascii="Arial" w:hAnsi="Arial" w:cs="Arial"/>
          <w:sz w:val="24"/>
          <w:szCs w:val="24"/>
        </w:rPr>
        <w:br w:type="page"/>
      </w:r>
      <w:r w:rsidR="001C66E4" w:rsidRPr="00E05005">
        <w:rPr>
          <w:rFonts w:ascii="Arial" w:hAnsi="Arial" w:cs="Arial"/>
          <w:b/>
          <w:sz w:val="24"/>
          <w:szCs w:val="24"/>
          <w:u w:val="single"/>
        </w:rPr>
        <w:lastRenderedPageBreak/>
        <w:t>Communications from SSA</w:t>
      </w:r>
    </w:p>
    <w:p w:rsidR="007E7D49" w:rsidRPr="00E05005" w:rsidRDefault="007E7D49" w:rsidP="007022BA">
      <w:pPr>
        <w:spacing w:after="0" w:line="240" w:lineRule="auto"/>
        <w:ind w:left="720" w:hanging="720"/>
        <w:rPr>
          <w:rFonts w:ascii="Arial" w:hAnsi="Arial" w:cs="Arial"/>
          <w:b/>
          <w:sz w:val="24"/>
          <w:szCs w:val="24"/>
        </w:rPr>
      </w:pPr>
    </w:p>
    <w:p w:rsidR="001C66E4" w:rsidRPr="00E05005" w:rsidRDefault="001C66E4" w:rsidP="001C66E4">
      <w:pPr>
        <w:pStyle w:val="ListParagraph"/>
        <w:ind w:left="0"/>
        <w:rPr>
          <w:rFonts w:ascii="Arial" w:hAnsi="Arial" w:cs="Arial"/>
          <w:sz w:val="24"/>
          <w:szCs w:val="24"/>
        </w:rPr>
      </w:pPr>
      <w:r w:rsidRPr="00E05005">
        <w:rPr>
          <w:rFonts w:ascii="Arial" w:hAnsi="Arial" w:cs="Arial"/>
          <w:sz w:val="24"/>
          <w:szCs w:val="24"/>
        </w:rPr>
        <w:t>Q:</w:t>
      </w:r>
      <w:r w:rsidRPr="00E05005">
        <w:rPr>
          <w:rFonts w:ascii="Arial" w:hAnsi="Arial" w:cs="Arial"/>
          <w:sz w:val="24"/>
          <w:szCs w:val="24"/>
        </w:rPr>
        <w:tab/>
      </w:r>
      <w:r w:rsidRPr="00053D88">
        <w:rPr>
          <w:rFonts w:ascii="Arial" w:hAnsi="Arial" w:cs="Arial"/>
          <w:sz w:val="24"/>
          <w:szCs w:val="24"/>
          <w:u w:val="single"/>
        </w:rPr>
        <w:t>How will we know we have communications from SSA to acknowledge?</w:t>
      </w:r>
    </w:p>
    <w:p w:rsidR="001C66E4" w:rsidRPr="00E05005" w:rsidRDefault="001C66E4" w:rsidP="001C66E4">
      <w:pPr>
        <w:pStyle w:val="ListParagraph"/>
        <w:ind w:hanging="720"/>
        <w:rPr>
          <w:rFonts w:ascii="Arial" w:hAnsi="Arial" w:cs="Arial"/>
          <w:sz w:val="24"/>
          <w:szCs w:val="24"/>
        </w:rPr>
      </w:pPr>
      <w:r w:rsidRPr="00E05005">
        <w:rPr>
          <w:rFonts w:ascii="Arial" w:hAnsi="Arial" w:cs="Arial"/>
          <w:sz w:val="24"/>
          <w:szCs w:val="24"/>
        </w:rPr>
        <w:t>A:</w:t>
      </w:r>
      <w:r w:rsidRPr="00E05005">
        <w:rPr>
          <w:rFonts w:ascii="Arial" w:hAnsi="Arial" w:cs="Arial"/>
          <w:sz w:val="24"/>
          <w:szCs w:val="24"/>
        </w:rPr>
        <w:tab/>
        <w:t xml:space="preserve">You will receive an email.  The email is generic and does not contain any personally identifiable information.  The email is sent to up to three addresses in each GR code; if you require that the email be distributed to more than three workers, your State can </w:t>
      </w:r>
      <w:r w:rsidR="00B12757">
        <w:rPr>
          <w:rFonts w:ascii="Arial" w:hAnsi="Arial" w:cs="Arial"/>
          <w:sz w:val="24"/>
          <w:szCs w:val="24"/>
        </w:rPr>
        <w:t>designate one of the three eIAR email</w:t>
      </w:r>
      <w:r w:rsidR="000E627E">
        <w:rPr>
          <w:rFonts w:ascii="Arial" w:hAnsi="Arial" w:cs="Arial"/>
          <w:sz w:val="24"/>
          <w:szCs w:val="24"/>
        </w:rPr>
        <w:t xml:space="preserve"> addresses</w:t>
      </w:r>
      <w:r w:rsidR="00B12757">
        <w:rPr>
          <w:rFonts w:ascii="Arial" w:hAnsi="Arial" w:cs="Arial"/>
          <w:sz w:val="24"/>
          <w:szCs w:val="24"/>
        </w:rPr>
        <w:t xml:space="preserve"> as a general distribution email addr</w:t>
      </w:r>
      <w:r w:rsidR="000E627E">
        <w:rPr>
          <w:rFonts w:ascii="Arial" w:hAnsi="Arial" w:cs="Arial"/>
          <w:sz w:val="24"/>
          <w:szCs w:val="24"/>
        </w:rPr>
        <w:t>e</w:t>
      </w:r>
      <w:r w:rsidR="00B12757">
        <w:rPr>
          <w:rFonts w:ascii="Arial" w:hAnsi="Arial" w:cs="Arial"/>
          <w:sz w:val="24"/>
          <w:szCs w:val="24"/>
        </w:rPr>
        <w:t>ss.</w:t>
      </w:r>
    </w:p>
    <w:p w:rsidR="007E7D49" w:rsidRPr="00E05005" w:rsidRDefault="007E7D49" w:rsidP="007022BA">
      <w:pPr>
        <w:spacing w:after="0" w:line="240" w:lineRule="auto"/>
        <w:ind w:left="720" w:hanging="720"/>
        <w:rPr>
          <w:rFonts w:ascii="Arial" w:hAnsi="Arial" w:cs="Arial"/>
          <w:sz w:val="24"/>
          <w:szCs w:val="24"/>
        </w:rPr>
      </w:pPr>
      <w:r w:rsidRPr="00E05005">
        <w:rPr>
          <w:rFonts w:ascii="Arial" w:hAnsi="Arial" w:cs="Arial"/>
          <w:sz w:val="24"/>
          <w:szCs w:val="24"/>
        </w:rPr>
        <w:t>Q:</w:t>
      </w:r>
      <w:r w:rsidRPr="00E05005">
        <w:rPr>
          <w:rFonts w:ascii="Arial" w:hAnsi="Arial" w:cs="Arial"/>
          <w:sz w:val="24"/>
          <w:szCs w:val="24"/>
        </w:rPr>
        <w:tab/>
      </w:r>
      <w:r w:rsidRPr="00053D88">
        <w:rPr>
          <w:rFonts w:ascii="Arial" w:hAnsi="Arial" w:cs="Arial"/>
          <w:sz w:val="24"/>
          <w:szCs w:val="24"/>
          <w:u w:val="single"/>
        </w:rPr>
        <w:t>How often does SSA update their records for forwarding to the State Agencies?</w:t>
      </w:r>
    </w:p>
    <w:p w:rsidR="007E7D49" w:rsidRPr="00E05005" w:rsidRDefault="007E7D49" w:rsidP="007022BA">
      <w:pPr>
        <w:spacing w:after="0" w:line="240" w:lineRule="auto"/>
        <w:ind w:left="720" w:hanging="720"/>
        <w:rPr>
          <w:rFonts w:ascii="Arial" w:hAnsi="Arial" w:cs="Arial"/>
          <w:sz w:val="24"/>
          <w:szCs w:val="24"/>
        </w:rPr>
      </w:pPr>
      <w:r w:rsidRPr="00E05005">
        <w:rPr>
          <w:rFonts w:ascii="Arial" w:hAnsi="Arial" w:cs="Arial"/>
          <w:sz w:val="24"/>
          <w:szCs w:val="24"/>
        </w:rPr>
        <w:t>A:</w:t>
      </w:r>
      <w:r w:rsidRPr="00E05005">
        <w:rPr>
          <w:rFonts w:ascii="Arial" w:hAnsi="Arial" w:cs="Arial"/>
          <w:sz w:val="24"/>
          <w:szCs w:val="24"/>
        </w:rPr>
        <w:tab/>
        <w:t>SSA updates records every night and forwards the updated information to the State Agencies the following day.</w:t>
      </w:r>
    </w:p>
    <w:p w:rsidR="001C66E4" w:rsidRPr="00E05005" w:rsidRDefault="001C66E4" w:rsidP="007022BA">
      <w:pPr>
        <w:spacing w:after="0" w:line="240" w:lineRule="auto"/>
        <w:ind w:left="720" w:hanging="720"/>
        <w:rPr>
          <w:rFonts w:ascii="Arial" w:hAnsi="Arial" w:cs="Arial"/>
          <w:sz w:val="24"/>
          <w:szCs w:val="24"/>
        </w:rPr>
      </w:pPr>
    </w:p>
    <w:p w:rsidR="001C66E4" w:rsidRPr="00E05005" w:rsidRDefault="001C66E4" w:rsidP="001C66E4">
      <w:pPr>
        <w:pStyle w:val="ListParagraph"/>
        <w:ind w:left="0"/>
        <w:rPr>
          <w:rFonts w:ascii="Arial" w:hAnsi="Arial" w:cs="Arial"/>
          <w:sz w:val="24"/>
          <w:szCs w:val="24"/>
        </w:rPr>
      </w:pPr>
      <w:r w:rsidRPr="00E05005">
        <w:rPr>
          <w:rFonts w:ascii="Arial" w:hAnsi="Arial" w:cs="Arial"/>
          <w:sz w:val="24"/>
          <w:szCs w:val="24"/>
        </w:rPr>
        <w:t>Q:</w:t>
      </w:r>
      <w:r w:rsidRPr="00E05005">
        <w:rPr>
          <w:rFonts w:ascii="Arial" w:hAnsi="Arial" w:cs="Arial"/>
          <w:sz w:val="24"/>
          <w:szCs w:val="24"/>
        </w:rPr>
        <w:tab/>
      </w:r>
      <w:r w:rsidRPr="00053D88">
        <w:rPr>
          <w:rFonts w:ascii="Arial" w:hAnsi="Arial" w:cs="Arial"/>
          <w:sz w:val="24"/>
          <w:szCs w:val="24"/>
          <w:u w:val="single"/>
        </w:rPr>
        <w:t>What types of communications will we receive from SSA?</w:t>
      </w:r>
    </w:p>
    <w:p w:rsidR="001C66E4" w:rsidRPr="00E05005" w:rsidRDefault="001C66E4" w:rsidP="001C66E4">
      <w:pPr>
        <w:pStyle w:val="ListParagraph"/>
        <w:ind w:hanging="720"/>
        <w:rPr>
          <w:rFonts w:ascii="Arial" w:hAnsi="Arial" w:cs="Arial"/>
          <w:sz w:val="24"/>
          <w:szCs w:val="24"/>
        </w:rPr>
      </w:pPr>
      <w:r w:rsidRPr="00E05005">
        <w:rPr>
          <w:rFonts w:ascii="Arial" w:hAnsi="Arial" w:cs="Arial"/>
          <w:sz w:val="24"/>
          <w:szCs w:val="24"/>
        </w:rPr>
        <w:t>A:</w:t>
      </w:r>
      <w:r w:rsidRPr="00E05005">
        <w:rPr>
          <w:rFonts w:ascii="Arial" w:hAnsi="Arial" w:cs="Arial"/>
          <w:sz w:val="24"/>
          <w:szCs w:val="24"/>
        </w:rPr>
        <w:tab/>
        <w:t>The IAR State Handbook lists all communications you will receive from SSA; however, the following are some examples of communications:  GR code added to SSI record, SSI claim denied, Appeal Filed.</w:t>
      </w:r>
    </w:p>
    <w:p w:rsidR="001C66E4" w:rsidRPr="00E05005" w:rsidRDefault="001C66E4" w:rsidP="007022BA">
      <w:pPr>
        <w:spacing w:after="0" w:line="240" w:lineRule="auto"/>
        <w:ind w:left="720" w:hanging="720"/>
        <w:rPr>
          <w:rFonts w:ascii="Arial" w:hAnsi="Arial" w:cs="Arial"/>
          <w:sz w:val="24"/>
          <w:szCs w:val="24"/>
        </w:rPr>
      </w:pPr>
    </w:p>
    <w:p w:rsidR="001C66E4" w:rsidRPr="00E05005" w:rsidRDefault="0098483F" w:rsidP="007022BA">
      <w:pPr>
        <w:spacing w:after="0" w:line="240" w:lineRule="auto"/>
        <w:ind w:left="720" w:hanging="720"/>
        <w:rPr>
          <w:rFonts w:ascii="Arial" w:hAnsi="Arial" w:cs="Arial"/>
          <w:b/>
          <w:sz w:val="24"/>
          <w:szCs w:val="24"/>
          <w:u w:val="single"/>
        </w:rPr>
      </w:pPr>
      <w:r w:rsidRPr="00E05005">
        <w:rPr>
          <w:rFonts w:ascii="Arial" w:hAnsi="Arial" w:cs="Arial"/>
          <w:sz w:val="24"/>
          <w:szCs w:val="24"/>
        </w:rPr>
        <w:br w:type="page"/>
      </w:r>
      <w:r w:rsidRPr="00E05005">
        <w:rPr>
          <w:rFonts w:ascii="Arial" w:hAnsi="Arial" w:cs="Arial"/>
          <w:b/>
          <w:sz w:val="24"/>
          <w:szCs w:val="24"/>
          <w:u w:val="single"/>
        </w:rPr>
        <w:lastRenderedPageBreak/>
        <w:t>State Agency User Roles</w:t>
      </w:r>
    </w:p>
    <w:p w:rsidR="0098483F" w:rsidRPr="00E05005" w:rsidRDefault="0098483F" w:rsidP="0098483F">
      <w:pPr>
        <w:pStyle w:val="ListParagraph"/>
        <w:ind w:left="0"/>
        <w:rPr>
          <w:rFonts w:ascii="Arial" w:hAnsi="Arial" w:cs="Arial"/>
          <w:sz w:val="24"/>
          <w:szCs w:val="24"/>
        </w:rPr>
      </w:pPr>
    </w:p>
    <w:p w:rsidR="0098483F" w:rsidRPr="00E05005" w:rsidRDefault="0098483F" w:rsidP="0098483F">
      <w:pPr>
        <w:pStyle w:val="ListParagraph"/>
        <w:ind w:left="0"/>
        <w:rPr>
          <w:rFonts w:ascii="Arial" w:hAnsi="Arial" w:cs="Arial"/>
          <w:sz w:val="24"/>
          <w:szCs w:val="24"/>
        </w:rPr>
      </w:pPr>
      <w:r w:rsidRPr="00E05005">
        <w:rPr>
          <w:rFonts w:ascii="Arial" w:hAnsi="Arial" w:cs="Arial"/>
          <w:sz w:val="24"/>
          <w:szCs w:val="24"/>
        </w:rPr>
        <w:t>Q:</w:t>
      </w:r>
      <w:r w:rsidRPr="00E05005">
        <w:rPr>
          <w:rFonts w:ascii="Arial" w:hAnsi="Arial" w:cs="Arial"/>
          <w:sz w:val="24"/>
          <w:szCs w:val="24"/>
        </w:rPr>
        <w:tab/>
      </w:r>
      <w:r w:rsidRPr="00F3296D">
        <w:rPr>
          <w:rFonts w:ascii="Arial" w:hAnsi="Arial" w:cs="Arial"/>
          <w:sz w:val="24"/>
          <w:szCs w:val="24"/>
          <w:u w:val="single"/>
        </w:rPr>
        <w:t>What role do State Workers serve?</w:t>
      </w:r>
    </w:p>
    <w:p w:rsidR="0098483F" w:rsidRPr="00E05005" w:rsidRDefault="008E395F" w:rsidP="0098483F">
      <w:pPr>
        <w:pStyle w:val="ListParagraph"/>
        <w:ind w:hanging="720"/>
        <w:rPr>
          <w:rFonts w:ascii="Arial" w:hAnsi="Arial" w:cs="Arial"/>
          <w:sz w:val="24"/>
          <w:szCs w:val="24"/>
        </w:rPr>
      </w:pPr>
      <w:r>
        <w:rPr>
          <w:rFonts w:ascii="Arial" w:hAnsi="Arial" w:cs="Arial"/>
          <w:sz w:val="24"/>
          <w:szCs w:val="24"/>
        </w:rPr>
        <w:t>A:</w:t>
      </w:r>
      <w:r>
        <w:rPr>
          <w:rFonts w:ascii="Arial" w:hAnsi="Arial" w:cs="Arial"/>
          <w:sz w:val="24"/>
          <w:szCs w:val="24"/>
        </w:rPr>
        <w:tab/>
        <w:t xml:space="preserve">State Workers are mostly </w:t>
      </w:r>
      <w:r w:rsidR="0098483F" w:rsidRPr="00E05005">
        <w:rPr>
          <w:rFonts w:ascii="Arial" w:hAnsi="Arial" w:cs="Arial"/>
          <w:sz w:val="24"/>
          <w:szCs w:val="24"/>
        </w:rPr>
        <w:t>case workers.  They can log onto the eIAR System and acknowledge receipt of SSA communications.  They also can query IAR cases within their IA State Agency’s jurisdiction.</w:t>
      </w:r>
    </w:p>
    <w:p w:rsidR="0098483F" w:rsidRPr="00E05005" w:rsidRDefault="0098483F" w:rsidP="0098483F">
      <w:pPr>
        <w:pStyle w:val="ListParagraph"/>
        <w:ind w:hanging="720"/>
        <w:rPr>
          <w:rFonts w:ascii="Arial" w:hAnsi="Arial" w:cs="Arial"/>
          <w:sz w:val="24"/>
          <w:szCs w:val="24"/>
        </w:rPr>
      </w:pPr>
    </w:p>
    <w:p w:rsidR="0098483F" w:rsidRPr="00E05005" w:rsidRDefault="0098483F" w:rsidP="0098483F">
      <w:pPr>
        <w:pStyle w:val="ListParagraph"/>
        <w:ind w:left="0"/>
        <w:rPr>
          <w:rFonts w:ascii="Arial" w:hAnsi="Arial" w:cs="Arial"/>
          <w:sz w:val="24"/>
          <w:szCs w:val="24"/>
        </w:rPr>
      </w:pPr>
      <w:r w:rsidRPr="00E05005">
        <w:rPr>
          <w:rFonts w:ascii="Arial" w:hAnsi="Arial" w:cs="Arial"/>
          <w:sz w:val="24"/>
          <w:szCs w:val="24"/>
        </w:rPr>
        <w:t xml:space="preserve">Q: </w:t>
      </w:r>
      <w:r w:rsidRPr="00E05005">
        <w:rPr>
          <w:rFonts w:ascii="Arial" w:hAnsi="Arial" w:cs="Arial"/>
          <w:sz w:val="24"/>
          <w:szCs w:val="24"/>
        </w:rPr>
        <w:tab/>
      </w:r>
      <w:r w:rsidRPr="00F3296D">
        <w:rPr>
          <w:rFonts w:ascii="Arial" w:hAnsi="Arial" w:cs="Arial"/>
          <w:sz w:val="24"/>
          <w:szCs w:val="24"/>
          <w:u w:val="single"/>
        </w:rPr>
        <w:t>What role do State Oversight Workers serve?</w:t>
      </w:r>
    </w:p>
    <w:p w:rsidR="0098483F" w:rsidRPr="00E05005" w:rsidRDefault="0098483F" w:rsidP="0098483F">
      <w:pPr>
        <w:pStyle w:val="ListParagraph"/>
        <w:ind w:hanging="720"/>
        <w:rPr>
          <w:rFonts w:ascii="Arial" w:hAnsi="Arial" w:cs="Arial"/>
          <w:sz w:val="24"/>
          <w:szCs w:val="24"/>
        </w:rPr>
      </w:pPr>
      <w:r w:rsidRPr="00E05005">
        <w:rPr>
          <w:rFonts w:ascii="Arial" w:hAnsi="Arial" w:cs="Arial"/>
          <w:sz w:val="24"/>
          <w:szCs w:val="24"/>
        </w:rPr>
        <w:t>A:</w:t>
      </w:r>
      <w:r w:rsidRPr="00E05005">
        <w:rPr>
          <w:rFonts w:ascii="Arial" w:hAnsi="Arial" w:cs="Arial"/>
          <w:sz w:val="24"/>
          <w:szCs w:val="24"/>
        </w:rPr>
        <w:tab/>
        <w:t>State Oversight Workers are usually managers or other State workers overseeing t</w:t>
      </w:r>
      <w:r w:rsidR="00652CAA">
        <w:rPr>
          <w:rFonts w:ascii="Arial" w:hAnsi="Arial" w:cs="Arial"/>
          <w:sz w:val="24"/>
          <w:szCs w:val="24"/>
        </w:rPr>
        <w:t>he eIAR program for their entire</w:t>
      </w:r>
      <w:r w:rsidRPr="00E05005">
        <w:rPr>
          <w:rFonts w:ascii="Arial" w:hAnsi="Arial" w:cs="Arial"/>
          <w:sz w:val="24"/>
          <w:szCs w:val="24"/>
        </w:rPr>
        <w:t xml:space="preserve"> State.  They have Query access and access to additional reporting functions.</w:t>
      </w:r>
    </w:p>
    <w:p w:rsidR="0098483F" w:rsidRPr="00E05005" w:rsidRDefault="0098483F" w:rsidP="0098483F">
      <w:pPr>
        <w:spacing w:after="0" w:line="240" w:lineRule="auto"/>
        <w:rPr>
          <w:rFonts w:ascii="Arial" w:hAnsi="Arial" w:cs="Arial"/>
          <w:sz w:val="24"/>
          <w:szCs w:val="24"/>
        </w:rPr>
      </w:pPr>
      <w:r w:rsidRPr="00E05005">
        <w:rPr>
          <w:rFonts w:ascii="Arial" w:hAnsi="Arial" w:cs="Arial"/>
          <w:sz w:val="24"/>
          <w:szCs w:val="24"/>
        </w:rPr>
        <w:t>Q:</w:t>
      </w:r>
      <w:r w:rsidRPr="00E05005">
        <w:rPr>
          <w:rFonts w:ascii="Arial" w:hAnsi="Arial" w:cs="Arial"/>
          <w:sz w:val="24"/>
          <w:szCs w:val="24"/>
        </w:rPr>
        <w:tab/>
      </w:r>
      <w:r w:rsidRPr="00F3296D">
        <w:rPr>
          <w:rFonts w:ascii="Arial" w:hAnsi="Arial" w:cs="Arial"/>
          <w:sz w:val="24"/>
          <w:szCs w:val="24"/>
          <w:u w:val="single"/>
        </w:rPr>
        <w:t>What role do State Accounting Workers serve?</w:t>
      </w:r>
    </w:p>
    <w:p w:rsidR="0098483F" w:rsidRPr="00E05005" w:rsidRDefault="0098483F" w:rsidP="0098483F">
      <w:pPr>
        <w:spacing w:after="0" w:line="240" w:lineRule="auto"/>
        <w:ind w:left="720" w:hanging="720"/>
        <w:rPr>
          <w:rFonts w:ascii="Arial" w:hAnsi="Arial" w:cs="Arial"/>
          <w:sz w:val="24"/>
          <w:szCs w:val="24"/>
        </w:rPr>
      </w:pPr>
      <w:r w:rsidRPr="00E05005">
        <w:rPr>
          <w:rFonts w:ascii="Arial" w:hAnsi="Arial" w:cs="Arial"/>
          <w:sz w:val="24"/>
          <w:szCs w:val="24"/>
        </w:rPr>
        <w:t>A:</w:t>
      </w:r>
      <w:r w:rsidRPr="00E05005">
        <w:rPr>
          <w:rFonts w:ascii="Arial" w:hAnsi="Arial" w:cs="Arial"/>
          <w:sz w:val="24"/>
          <w:szCs w:val="24"/>
        </w:rPr>
        <w:tab/>
        <w:t>State Accounting Workers are authorized to request IA reimbursement for cases within their IA State Agency’s jurisdiction.  They certify and submit IA payments to SSA for reimbursement.  In addition, they can acknowledge receipt of SSA communications and query IAR cases within their IA State Agency’s jurisdiction.</w:t>
      </w:r>
    </w:p>
    <w:p w:rsidR="0098483F" w:rsidRPr="00E05005" w:rsidRDefault="0098483F" w:rsidP="0098483F">
      <w:pPr>
        <w:pStyle w:val="ListParagraph"/>
        <w:spacing w:after="0"/>
        <w:ind w:hanging="720"/>
        <w:rPr>
          <w:rFonts w:ascii="Arial" w:hAnsi="Arial" w:cs="Arial"/>
          <w:sz w:val="24"/>
          <w:szCs w:val="24"/>
        </w:rPr>
      </w:pPr>
    </w:p>
    <w:p w:rsidR="0098483F" w:rsidRPr="00E05005" w:rsidRDefault="0098483F" w:rsidP="007022BA">
      <w:pPr>
        <w:spacing w:after="0" w:line="240" w:lineRule="auto"/>
        <w:ind w:left="720" w:hanging="720"/>
        <w:rPr>
          <w:rFonts w:ascii="Arial" w:hAnsi="Arial" w:cs="Arial"/>
          <w:b/>
          <w:sz w:val="24"/>
          <w:szCs w:val="24"/>
        </w:rPr>
      </w:pPr>
    </w:p>
    <w:p w:rsidR="0098483F" w:rsidRPr="00E05005" w:rsidRDefault="0098483F" w:rsidP="007022BA">
      <w:pPr>
        <w:spacing w:after="0" w:line="240" w:lineRule="auto"/>
        <w:ind w:left="720" w:hanging="720"/>
        <w:rPr>
          <w:rFonts w:ascii="Arial" w:hAnsi="Arial" w:cs="Arial"/>
          <w:sz w:val="24"/>
          <w:szCs w:val="24"/>
        </w:rPr>
      </w:pPr>
    </w:p>
    <w:p w:rsidR="0098483F" w:rsidRPr="00E05005" w:rsidRDefault="0098483F" w:rsidP="007022BA">
      <w:pPr>
        <w:spacing w:after="0" w:line="240" w:lineRule="auto"/>
        <w:ind w:left="720" w:hanging="720"/>
        <w:rPr>
          <w:rFonts w:ascii="Arial" w:hAnsi="Arial" w:cs="Arial"/>
          <w:sz w:val="24"/>
          <w:szCs w:val="24"/>
        </w:rPr>
      </w:pPr>
    </w:p>
    <w:p w:rsidR="007E7D49" w:rsidRPr="00E05005" w:rsidRDefault="007E7D49" w:rsidP="007022BA">
      <w:pPr>
        <w:spacing w:after="0" w:line="240" w:lineRule="auto"/>
        <w:ind w:left="720" w:hanging="720"/>
        <w:rPr>
          <w:rFonts w:ascii="Arial" w:hAnsi="Arial" w:cs="Arial"/>
          <w:sz w:val="24"/>
          <w:szCs w:val="24"/>
        </w:rPr>
      </w:pPr>
    </w:p>
    <w:p w:rsidR="0098483F" w:rsidRPr="00E05005" w:rsidRDefault="0098483F" w:rsidP="007022BA">
      <w:pPr>
        <w:spacing w:after="0" w:line="240" w:lineRule="auto"/>
        <w:ind w:left="720" w:hanging="720"/>
        <w:rPr>
          <w:rFonts w:ascii="Arial" w:hAnsi="Arial" w:cs="Arial"/>
          <w:b/>
          <w:color w:val="000000"/>
          <w:sz w:val="24"/>
          <w:szCs w:val="24"/>
          <w:u w:val="single"/>
        </w:rPr>
      </w:pPr>
      <w:r w:rsidRPr="00E05005">
        <w:rPr>
          <w:rFonts w:ascii="Arial" w:hAnsi="Arial" w:cs="Arial"/>
          <w:b/>
          <w:color w:val="000000"/>
          <w:sz w:val="24"/>
          <w:szCs w:val="24"/>
          <w:u w:val="single"/>
        </w:rPr>
        <w:br w:type="page"/>
      </w:r>
      <w:r w:rsidRPr="00E05005">
        <w:rPr>
          <w:rFonts w:ascii="Arial" w:hAnsi="Arial" w:cs="Arial"/>
          <w:b/>
          <w:color w:val="000000"/>
          <w:sz w:val="24"/>
          <w:szCs w:val="24"/>
          <w:u w:val="single"/>
        </w:rPr>
        <w:lastRenderedPageBreak/>
        <w:t>Approved SSI Cases</w:t>
      </w:r>
      <w:r w:rsidR="007762F8" w:rsidRPr="00E05005">
        <w:rPr>
          <w:rFonts w:ascii="Arial" w:hAnsi="Arial" w:cs="Arial"/>
          <w:b/>
          <w:color w:val="000000"/>
          <w:sz w:val="24"/>
          <w:szCs w:val="24"/>
          <w:u w:val="single"/>
        </w:rPr>
        <w:t xml:space="preserve"> and Reimbursement Information</w:t>
      </w:r>
    </w:p>
    <w:p w:rsidR="0098483F" w:rsidRPr="00E05005" w:rsidRDefault="0098483F" w:rsidP="0098483F">
      <w:pPr>
        <w:spacing w:after="0" w:line="240" w:lineRule="auto"/>
        <w:rPr>
          <w:rFonts w:ascii="Arial" w:hAnsi="Arial" w:cs="Arial"/>
          <w:b/>
          <w:color w:val="000000"/>
          <w:sz w:val="24"/>
          <w:szCs w:val="24"/>
          <w:u w:val="single"/>
        </w:rPr>
      </w:pPr>
    </w:p>
    <w:p w:rsidR="0098483F" w:rsidRPr="00F3296D" w:rsidRDefault="0098483F" w:rsidP="00A610CE">
      <w:pPr>
        <w:pStyle w:val="ListParagraph"/>
        <w:spacing w:after="0" w:line="240" w:lineRule="auto"/>
        <w:ind w:left="0"/>
        <w:rPr>
          <w:rFonts w:ascii="Arial" w:hAnsi="Arial" w:cs="Arial"/>
          <w:sz w:val="24"/>
          <w:szCs w:val="24"/>
          <w:u w:val="single"/>
        </w:rPr>
      </w:pPr>
      <w:r w:rsidRPr="00E05005">
        <w:rPr>
          <w:rFonts w:ascii="Arial" w:hAnsi="Arial" w:cs="Arial"/>
          <w:color w:val="000000"/>
          <w:sz w:val="24"/>
          <w:szCs w:val="24"/>
        </w:rPr>
        <w:t xml:space="preserve">Q:  </w:t>
      </w:r>
      <w:r w:rsidRPr="00E05005">
        <w:rPr>
          <w:rFonts w:ascii="Arial" w:hAnsi="Arial" w:cs="Arial"/>
          <w:color w:val="000000"/>
          <w:sz w:val="24"/>
          <w:szCs w:val="24"/>
        </w:rPr>
        <w:tab/>
      </w:r>
      <w:r w:rsidRPr="00F3296D">
        <w:rPr>
          <w:rFonts w:ascii="Arial" w:hAnsi="Arial" w:cs="Arial"/>
          <w:sz w:val="24"/>
          <w:szCs w:val="24"/>
          <w:u w:val="single"/>
        </w:rPr>
        <w:t>What workers will be able to view Approved SSI Cases?</w:t>
      </w:r>
    </w:p>
    <w:p w:rsidR="0098483F" w:rsidRPr="00E05005" w:rsidRDefault="0098483F" w:rsidP="00A610CE">
      <w:pPr>
        <w:spacing w:after="0" w:line="240" w:lineRule="auto"/>
        <w:ind w:left="720" w:hanging="720"/>
        <w:rPr>
          <w:rFonts w:ascii="Arial" w:hAnsi="Arial" w:cs="Arial"/>
          <w:sz w:val="24"/>
          <w:szCs w:val="24"/>
        </w:rPr>
      </w:pPr>
      <w:r w:rsidRPr="00E05005">
        <w:rPr>
          <w:rFonts w:ascii="Arial" w:hAnsi="Arial" w:cs="Arial"/>
          <w:sz w:val="24"/>
          <w:szCs w:val="24"/>
        </w:rPr>
        <w:t>A:</w:t>
      </w:r>
      <w:r w:rsidRPr="00E05005">
        <w:rPr>
          <w:rFonts w:ascii="Arial" w:hAnsi="Arial" w:cs="Arial"/>
          <w:sz w:val="24"/>
          <w:szCs w:val="24"/>
        </w:rPr>
        <w:tab/>
        <w:t>Accounting Workers and Oversight Workers can view all Approved SSI Cases that need IA reimbursement.</w:t>
      </w:r>
    </w:p>
    <w:p w:rsidR="00A610CE" w:rsidRPr="00E05005" w:rsidRDefault="00A610CE" w:rsidP="00A610CE">
      <w:pPr>
        <w:spacing w:after="0" w:line="240" w:lineRule="auto"/>
        <w:ind w:left="720" w:hanging="720"/>
        <w:rPr>
          <w:rFonts w:ascii="Arial" w:hAnsi="Arial" w:cs="Arial"/>
          <w:sz w:val="24"/>
          <w:szCs w:val="24"/>
        </w:rPr>
      </w:pPr>
    </w:p>
    <w:p w:rsidR="0098483F" w:rsidRPr="00E05005" w:rsidRDefault="0098483F" w:rsidP="00A610CE">
      <w:pPr>
        <w:pStyle w:val="ListParagraph"/>
        <w:spacing w:after="0"/>
        <w:ind w:left="0"/>
        <w:rPr>
          <w:rFonts w:ascii="Arial" w:hAnsi="Arial" w:cs="Arial"/>
          <w:sz w:val="24"/>
          <w:szCs w:val="24"/>
        </w:rPr>
      </w:pPr>
      <w:r w:rsidRPr="00E05005">
        <w:rPr>
          <w:rFonts w:ascii="Arial" w:hAnsi="Arial" w:cs="Arial"/>
          <w:sz w:val="24"/>
          <w:szCs w:val="24"/>
        </w:rPr>
        <w:t xml:space="preserve">Q: </w:t>
      </w:r>
      <w:r w:rsidRPr="00E05005">
        <w:rPr>
          <w:rFonts w:ascii="Arial" w:hAnsi="Arial" w:cs="Arial"/>
          <w:sz w:val="24"/>
          <w:szCs w:val="24"/>
        </w:rPr>
        <w:tab/>
      </w:r>
      <w:r w:rsidRPr="00F3296D">
        <w:rPr>
          <w:rFonts w:ascii="Arial" w:hAnsi="Arial" w:cs="Arial"/>
          <w:sz w:val="24"/>
          <w:szCs w:val="24"/>
          <w:u w:val="single"/>
        </w:rPr>
        <w:t>How are Approved SSI Cases sorted?</w:t>
      </w:r>
    </w:p>
    <w:p w:rsidR="0098483F" w:rsidRPr="00E05005" w:rsidRDefault="0098483F" w:rsidP="0098483F">
      <w:pPr>
        <w:pStyle w:val="ListParagraph"/>
        <w:ind w:hanging="720"/>
        <w:rPr>
          <w:rFonts w:ascii="Arial" w:hAnsi="Arial" w:cs="Arial"/>
          <w:sz w:val="24"/>
          <w:szCs w:val="24"/>
        </w:rPr>
      </w:pPr>
      <w:r w:rsidRPr="00E05005">
        <w:rPr>
          <w:rFonts w:ascii="Arial" w:hAnsi="Arial" w:cs="Arial"/>
          <w:sz w:val="24"/>
          <w:szCs w:val="24"/>
        </w:rPr>
        <w:t>A:</w:t>
      </w:r>
      <w:r w:rsidRPr="00E05005">
        <w:rPr>
          <w:rFonts w:ascii="Arial" w:hAnsi="Arial" w:cs="Arial"/>
          <w:sz w:val="24"/>
          <w:szCs w:val="24"/>
        </w:rPr>
        <w:tab/>
        <w:t>Approved SSI Cases are sorted by expiration date (the expiration time for reporting IA payments made is 25 working days – this expiration time did not change with the November 20, 2010 release).</w:t>
      </w:r>
    </w:p>
    <w:p w:rsidR="0098483F" w:rsidRPr="00E05005" w:rsidRDefault="0098483F" w:rsidP="0098483F">
      <w:pPr>
        <w:pStyle w:val="ListParagraph"/>
        <w:ind w:hanging="720"/>
        <w:rPr>
          <w:rFonts w:ascii="Arial" w:hAnsi="Arial" w:cs="Arial"/>
          <w:sz w:val="24"/>
          <w:szCs w:val="24"/>
        </w:rPr>
      </w:pPr>
    </w:p>
    <w:p w:rsidR="0098483F" w:rsidRPr="00E05005" w:rsidRDefault="0098483F" w:rsidP="00A610CE">
      <w:pPr>
        <w:pStyle w:val="ListParagraph"/>
        <w:spacing w:after="0"/>
        <w:ind w:hanging="720"/>
        <w:rPr>
          <w:rFonts w:ascii="Arial" w:hAnsi="Arial" w:cs="Arial"/>
          <w:sz w:val="24"/>
          <w:szCs w:val="24"/>
        </w:rPr>
      </w:pPr>
      <w:r w:rsidRPr="00E05005">
        <w:rPr>
          <w:rFonts w:ascii="Arial" w:hAnsi="Arial" w:cs="Arial"/>
          <w:sz w:val="24"/>
          <w:szCs w:val="24"/>
        </w:rPr>
        <w:t>Q:</w:t>
      </w:r>
      <w:r w:rsidRPr="00E05005">
        <w:rPr>
          <w:rFonts w:ascii="Arial" w:hAnsi="Arial" w:cs="Arial"/>
          <w:sz w:val="24"/>
          <w:szCs w:val="24"/>
        </w:rPr>
        <w:tab/>
      </w:r>
      <w:r w:rsidRPr="00F3296D">
        <w:rPr>
          <w:rFonts w:ascii="Arial" w:hAnsi="Arial" w:cs="Arial"/>
          <w:sz w:val="24"/>
          <w:szCs w:val="24"/>
          <w:u w:val="single"/>
        </w:rPr>
        <w:t>When reviewing our bank statement, how will we be able to identify who the IAR is specifically for, e.g., what claimant?</w:t>
      </w:r>
    </w:p>
    <w:p w:rsidR="0098483F" w:rsidRPr="00E05005" w:rsidRDefault="0098483F" w:rsidP="00A610CE">
      <w:pPr>
        <w:spacing w:after="0"/>
        <w:ind w:left="720" w:hanging="720"/>
        <w:rPr>
          <w:rFonts w:ascii="Arial" w:hAnsi="Arial" w:cs="Arial"/>
          <w:bCs/>
          <w:sz w:val="24"/>
          <w:szCs w:val="24"/>
        </w:rPr>
      </w:pPr>
      <w:r w:rsidRPr="00E05005">
        <w:rPr>
          <w:rFonts w:ascii="Arial" w:hAnsi="Arial" w:cs="Arial"/>
          <w:sz w:val="24"/>
          <w:szCs w:val="24"/>
        </w:rPr>
        <w:t>A:</w:t>
      </w:r>
      <w:r w:rsidRPr="00E05005">
        <w:rPr>
          <w:rFonts w:ascii="Arial" w:hAnsi="Arial" w:cs="Arial"/>
          <w:sz w:val="24"/>
          <w:szCs w:val="24"/>
        </w:rPr>
        <w:tab/>
      </w:r>
      <w:r w:rsidR="00A610CE" w:rsidRPr="00E05005">
        <w:rPr>
          <w:rFonts w:ascii="Arial" w:hAnsi="Arial" w:cs="Arial"/>
          <w:bCs/>
          <w:sz w:val="24"/>
          <w:szCs w:val="24"/>
        </w:rPr>
        <w:t>To identify a payment on the bank statement as an ACH direct deposit that was received from SSI, there should be the following posted for the specific SSI payment on the bank statement; US Treasury 310 SUPP SEC xxxxxxxxx SSI (or some similar format)</w:t>
      </w:r>
      <w:r w:rsidR="008E395F">
        <w:rPr>
          <w:rFonts w:ascii="Arial" w:hAnsi="Arial" w:cs="Arial"/>
          <w:bCs/>
          <w:sz w:val="24"/>
          <w:szCs w:val="24"/>
        </w:rPr>
        <w:t>.</w:t>
      </w:r>
    </w:p>
    <w:p w:rsidR="00A610CE" w:rsidRPr="00E05005" w:rsidRDefault="00A610CE" w:rsidP="00A610CE">
      <w:pPr>
        <w:spacing w:after="0"/>
        <w:ind w:left="720" w:hanging="720"/>
        <w:rPr>
          <w:rFonts w:ascii="Arial" w:hAnsi="Arial" w:cs="Arial"/>
          <w:bCs/>
          <w:sz w:val="24"/>
          <w:szCs w:val="24"/>
        </w:rPr>
      </w:pPr>
    </w:p>
    <w:p w:rsidR="00A610CE" w:rsidRPr="00E05005" w:rsidRDefault="00A610CE" w:rsidP="00A610CE">
      <w:pPr>
        <w:spacing w:after="0"/>
        <w:ind w:left="720" w:hanging="720"/>
        <w:rPr>
          <w:rFonts w:ascii="Arial" w:hAnsi="Arial" w:cs="Arial"/>
          <w:bCs/>
          <w:sz w:val="24"/>
          <w:szCs w:val="24"/>
        </w:rPr>
      </w:pPr>
      <w:r w:rsidRPr="00E05005">
        <w:rPr>
          <w:rFonts w:ascii="Arial" w:hAnsi="Arial" w:cs="Arial"/>
          <w:bCs/>
          <w:sz w:val="24"/>
          <w:szCs w:val="24"/>
        </w:rPr>
        <w:t xml:space="preserve">Q: </w:t>
      </w:r>
      <w:r w:rsidRPr="00E05005">
        <w:rPr>
          <w:rFonts w:ascii="Arial" w:hAnsi="Arial" w:cs="Arial"/>
          <w:bCs/>
          <w:sz w:val="24"/>
          <w:szCs w:val="24"/>
        </w:rPr>
        <w:tab/>
      </w:r>
      <w:r w:rsidRPr="00F3296D">
        <w:rPr>
          <w:rFonts w:ascii="Arial" w:hAnsi="Arial" w:cs="Arial"/>
          <w:bCs/>
          <w:sz w:val="24"/>
          <w:szCs w:val="24"/>
          <w:u w:val="single"/>
        </w:rPr>
        <w:t>Will the bank statement have additiona</w:t>
      </w:r>
      <w:r w:rsidR="008E395F">
        <w:rPr>
          <w:rFonts w:ascii="Arial" w:hAnsi="Arial" w:cs="Arial"/>
          <w:bCs/>
          <w:sz w:val="24"/>
          <w:szCs w:val="24"/>
          <w:u w:val="single"/>
        </w:rPr>
        <w:t>l information so that we</w:t>
      </w:r>
      <w:r w:rsidRPr="00F3296D">
        <w:rPr>
          <w:rFonts w:ascii="Arial" w:hAnsi="Arial" w:cs="Arial"/>
          <w:bCs/>
          <w:sz w:val="24"/>
          <w:szCs w:val="24"/>
          <w:u w:val="single"/>
        </w:rPr>
        <w:t xml:space="preserve"> are able to identify the specific claimant and GR Code related to an IAR payment?</w:t>
      </w:r>
    </w:p>
    <w:p w:rsidR="00A610CE" w:rsidRPr="00E05005" w:rsidRDefault="00A610CE" w:rsidP="00A610CE">
      <w:pPr>
        <w:spacing w:after="0"/>
        <w:ind w:left="720" w:hanging="720"/>
        <w:rPr>
          <w:rFonts w:ascii="Arial" w:hAnsi="Arial" w:cs="Arial"/>
          <w:bCs/>
          <w:sz w:val="24"/>
          <w:szCs w:val="24"/>
        </w:rPr>
      </w:pPr>
      <w:r w:rsidRPr="00E05005">
        <w:rPr>
          <w:rFonts w:ascii="Arial" w:hAnsi="Arial" w:cs="Arial"/>
          <w:bCs/>
          <w:sz w:val="24"/>
          <w:szCs w:val="24"/>
        </w:rPr>
        <w:t>A:</w:t>
      </w:r>
      <w:r w:rsidRPr="00E05005">
        <w:rPr>
          <w:rFonts w:ascii="Arial" w:hAnsi="Arial" w:cs="Arial"/>
          <w:bCs/>
          <w:sz w:val="24"/>
          <w:szCs w:val="24"/>
        </w:rPr>
        <w:tab/>
        <w:t>SSI will pass over to the financial institutions, through Treasury, the claimant’s name and social security number, and the related GR Code on the payment file. However, it is up to the financial institution if</w:t>
      </w:r>
      <w:r w:rsidR="00652CAA">
        <w:rPr>
          <w:rFonts w:ascii="Arial" w:hAnsi="Arial" w:cs="Arial"/>
          <w:bCs/>
          <w:sz w:val="24"/>
          <w:szCs w:val="24"/>
        </w:rPr>
        <w:t>,</w:t>
      </w:r>
      <w:r w:rsidRPr="00E05005">
        <w:rPr>
          <w:rFonts w:ascii="Arial" w:hAnsi="Arial" w:cs="Arial"/>
          <w:bCs/>
          <w:sz w:val="24"/>
          <w:szCs w:val="24"/>
        </w:rPr>
        <w:t xml:space="preserve"> and how</w:t>
      </w:r>
      <w:r w:rsidR="00652CAA">
        <w:rPr>
          <w:rFonts w:ascii="Arial" w:hAnsi="Arial" w:cs="Arial"/>
          <w:bCs/>
          <w:sz w:val="24"/>
          <w:szCs w:val="24"/>
        </w:rPr>
        <w:t xml:space="preserve">, </w:t>
      </w:r>
      <w:r w:rsidRPr="00E05005">
        <w:rPr>
          <w:rFonts w:ascii="Arial" w:hAnsi="Arial" w:cs="Arial"/>
          <w:bCs/>
          <w:sz w:val="24"/>
          <w:szCs w:val="24"/>
        </w:rPr>
        <w:t>they provide this information to the States.</w:t>
      </w:r>
    </w:p>
    <w:p w:rsidR="0098483F" w:rsidRPr="00E05005" w:rsidRDefault="0098483F" w:rsidP="0098483F">
      <w:pPr>
        <w:pStyle w:val="ListParagraph"/>
        <w:ind w:hanging="720"/>
        <w:rPr>
          <w:rFonts w:ascii="Arial" w:hAnsi="Arial" w:cs="Arial"/>
          <w:sz w:val="24"/>
          <w:szCs w:val="24"/>
        </w:rPr>
      </w:pPr>
    </w:p>
    <w:p w:rsidR="0098483F" w:rsidRPr="00E05005" w:rsidRDefault="0098483F" w:rsidP="0098483F">
      <w:pPr>
        <w:pStyle w:val="ListParagraph"/>
        <w:ind w:hanging="720"/>
        <w:rPr>
          <w:rFonts w:ascii="Arial" w:hAnsi="Arial" w:cs="Arial"/>
          <w:sz w:val="24"/>
          <w:szCs w:val="24"/>
        </w:rPr>
      </w:pPr>
      <w:r w:rsidRPr="00E05005">
        <w:rPr>
          <w:rFonts w:ascii="Arial" w:hAnsi="Arial" w:cs="Arial"/>
          <w:sz w:val="24"/>
          <w:szCs w:val="24"/>
        </w:rPr>
        <w:t>Q:</w:t>
      </w:r>
      <w:r w:rsidRPr="00E05005">
        <w:rPr>
          <w:rFonts w:ascii="Arial" w:hAnsi="Arial" w:cs="Arial"/>
          <w:sz w:val="24"/>
          <w:szCs w:val="24"/>
        </w:rPr>
        <w:tab/>
      </w:r>
      <w:r w:rsidRPr="00F3296D">
        <w:rPr>
          <w:rFonts w:ascii="Arial" w:hAnsi="Arial" w:cs="Arial"/>
          <w:sz w:val="24"/>
          <w:szCs w:val="24"/>
          <w:u w:val="single"/>
        </w:rPr>
        <w:t>Why is the payment date on the Acknowledge SSA Communications screen  different from the payment dates on other</w:t>
      </w:r>
      <w:r w:rsidR="008E395F">
        <w:rPr>
          <w:rFonts w:ascii="Arial" w:hAnsi="Arial" w:cs="Arial"/>
          <w:sz w:val="24"/>
          <w:szCs w:val="24"/>
          <w:u w:val="single"/>
        </w:rPr>
        <w:t xml:space="preserve"> screens in the eIAR System </w:t>
      </w:r>
      <w:r w:rsidRPr="00F3296D">
        <w:rPr>
          <w:rFonts w:ascii="Arial" w:hAnsi="Arial" w:cs="Arial"/>
          <w:sz w:val="24"/>
          <w:szCs w:val="24"/>
          <w:u w:val="single"/>
        </w:rPr>
        <w:t>or the actual payment date on my bank account?</w:t>
      </w:r>
    </w:p>
    <w:p w:rsidR="0098483F" w:rsidRPr="00E05005" w:rsidRDefault="0098483F" w:rsidP="0098483F">
      <w:pPr>
        <w:pStyle w:val="ListParagraph"/>
        <w:ind w:hanging="720"/>
        <w:rPr>
          <w:rFonts w:ascii="Arial" w:hAnsi="Arial" w:cs="Arial"/>
          <w:sz w:val="24"/>
          <w:szCs w:val="24"/>
        </w:rPr>
      </w:pPr>
      <w:r w:rsidRPr="00E05005">
        <w:rPr>
          <w:rFonts w:ascii="Arial" w:hAnsi="Arial" w:cs="Arial"/>
          <w:sz w:val="24"/>
          <w:szCs w:val="24"/>
        </w:rPr>
        <w:t>A:</w:t>
      </w:r>
      <w:r w:rsidRPr="00E05005">
        <w:rPr>
          <w:rFonts w:ascii="Arial" w:hAnsi="Arial" w:cs="Arial"/>
          <w:sz w:val="24"/>
          <w:szCs w:val="24"/>
        </w:rPr>
        <w:tab/>
        <w:t xml:space="preserve">If the IAR is </w:t>
      </w:r>
      <w:r w:rsidR="000E627E">
        <w:rPr>
          <w:rFonts w:ascii="Arial" w:hAnsi="Arial" w:cs="Arial"/>
          <w:sz w:val="24"/>
          <w:szCs w:val="24"/>
        </w:rPr>
        <w:t xml:space="preserve">processed </w:t>
      </w:r>
      <w:r w:rsidRPr="00E05005">
        <w:rPr>
          <w:rFonts w:ascii="Arial" w:hAnsi="Arial" w:cs="Arial"/>
          <w:sz w:val="24"/>
          <w:szCs w:val="24"/>
        </w:rPr>
        <w:t>toward the end of the month, the actual payment date may indicate the 2</w:t>
      </w:r>
      <w:r w:rsidRPr="00E05005">
        <w:rPr>
          <w:rFonts w:ascii="Arial" w:hAnsi="Arial" w:cs="Arial"/>
          <w:sz w:val="24"/>
          <w:szCs w:val="24"/>
          <w:vertAlign w:val="superscript"/>
        </w:rPr>
        <w:t>nd</w:t>
      </w:r>
      <w:r w:rsidRPr="00E05005">
        <w:rPr>
          <w:rFonts w:ascii="Arial" w:hAnsi="Arial" w:cs="Arial"/>
          <w:sz w:val="24"/>
          <w:szCs w:val="24"/>
        </w:rPr>
        <w:t xml:space="preserve"> day of the following month. However, SSA will send you a communication as soon as we determine your reimbursement.  Also, it takes up to 2-3 business days for the Department of Treasury and the banks to process the IAR payments which could result in the actual payment date in your bank statement to be different than the payment date shown in the eIAR System.</w:t>
      </w:r>
    </w:p>
    <w:p w:rsidR="0098483F" w:rsidRPr="00E05005" w:rsidRDefault="0098483F" w:rsidP="0098483F">
      <w:pPr>
        <w:pStyle w:val="ListParagraph"/>
        <w:ind w:left="0"/>
        <w:rPr>
          <w:rFonts w:ascii="Arial" w:hAnsi="Arial" w:cs="Arial"/>
          <w:sz w:val="24"/>
          <w:szCs w:val="24"/>
        </w:rPr>
      </w:pPr>
    </w:p>
    <w:p w:rsidR="0098483F" w:rsidRPr="00E05005" w:rsidRDefault="0098483F" w:rsidP="0098483F">
      <w:pPr>
        <w:pStyle w:val="ListParagraph"/>
        <w:ind w:hanging="720"/>
        <w:rPr>
          <w:rFonts w:ascii="Arial" w:hAnsi="Arial" w:cs="Arial"/>
          <w:sz w:val="24"/>
          <w:szCs w:val="24"/>
        </w:rPr>
      </w:pPr>
      <w:r w:rsidRPr="00E05005">
        <w:rPr>
          <w:rFonts w:ascii="Arial" w:hAnsi="Arial" w:cs="Arial"/>
          <w:sz w:val="24"/>
          <w:szCs w:val="24"/>
        </w:rPr>
        <w:t>Q:</w:t>
      </w:r>
      <w:r w:rsidRPr="00E05005">
        <w:rPr>
          <w:rFonts w:ascii="Arial" w:hAnsi="Arial" w:cs="Arial"/>
          <w:sz w:val="24"/>
          <w:szCs w:val="24"/>
        </w:rPr>
        <w:tab/>
      </w:r>
      <w:r w:rsidR="008E395F">
        <w:rPr>
          <w:rFonts w:ascii="Arial" w:hAnsi="Arial" w:cs="Arial"/>
          <w:sz w:val="24"/>
          <w:szCs w:val="24"/>
          <w:u w:val="single"/>
        </w:rPr>
        <w:t>How are we</w:t>
      </w:r>
      <w:r w:rsidRPr="00F3296D">
        <w:rPr>
          <w:rFonts w:ascii="Arial" w:hAnsi="Arial" w:cs="Arial"/>
          <w:sz w:val="24"/>
          <w:szCs w:val="24"/>
          <w:u w:val="single"/>
        </w:rPr>
        <w:t xml:space="preserve"> notified that the IA has been paid and how long will it take to receive the deposit?</w:t>
      </w:r>
    </w:p>
    <w:p w:rsidR="0098483F" w:rsidRPr="00E05005" w:rsidRDefault="008E395F" w:rsidP="0098483F">
      <w:pPr>
        <w:pStyle w:val="ListParagraph"/>
        <w:ind w:hanging="720"/>
        <w:rPr>
          <w:rFonts w:ascii="Arial" w:hAnsi="Arial" w:cs="Arial"/>
          <w:sz w:val="24"/>
          <w:szCs w:val="24"/>
        </w:rPr>
      </w:pPr>
      <w:r>
        <w:rPr>
          <w:rFonts w:ascii="Arial" w:hAnsi="Arial" w:cs="Arial"/>
          <w:sz w:val="24"/>
          <w:szCs w:val="24"/>
        </w:rPr>
        <w:t>A:</w:t>
      </w:r>
      <w:r>
        <w:rPr>
          <w:rFonts w:ascii="Arial" w:hAnsi="Arial" w:cs="Arial"/>
          <w:sz w:val="24"/>
          <w:szCs w:val="24"/>
        </w:rPr>
        <w:tab/>
        <w:t>Normally, you</w:t>
      </w:r>
      <w:r w:rsidR="0098483F" w:rsidRPr="00E05005">
        <w:rPr>
          <w:rFonts w:ascii="Arial" w:hAnsi="Arial" w:cs="Arial"/>
          <w:sz w:val="24"/>
          <w:szCs w:val="24"/>
        </w:rPr>
        <w:t xml:space="preserve"> should be paid within two to three business days</w:t>
      </w:r>
      <w:r w:rsidR="000E627E">
        <w:rPr>
          <w:rFonts w:ascii="Arial" w:hAnsi="Arial" w:cs="Arial"/>
          <w:sz w:val="24"/>
          <w:szCs w:val="24"/>
        </w:rPr>
        <w:t xml:space="preserve"> unle</w:t>
      </w:r>
      <w:r>
        <w:rPr>
          <w:rFonts w:ascii="Arial" w:hAnsi="Arial" w:cs="Arial"/>
          <w:sz w:val="24"/>
          <w:szCs w:val="24"/>
        </w:rPr>
        <w:t>ss the IAR was processed toward</w:t>
      </w:r>
      <w:r w:rsidR="000E627E">
        <w:rPr>
          <w:rFonts w:ascii="Arial" w:hAnsi="Arial" w:cs="Arial"/>
          <w:sz w:val="24"/>
          <w:szCs w:val="24"/>
        </w:rPr>
        <w:t xml:space="preserve"> the end of the month (see above FAQ)</w:t>
      </w:r>
      <w:r>
        <w:rPr>
          <w:rFonts w:ascii="Arial" w:hAnsi="Arial" w:cs="Arial"/>
          <w:sz w:val="24"/>
          <w:szCs w:val="24"/>
        </w:rPr>
        <w:t xml:space="preserve">.  You are </w:t>
      </w:r>
      <w:r w:rsidR="0098483F" w:rsidRPr="00E05005">
        <w:rPr>
          <w:rFonts w:ascii="Arial" w:hAnsi="Arial" w:cs="Arial"/>
          <w:sz w:val="24"/>
          <w:szCs w:val="24"/>
        </w:rPr>
        <w:t xml:space="preserve">notified through the eIAR System when the IA is paid, e.g., Acknowledge SSA </w:t>
      </w:r>
      <w:r w:rsidR="0098483F" w:rsidRPr="00E05005">
        <w:rPr>
          <w:rFonts w:ascii="Arial" w:hAnsi="Arial" w:cs="Arial"/>
          <w:sz w:val="24"/>
          <w:szCs w:val="24"/>
        </w:rPr>
        <w:lastRenderedPageBreak/>
        <w:t xml:space="preserve">Communications screen, Case History screen and IA Reimbursements from SSA screen.  There may be some instances in which additional action needs to be taken by SSA after you have submitted your reimbursement request.  Please contact your SSA eIAR Regional Office Coordinator if you have not received payment </w:t>
      </w:r>
      <w:r w:rsidR="0098483F" w:rsidRPr="00E05005">
        <w:rPr>
          <w:rFonts w:ascii="Arial" w:hAnsi="Arial" w:cs="Arial"/>
          <w:sz w:val="24"/>
          <w:szCs w:val="24"/>
          <w:u w:val="single"/>
        </w:rPr>
        <w:t>after</w:t>
      </w:r>
      <w:r w:rsidR="0098483F" w:rsidRPr="00E05005">
        <w:rPr>
          <w:rFonts w:ascii="Arial" w:hAnsi="Arial" w:cs="Arial"/>
          <w:sz w:val="24"/>
          <w:szCs w:val="24"/>
        </w:rPr>
        <w:t xml:space="preserve"> two weeks.</w:t>
      </w:r>
    </w:p>
    <w:p w:rsidR="0098483F" w:rsidRPr="00E05005" w:rsidRDefault="0098483F" w:rsidP="0098483F">
      <w:pPr>
        <w:pStyle w:val="ListParagraph"/>
        <w:ind w:hanging="720"/>
        <w:rPr>
          <w:rFonts w:ascii="Arial" w:hAnsi="Arial" w:cs="Arial"/>
          <w:sz w:val="24"/>
          <w:szCs w:val="24"/>
        </w:rPr>
      </w:pPr>
    </w:p>
    <w:p w:rsidR="0098483F" w:rsidRPr="00E05005" w:rsidRDefault="0098483F" w:rsidP="0098483F">
      <w:pPr>
        <w:pStyle w:val="ListParagraph"/>
        <w:ind w:hanging="720"/>
        <w:rPr>
          <w:rFonts w:ascii="Arial" w:hAnsi="Arial" w:cs="Arial"/>
          <w:sz w:val="24"/>
          <w:szCs w:val="24"/>
        </w:rPr>
      </w:pPr>
    </w:p>
    <w:p w:rsidR="001269E6" w:rsidRPr="00E05005" w:rsidRDefault="001269E6" w:rsidP="0098483F">
      <w:pPr>
        <w:pStyle w:val="ListParagraph"/>
        <w:ind w:hanging="720"/>
        <w:rPr>
          <w:rFonts w:ascii="Arial" w:hAnsi="Arial" w:cs="Arial"/>
          <w:sz w:val="24"/>
          <w:szCs w:val="24"/>
        </w:rPr>
      </w:pPr>
      <w:r w:rsidRPr="00E05005">
        <w:rPr>
          <w:rFonts w:ascii="Arial" w:hAnsi="Arial" w:cs="Arial"/>
          <w:sz w:val="24"/>
          <w:szCs w:val="24"/>
        </w:rPr>
        <w:br w:type="page"/>
      </w:r>
      <w:r w:rsidRPr="00E05005">
        <w:rPr>
          <w:rFonts w:ascii="Arial" w:hAnsi="Arial" w:cs="Arial"/>
          <w:b/>
          <w:sz w:val="24"/>
          <w:szCs w:val="24"/>
          <w:u w:val="single"/>
        </w:rPr>
        <w:lastRenderedPageBreak/>
        <w:t>Recurring SSI Payment Amount</w:t>
      </w:r>
    </w:p>
    <w:p w:rsidR="001269E6" w:rsidRPr="00E05005" w:rsidRDefault="001269E6" w:rsidP="001269E6">
      <w:pPr>
        <w:pStyle w:val="ListParagraph"/>
        <w:ind w:left="0"/>
        <w:rPr>
          <w:rFonts w:ascii="Arial" w:hAnsi="Arial" w:cs="Arial"/>
          <w:sz w:val="24"/>
          <w:szCs w:val="24"/>
        </w:rPr>
      </w:pPr>
    </w:p>
    <w:p w:rsidR="001269E6" w:rsidRPr="00E05005" w:rsidRDefault="001269E6" w:rsidP="001269E6">
      <w:pPr>
        <w:pStyle w:val="ListParagraph"/>
        <w:ind w:hanging="720"/>
        <w:rPr>
          <w:rFonts w:ascii="Arial" w:hAnsi="Arial" w:cs="Arial"/>
          <w:sz w:val="24"/>
          <w:szCs w:val="24"/>
        </w:rPr>
      </w:pPr>
      <w:r w:rsidRPr="00E05005">
        <w:rPr>
          <w:rFonts w:ascii="Arial" w:hAnsi="Arial" w:cs="Arial"/>
          <w:sz w:val="24"/>
          <w:szCs w:val="24"/>
        </w:rPr>
        <w:t>Q:</w:t>
      </w:r>
      <w:r w:rsidRPr="00E05005">
        <w:rPr>
          <w:rFonts w:ascii="Arial" w:hAnsi="Arial" w:cs="Arial"/>
          <w:sz w:val="24"/>
          <w:szCs w:val="24"/>
        </w:rPr>
        <w:tab/>
      </w:r>
      <w:r w:rsidRPr="00F3296D">
        <w:rPr>
          <w:rFonts w:ascii="Arial" w:hAnsi="Arial" w:cs="Arial"/>
          <w:sz w:val="24"/>
          <w:szCs w:val="24"/>
          <w:u w:val="single"/>
        </w:rPr>
        <w:t>If we cannot stop our payments after the claimant has already starting recei</w:t>
      </w:r>
      <w:r w:rsidR="00F3296D" w:rsidRPr="00F3296D">
        <w:rPr>
          <w:rFonts w:ascii="Arial" w:hAnsi="Arial" w:cs="Arial"/>
          <w:sz w:val="24"/>
          <w:szCs w:val="24"/>
          <w:u w:val="single"/>
        </w:rPr>
        <w:t>ving SSI, will we be reimbursed</w:t>
      </w:r>
      <w:r w:rsidRPr="00F3296D">
        <w:rPr>
          <w:rFonts w:ascii="Arial" w:hAnsi="Arial" w:cs="Arial"/>
          <w:sz w:val="24"/>
          <w:szCs w:val="24"/>
          <w:u w:val="single"/>
        </w:rPr>
        <w:t>?</w:t>
      </w:r>
    </w:p>
    <w:p w:rsidR="001269E6" w:rsidRPr="00E05005" w:rsidRDefault="001269E6" w:rsidP="001269E6">
      <w:pPr>
        <w:ind w:left="720"/>
        <w:rPr>
          <w:rFonts w:ascii="Arial" w:hAnsi="Arial" w:cs="Arial"/>
          <w:sz w:val="24"/>
          <w:szCs w:val="24"/>
        </w:rPr>
      </w:pPr>
      <w:r w:rsidRPr="00E05005">
        <w:rPr>
          <w:rFonts w:ascii="Arial" w:hAnsi="Arial" w:cs="Arial"/>
          <w:sz w:val="24"/>
          <w:szCs w:val="24"/>
        </w:rPr>
        <w:t xml:space="preserve">Yes.  </w:t>
      </w:r>
      <w:r w:rsidR="008E395F">
        <w:rPr>
          <w:rFonts w:ascii="Arial" w:hAnsi="Arial" w:cs="Arial"/>
          <w:sz w:val="24"/>
          <w:szCs w:val="24"/>
        </w:rPr>
        <w:t>You</w:t>
      </w:r>
      <w:r w:rsidR="000E627E">
        <w:rPr>
          <w:rFonts w:ascii="Arial" w:hAnsi="Arial" w:cs="Arial"/>
          <w:sz w:val="24"/>
          <w:szCs w:val="24"/>
        </w:rPr>
        <w:t xml:space="preserve"> </w:t>
      </w:r>
      <w:r w:rsidR="00FE72A7">
        <w:rPr>
          <w:rFonts w:ascii="Arial" w:hAnsi="Arial" w:cs="Arial"/>
          <w:sz w:val="24"/>
          <w:szCs w:val="24"/>
        </w:rPr>
        <w:t xml:space="preserve">may </w:t>
      </w:r>
      <w:r w:rsidR="008E395F">
        <w:rPr>
          <w:rFonts w:ascii="Arial" w:hAnsi="Arial" w:cs="Arial"/>
          <w:sz w:val="24"/>
          <w:szCs w:val="24"/>
        </w:rPr>
        <w:t>be reimbursed through the 1st</w:t>
      </w:r>
      <w:r w:rsidR="000E627E">
        <w:rPr>
          <w:rFonts w:ascii="Arial" w:hAnsi="Arial" w:cs="Arial"/>
          <w:sz w:val="24"/>
          <w:szCs w:val="24"/>
        </w:rPr>
        <w:t xml:space="preserve"> recurring monthly SSI payment</w:t>
      </w:r>
      <w:r w:rsidR="00FE72A7">
        <w:rPr>
          <w:rFonts w:ascii="Arial" w:hAnsi="Arial" w:cs="Arial"/>
          <w:sz w:val="24"/>
          <w:szCs w:val="24"/>
        </w:rPr>
        <w:t xml:space="preserve"> if there is a remaining retroactive payment</w:t>
      </w:r>
      <w:r w:rsidR="000E627E">
        <w:rPr>
          <w:rFonts w:ascii="Arial" w:hAnsi="Arial" w:cs="Arial"/>
          <w:sz w:val="24"/>
          <w:szCs w:val="24"/>
        </w:rPr>
        <w:t xml:space="preserve">.  </w:t>
      </w:r>
      <w:r w:rsidR="00FE72A7">
        <w:rPr>
          <w:rFonts w:ascii="Arial" w:hAnsi="Arial" w:cs="Arial"/>
          <w:sz w:val="24"/>
          <w:szCs w:val="24"/>
        </w:rPr>
        <w:t xml:space="preserve">SSA cannot deduct or withhold the </w:t>
      </w:r>
      <w:r w:rsidR="008E395F">
        <w:rPr>
          <w:rFonts w:ascii="Arial" w:hAnsi="Arial" w:cs="Arial"/>
          <w:sz w:val="24"/>
          <w:szCs w:val="24"/>
        </w:rPr>
        <w:t>1st</w:t>
      </w:r>
      <w:r w:rsidR="00FE72A7">
        <w:rPr>
          <w:rFonts w:ascii="Arial" w:hAnsi="Arial" w:cs="Arial"/>
          <w:sz w:val="24"/>
          <w:szCs w:val="24"/>
        </w:rPr>
        <w:t xml:space="preserve"> recurring SSI payment to pay the IAR</w:t>
      </w:r>
      <w:r w:rsidR="008E395F">
        <w:rPr>
          <w:rFonts w:ascii="Arial" w:hAnsi="Arial" w:cs="Arial"/>
          <w:sz w:val="24"/>
          <w:szCs w:val="24"/>
        </w:rPr>
        <w:t xml:space="preserve">. </w:t>
      </w:r>
      <w:r w:rsidRPr="00E05005">
        <w:rPr>
          <w:rFonts w:ascii="Arial" w:hAnsi="Arial" w:cs="Arial"/>
          <w:sz w:val="24"/>
          <w:szCs w:val="24"/>
        </w:rPr>
        <w:t xml:space="preserve">You will not be able to request </w:t>
      </w:r>
      <w:r w:rsidR="00A40827">
        <w:rPr>
          <w:rFonts w:ascii="Arial" w:hAnsi="Arial" w:cs="Arial"/>
          <w:sz w:val="24"/>
          <w:szCs w:val="24"/>
        </w:rPr>
        <w:t>IA</w:t>
      </w:r>
      <w:r w:rsidR="0045553A">
        <w:rPr>
          <w:rFonts w:ascii="Arial" w:hAnsi="Arial" w:cs="Arial"/>
          <w:sz w:val="24"/>
          <w:szCs w:val="24"/>
        </w:rPr>
        <w:t>R</w:t>
      </w:r>
      <w:r w:rsidR="00A40827">
        <w:rPr>
          <w:rFonts w:ascii="Arial" w:hAnsi="Arial" w:cs="Arial"/>
          <w:sz w:val="24"/>
          <w:szCs w:val="24"/>
        </w:rPr>
        <w:t xml:space="preserve"> </w:t>
      </w:r>
      <w:r w:rsidR="0045553A">
        <w:rPr>
          <w:rFonts w:ascii="Arial" w:hAnsi="Arial" w:cs="Arial"/>
          <w:sz w:val="24"/>
          <w:szCs w:val="24"/>
        </w:rPr>
        <w:t>for IA</w:t>
      </w:r>
      <w:r w:rsidR="00A40827">
        <w:rPr>
          <w:rFonts w:ascii="Arial" w:hAnsi="Arial" w:cs="Arial"/>
          <w:sz w:val="24"/>
          <w:szCs w:val="24"/>
        </w:rPr>
        <w:t xml:space="preserve"> payments paid </w:t>
      </w:r>
      <w:r w:rsidR="00F3296D">
        <w:rPr>
          <w:rFonts w:ascii="Arial" w:hAnsi="Arial" w:cs="Arial"/>
          <w:sz w:val="24"/>
          <w:szCs w:val="24"/>
        </w:rPr>
        <w:t xml:space="preserve">after </w:t>
      </w:r>
      <w:r w:rsidR="00A40827">
        <w:rPr>
          <w:rFonts w:ascii="Arial" w:hAnsi="Arial" w:cs="Arial"/>
          <w:sz w:val="24"/>
          <w:szCs w:val="24"/>
        </w:rPr>
        <w:t xml:space="preserve">the </w:t>
      </w:r>
      <w:r w:rsidR="000E627E">
        <w:rPr>
          <w:rFonts w:ascii="Arial" w:hAnsi="Arial" w:cs="Arial"/>
          <w:sz w:val="24"/>
          <w:szCs w:val="24"/>
        </w:rPr>
        <w:t xml:space="preserve">first </w:t>
      </w:r>
      <w:r w:rsidRPr="00E05005">
        <w:rPr>
          <w:rFonts w:ascii="Arial" w:hAnsi="Arial" w:cs="Arial"/>
          <w:sz w:val="24"/>
          <w:szCs w:val="24"/>
        </w:rPr>
        <w:t xml:space="preserve">month of </w:t>
      </w:r>
      <w:r w:rsidR="000E627E">
        <w:rPr>
          <w:rFonts w:ascii="Arial" w:hAnsi="Arial" w:cs="Arial"/>
          <w:sz w:val="24"/>
          <w:szCs w:val="24"/>
        </w:rPr>
        <w:t xml:space="preserve">the </w:t>
      </w:r>
      <w:r w:rsidRPr="00E05005">
        <w:rPr>
          <w:rFonts w:ascii="Arial" w:hAnsi="Arial" w:cs="Arial"/>
          <w:sz w:val="24"/>
          <w:szCs w:val="24"/>
        </w:rPr>
        <w:t>SSI recurring payment.  Please refer to the State Handbook for more specific information.</w:t>
      </w:r>
    </w:p>
    <w:p w:rsidR="0098483F" w:rsidRPr="00E05005" w:rsidRDefault="005C37EF" w:rsidP="001269E6">
      <w:pPr>
        <w:pStyle w:val="ListParagraph"/>
        <w:ind w:left="0"/>
        <w:rPr>
          <w:rFonts w:ascii="Arial" w:hAnsi="Arial" w:cs="Arial"/>
          <w:b/>
          <w:sz w:val="24"/>
          <w:szCs w:val="24"/>
          <w:u w:val="single"/>
        </w:rPr>
      </w:pPr>
      <w:r w:rsidRPr="00E05005">
        <w:rPr>
          <w:rFonts w:ascii="Arial" w:hAnsi="Arial" w:cs="Arial"/>
          <w:sz w:val="24"/>
          <w:szCs w:val="24"/>
        </w:rPr>
        <w:br w:type="page"/>
      </w:r>
      <w:r w:rsidRPr="00E05005">
        <w:rPr>
          <w:rFonts w:ascii="Arial" w:hAnsi="Arial" w:cs="Arial"/>
          <w:b/>
          <w:sz w:val="24"/>
          <w:szCs w:val="24"/>
          <w:u w:val="single"/>
        </w:rPr>
        <w:lastRenderedPageBreak/>
        <w:t>Appeal Cases</w:t>
      </w:r>
    </w:p>
    <w:p w:rsidR="005C37EF" w:rsidRPr="00E05005" w:rsidRDefault="005C37EF" w:rsidP="0098483F">
      <w:pPr>
        <w:pStyle w:val="ListParagraph"/>
        <w:ind w:hanging="720"/>
        <w:rPr>
          <w:rFonts w:ascii="Arial" w:hAnsi="Arial" w:cs="Arial"/>
          <w:b/>
          <w:sz w:val="24"/>
          <w:szCs w:val="24"/>
          <w:u w:val="single"/>
        </w:rPr>
      </w:pPr>
    </w:p>
    <w:p w:rsidR="005C37EF" w:rsidRPr="00E05005" w:rsidRDefault="005C37EF" w:rsidP="0098483F">
      <w:pPr>
        <w:pStyle w:val="ListParagraph"/>
        <w:ind w:hanging="720"/>
        <w:rPr>
          <w:rFonts w:ascii="Arial" w:hAnsi="Arial" w:cs="Arial"/>
          <w:sz w:val="24"/>
          <w:szCs w:val="24"/>
        </w:rPr>
      </w:pPr>
      <w:r w:rsidRPr="00E05005">
        <w:rPr>
          <w:rFonts w:ascii="Arial" w:hAnsi="Arial" w:cs="Arial"/>
          <w:sz w:val="24"/>
          <w:szCs w:val="24"/>
        </w:rPr>
        <w:t>Q:</w:t>
      </w:r>
      <w:r w:rsidRPr="00E05005">
        <w:rPr>
          <w:rFonts w:ascii="Arial" w:hAnsi="Arial" w:cs="Arial"/>
          <w:sz w:val="24"/>
          <w:szCs w:val="24"/>
        </w:rPr>
        <w:tab/>
      </w:r>
      <w:r w:rsidRPr="00F3296D">
        <w:rPr>
          <w:rFonts w:ascii="Arial" w:hAnsi="Arial" w:cs="Arial"/>
          <w:sz w:val="24"/>
          <w:szCs w:val="24"/>
          <w:u w:val="single"/>
        </w:rPr>
        <w:t xml:space="preserve">Will the eIAR System be able to process </w:t>
      </w:r>
      <w:r w:rsidR="00A40827">
        <w:rPr>
          <w:rFonts w:ascii="Arial" w:hAnsi="Arial" w:cs="Arial"/>
          <w:sz w:val="24"/>
          <w:szCs w:val="24"/>
          <w:u w:val="single"/>
        </w:rPr>
        <w:t xml:space="preserve"> hearing </w:t>
      </w:r>
      <w:r w:rsidRPr="00F3296D">
        <w:rPr>
          <w:rFonts w:ascii="Arial" w:hAnsi="Arial" w:cs="Arial"/>
          <w:sz w:val="24"/>
          <w:szCs w:val="24"/>
          <w:u w:val="single"/>
        </w:rPr>
        <w:t>decisions?</w:t>
      </w:r>
    </w:p>
    <w:p w:rsidR="005C37EF" w:rsidRPr="00E05005" w:rsidRDefault="005C37EF" w:rsidP="005C37EF">
      <w:pPr>
        <w:pStyle w:val="ListParagraph"/>
        <w:ind w:left="0"/>
        <w:rPr>
          <w:rFonts w:ascii="Arial" w:hAnsi="Arial" w:cs="Arial"/>
          <w:sz w:val="24"/>
          <w:szCs w:val="24"/>
        </w:rPr>
      </w:pPr>
      <w:r w:rsidRPr="00E05005">
        <w:rPr>
          <w:rFonts w:ascii="Arial" w:hAnsi="Arial" w:cs="Arial"/>
          <w:sz w:val="24"/>
          <w:szCs w:val="24"/>
        </w:rPr>
        <w:t>A:</w:t>
      </w:r>
      <w:r w:rsidRPr="00E05005">
        <w:rPr>
          <w:rFonts w:ascii="Arial" w:hAnsi="Arial" w:cs="Arial"/>
          <w:sz w:val="24"/>
          <w:szCs w:val="24"/>
        </w:rPr>
        <w:tab/>
        <w:t>Yes.</w:t>
      </w:r>
    </w:p>
    <w:p w:rsidR="0098483F" w:rsidRPr="00E05005" w:rsidRDefault="0098483F" w:rsidP="0098483F">
      <w:pPr>
        <w:pStyle w:val="ListParagraph"/>
        <w:ind w:hanging="720"/>
        <w:rPr>
          <w:rFonts w:ascii="Arial" w:hAnsi="Arial" w:cs="Arial"/>
          <w:sz w:val="24"/>
          <w:szCs w:val="24"/>
        </w:rPr>
      </w:pPr>
    </w:p>
    <w:p w:rsidR="005C37EF" w:rsidRPr="00E05005" w:rsidRDefault="005C37EF" w:rsidP="0098483F">
      <w:pPr>
        <w:pStyle w:val="ListParagraph"/>
        <w:ind w:hanging="720"/>
        <w:rPr>
          <w:rFonts w:ascii="Arial" w:hAnsi="Arial" w:cs="Arial"/>
          <w:sz w:val="24"/>
          <w:szCs w:val="24"/>
        </w:rPr>
      </w:pPr>
      <w:r w:rsidRPr="00E05005">
        <w:rPr>
          <w:rFonts w:ascii="Arial" w:hAnsi="Arial" w:cs="Arial"/>
          <w:sz w:val="24"/>
          <w:szCs w:val="24"/>
        </w:rPr>
        <w:br w:type="page"/>
      </w:r>
    </w:p>
    <w:p w:rsidR="0098483F" w:rsidRPr="00E05005" w:rsidRDefault="0098483F" w:rsidP="0098483F">
      <w:pPr>
        <w:ind w:left="720" w:hanging="720"/>
        <w:rPr>
          <w:rFonts w:ascii="Arial" w:hAnsi="Arial" w:cs="Arial"/>
          <w:b/>
          <w:sz w:val="24"/>
          <w:szCs w:val="24"/>
          <w:u w:val="single"/>
        </w:rPr>
      </w:pPr>
      <w:r w:rsidRPr="00E05005">
        <w:rPr>
          <w:rFonts w:ascii="Arial" w:hAnsi="Arial" w:cs="Arial"/>
          <w:b/>
          <w:sz w:val="24"/>
          <w:szCs w:val="24"/>
          <w:u w:val="single"/>
        </w:rPr>
        <w:t>Prorated Cases</w:t>
      </w:r>
    </w:p>
    <w:p w:rsidR="0098483F" w:rsidRPr="00F3296D" w:rsidRDefault="0098483F" w:rsidP="0098483F">
      <w:pPr>
        <w:pStyle w:val="ListParagraph"/>
        <w:ind w:left="0"/>
        <w:rPr>
          <w:rFonts w:ascii="Arial" w:hAnsi="Arial" w:cs="Arial"/>
          <w:sz w:val="24"/>
          <w:szCs w:val="24"/>
          <w:u w:val="single"/>
        </w:rPr>
      </w:pPr>
      <w:r w:rsidRPr="00E05005">
        <w:rPr>
          <w:rFonts w:ascii="Arial" w:hAnsi="Arial" w:cs="Arial"/>
          <w:sz w:val="24"/>
          <w:szCs w:val="24"/>
        </w:rPr>
        <w:t>Q:</w:t>
      </w:r>
      <w:r w:rsidRPr="00E05005">
        <w:rPr>
          <w:rFonts w:ascii="Arial" w:hAnsi="Arial" w:cs="Arial"/>
          <w:sz w:val="24"/>
          <w:szCs w:val="24"/>
        </w:rPr>
        <w:tab/>
      </w:r>
      <w:r w:rsidRPr="00F3296D">
        <w:rPr>
          <w:rFonts w:ascii="Arial" w:hAnsi="Arial" w:cs="Arial"/>
          <w:sz w:val="24"/>
          <w:szCs w:val="24"/>
          <w:u w:val="single"/>
        </w:rPr>
        <w:t>How should we report “prorated” payments made?</w:t>
      </w:r>
    </w:p>
    <w:p w:rsidR="0098483F" w:rsidRPr="00E05005" w:rsidRDefault="0098483F" w:rsidP="0098483F">
      <w:pPr>
        <w:pStyle w:val="ListParagraph"/>
        <w:ind w:hanging="720"/>
        <w:rPr>
          <w:rFonts w:ascii="Arial" w:hAnsi="Arial" w:cs="Arial"/>
          <w:sz w:val="24"/>
          <w:szCs w:val="24"/>
        </w:rPr>
      </w:pPr>
      <w:r w:rsidRPr="00E05005">
        <w:rPr>
          <w:rFonts w:ascii="Arial" w:hAnsi="Arial" w:cs="Arial"/>
          <w:sz w:val="24"/>
          <w:szCs w:val="24"/>
        </w:rPr>
        <w:t>A:</w:t>
      </w:r>
      <w:r w:rsidRPr="00E05005">
        <w:rPr>
          <w:rFonts w:ascii="Arial" w:hAnsi="Arial" w:cs="Arial"/>
          <w:sz w:val="24"/>
          <w:szCs w:val="24"/>
        </w:rPr>
        <w:tab/>
        <w:t>The first thing you need to do is conta</w:t>
      </w:r>
      <w:r w:rsidR="008E395F">
        <w:rPr>
          <w:rFonts w:ascii="Arial" w:hAnsi="Arial" w:cs="Arial"/>
          <w:sz w:val="24"/>
          <w:szCs w:val="24"/>
        </w:rPr>
        <w:t>ct your SSA eIAR Regional</w:t>
      </w:r>
      <w:r w:rsidRPr="00E05005">
        <w:rPr>
          <w:rFonts w:ascii="Arial" w:hAnsi="Arial" w:cs="Arial"/>
          <w:sz w:val="24"/>
          <w:szCs w:val="24"/>
        </w:rPr>
        <w:t xml:space="preserve"> </w:t>
      </w:r>
      <w:r w:rsidR="00652CAA">
        <w:rPr>
          <w:rFonts w:ascii="Arial" w:hAnsi="Arial" w:cs="Arial"/>
          <w:sz w:val="24"/>
          <w:szCs w:val="24"/>
        </w:rPr>
        <w:t xml:space="preserve">Office </w:t>
      </w:r>
      <w:r w:rsidRPr="00E05005">
        <w:rPr>
          <w:rFonts w:ascii="Arial" w:hAnsi="Arial" w:cs="Arial"/>
          <w:sz w:val="24"/>
          <w:szCs w:val="24"/>
        </w:rPr>
        <w:t xml:space="preserve">Coordinator.  Your Regional </w:t>
      </w:r>
      <w:r w:rsidR="00652CAA">
        <w:rPr>
          <w:rFonts w:ascii="Arial" w:hAnsi="Arial" w:cs="Arial"/>
          <w:sz w:val="24"/>
          <w:szCs w:val="24"/>
        </w:rPr>
        <w:t xml:space="preserve">Office </w:t>
      </w:r>
      <w:r w:rsidRPr="00E05005">
        <w:rPr>
          <w:rFonts w:ascii="Arial" w:hAnsi="Arial" w:cs="Arial"/>
          <w:sz w:val="24"/>
          <w:szCs w:val="24"/>
        </w:rPr>
        <w:t xml:space="preserve">Coordinator will review the claimant’s SSI record to determine if the eIAR System can automatically process this case. </w:t>
      </w:r>
    </w:p>
    <w:p w:rsidR="0098483F" w:rsidRPr="00E05005" w:rsidRDefault="0098483F" w:rsidP="0098483F">
      <w:pPr>
        <w:rPr>
          <w:rFonts w:ascii="Arial" w:hAnsi="Arial" w:cs="Arial"/>
          <w:sz w:val="24"/>
          <w:szCs w:val="24"/>
        </w:rPr>
      </w:pPr>
    </w:p>
    <w:p w:rsidR="005C37EF" w:rsidRPr="00E05005" w:rsidRDefault="005C37EF" w:rsidP="0098483F">
      <w:pPr>
        <w:spacing w:after="0" w:line="240" w:lineRule="auto"/>
        <w:rPr>
          <w:rFonts w:ascii="Arial" w:hAnsi="Arial" w:cs="Arial"/>
          <w:b/>
          <w:color w:val="000000"/>
          <w:sz w:val="24"/>
          <w:szCs w:val="24"/>
          <w:u w:val="single"/>
        </w:rPr>
      </w:pPr>
      <w:r w:rsidRPr="00E05005">
        <w:rPr>
          <w:rFonts w:ascii="Arial" w:hAnsi="Arial" w:cs="Arial"/>
          <w:b/>
          <w:color w:val="000000"/>
          <w:sz w:val="24"/>
          <w:szCs w:val="24"/>
          <w:u w:val="single"/>
        </w:rPr>
        <w:br w:type="page"/>
      </w:r>
      <w:r w:rsidRPr="00E05005">
        <w:rPr>
          <w:rFonts w:ascii="Arial" w:hAnsi="Arial" w:cs="Arial"/>
          <w:b/>
          <w:color w:val="000000"/>
          <w:sz w:val="24"/>
          <w:szCs w:val="24"/>
          <w:u w:val="single"/>
        </w:rPr>
        <w:lastRenderedPageBreak/>
        <w:t>Post Entitlement</w:t>
      </w:r>
      <w:r w:rsidR="00F3296D">
        <w:rPr>
          <w:rFonts w:ascii="Arial" w:hAnsi="Arial" w:cs="Arial"/>
          <w:b/>
          <w:color w:val="000000"/>
          <w:sz w:val="24"/>
          <w:szCs w:val="24"/>
          <w:u w:val="single"/>
        </w:rPr>
        <w:t xml:space="preserve"> Cases</w:t>
      </w:r>
    </w:p>
    <w:p w:rsidR="005C37EF" w:rsidRPr="00E05005" w:rsidRDefault="005C37EF" w:rsidP="0098483F">
      <w:pPr>
        <w:spacing w:after="0" w:line="240" w:lineRule="auto"/>
        <w:rPr>
          <w:rFonts w:ascii="Arial" w:hAnsi="Arial" w:cs="Arial"/>
          <w:b/>
          <w:color w:val="000000"/>
          <w:sz w:val="24"/>
          <w:szCs w:val="24"/>
          <w:u w:val="single"/>
        </w:rPr>
      </w:pPr>
    </w:p>
    <w:p w:rsidR="008E395F" w:rsidRDefault="005C37EF" w:rsidP="008E395F">
      <w:pPr>
        <w:pStyle w:val="ListParagraph"/>
        <w:ind w:left="0"/>
        <w:rPr>
          <w:rFonts w:ascii="Arial" w:hAnsi="Arial" w:cs="Arial"/>
          <w:sz w:val="24"/>
          <w:szCs w:val="24"/>
          <w:u w:val="single"/>
        </w:rPr>
      </w:pPr>
      <w:r w:rsidRPr="00E05005">
        <w:rPr>
          <w:rFonts w:ascii="Arial" w:hAnsi="Arial" w:cs="Arial"/>
          <w:sz w:val="24"/>
          <w:szCs w:val="24"/>
        </w:rPr>
        <w:t>Q:</w:t>
      </w:r>
      <w:r w:rsidRPr="00E05005">
        <w:rPr>
          <w:rFonts w:ascii="Arial" w:hAnsi="Arial" w:cs="Arial"/>
          <w:sz w:val="24"/>
          <w:szCs w:val="24"/>
        </w:rPr>
        <w:tab/>
      </w:r>
      <w:r w:rsidRPr="00F3296D">
        <w:rPr>
          <w:rFonts w:ascii="Arial" w:hAnsi="Arial" w:cs="Arial"/>
          <w:sz w:val="24"/>
          <w:szCs w:val="24"/>
          <w:u w:val="single"/>
        </w:rPr>
        <w:t xml:space="preserve">Are </w:t>
      </w:r>
      <w:r w:rsidR="008E395F">
        <w:rPr>
          <w:rFonts w:ascii="Arial" w:hAnsi="Arial" w:cs="Arial"/>
          <w:sz w:val="24"/>
          <w:szCs w:val="24"/>
          <w:u w:val="single"/>
        </w:rPr>
        <w:t xml:space="preserve">all </w:t>
      </w:r>
      <w:r w:rsidRPr="00F3296D">
        <w:rPr>
          <w:rFonts w:ascii="Arial" w:hAnsi="Arial" w:cs="Arial"/>
          <w:sz w:val="24"/>
          <w:szCs w:val="24"/>
          <w:u w:val="single"/>
        </w:rPr>
        <w:t>post-entitlement cases considered “exception” cases?</w:t>
      </w:r>
    </w:p>
    <w:p w:rsidR="005C37EF" w:rsidRPr="00E05005" w:rsidRDefault="005C37EF" w:rsidP="008E395F">
      <w:pPr>
        <w:pStyle w:val="ListParagraph"/>
        <w:ind w:left="0"/>
        <w:rPr>
          <w:rFonts w:ascii="Arial" w:hAnsi="Arial" w:cs="Arial"/>
          <w:sz w:val="24"/>
          <w:szCs w:val="24"/>
        </w:rPr>
      </w:pPr>
      <w:r w:rsidRPr="00E05005">
        <w:rPr>
          <w:rFonts w:ascii="Arial" w:hAnsi="Arial" w:cs="Arial"/>
          <w:sz w:val="24"/>
          <w:szCs w:val="24"/>
        </w:rPr>
        <w:t>A:</w:t>
      </w:r>
      <w:r w:rsidRPr="00E05005">
        <w:rPr>
          <w:rFonts w:ascii="Arial" w:hAnsi="Arial" w:cs="Arial"/>
          <w:sz w:val="24"/>
          <w:szCs w:val="24"/>
        </w:rPr>
        <w:tab/>
        <w:t>No, not necessarily.  This depends on the complexity of the case.</w:t>
      </w:r>
    </w:p>
    <w:p w:rsidR="003318FD" w:rsidRPr="00E05005" w:rsidRDefault="003318FD" w:rsidP="005C37EF">
      <w:pPr>
        <w:rPr>
          <w:rFonts w:ascii="Arial" w:hAnsi="Arial" w:cs="Arial"/>
          <w:sz w:val="24"/>
          <w:szCs w:val="24"/>
        </w:rPr>
      </w:pPr>
    </w:p>
    <w:p w:rsidR="003318FD" w:rsidRPr="00E05005" w:rsidRDefault="003318FD" w:rsidP="005C37EF">
      <w:pPr>
        <w:rPr>
          <w:rFonts w:ascii="Arial" w:hAnsi="Arial" w:cs="Arial"/>
          <w:b/>
          <w:sz w:val="24"/>
          <w:szCs w:val="24"/>
          <w:u w:val="single"/>
        </w:rPr>
      </w:pPr>
      <w:r w:rsidRPr="00E05005">
        <w:rPr>
          <w:rFonts w:ascii="Arial" w:hAnsi="Arial" w:cs="Arial"/>
          <w:sz w:val="24"/>
          <w:szCs w:val="24"/>
        </w:rPr>
        <w:br w:type="page"/>
      </w:r>
      <w:r w:rsidRPr="00E05005">
        <w:rPr>
          <w:rFonts w:ascii="Arial" w:hAnsi="Arial" w:cs="Arial"/>
          <w:b/>
          <w:sz w:val="24"/>
          <w:szCs w:val="24"/>
          <w:u w:val="single"/>
        </w:rPr>
        <w:lastRenderedPageBreak/>
        <w:t>eIAR Exception Cases</w:t>
      </w:r>
    </w:p>
    <w:p w:rsidR="00FD105D" w:rsidRPr="00E05005" w:rsidRDefault="00FD105D" w:rsidP="00F3296D">
      <w:pPr>
        <w:spacing w:after="0"/>
        <w:rPr>
          <w:rFonts w:ascii="Arial" w:hAnsi="Arial" w:cs="Arial"/>
          <w:sz w:val="24"/>
          <w:szCs w:val="24"/>
        </w:rPr>
      </w:pPr>
      <w:r w:rsidRPr="00E05005">
        <w:rPr>
          <w:rFonts w:ascii="Arial" w:hAnsi="Arial" w:cs="Arial"/>
          <w:sz w:val="24"/>
          <w:szCs w:val="24"/>
        </w:rPr>
        <w:t>Q:</w:t>
      </w:r>
      <w:r w:rsidRPr="00E05005">
        <w:rPr>
          <w:rFonts w:ascii="Arial" w:hAnsi="Arial" w:cs="Arial"/>
          <w:sz w:val="24"/>
          <w:szCs w:val="24"/>
        </w:rPr>
        <w:tab/>
      </w:r>
      <w:r w:rsidRPr="00F3296D">
        <w:rPr>
          <w:rFonts w:ascii="Arial" w:hAnsi="Arial" w:cs="Arial"/>
          <w:sz w:val="24"/>
          <w:szCs w:val="24"/>
          <w:u w:val="single"/>
        </w:rPr>
        <w:t>How will I know the case is an eIAR Exception case</w:t>
      </w:r>
      <w:r w:rsidRPr="00E05005">
        <w:rPr>
          <w:rFonts w:ascii="Arial" w:hAnsi="Arial" w:cs="Arial"/>
          <w:sz w:val="24"/>
          <w:szCs w:val="24"/>
        </w:rPr>
        <w:t>?</w:t>
      </w:r>
    </w:p>
    <w:p w:rsidR="00FD105D" w:rsidRDefault="00FD105D" w:rsidP="00F3296D">
      <w:pPr>
        <w:spacing w:after="0"/>
        <w:ind w:left="720" w:hanging="720"/>
        <w:rPr>
          <w:rFonts w:ascii="Arial" w:hAnsi="Arial" w:cs="Arial"/>
          <w:sz w:val="24"/>
          <w:szCs w:val="24"/>
        </w:rPr>
      </w:pPr>
      <w:r w:rsidRPr="00E05005">
        <w:rPr>
          <w:rFonts w:ascii="Arial" w:hAnsi="Arial" w:cs="Arial"/>
          <w:sz w:val="24"/>
          <w:szCs w:val="24"/>
        </w:rPr>
        <w:t>A:</w:t>
      </w:r>
      <w:r w:rsidRPr="00E05005">
        <w:rPr>
          <w:rFonts w:ascii="Arial" w:hAnsi="Arial" w:cs="Arial"/>
          <w:sz w:val="24"/>
          <w:szCs w:val="24"/>
        </w:rPr>
        <w:tab/>
        <w:t>The SSA Field Offices</w:t>
      </w:r>
      <w:r w:rsidR="00A40827">
        <w:rPr>
          <w:rFonts w:ascii="Arial" w:hAnsi="Arial" w:cs="Arial"/>
          <w:sz w:val="24"/>
          <w:szCs w:val="24"/>
        </w:rPr>
        <w:t xml:space="preserve"> (FO)</w:t>
      </w:r>
      <w:r w:rsidRPr="00E05005">
        <w:rPr>
          <w:rFonts w:ascii="Arial" w:hAnsi="Arial" w:cs="Arial"/>
          <w:sz w:val="24"/>
          <w:szCs w:val="24"/>
        </w:rPr>
        <w:t xml:space="preserve"> will forward you an </w:t>
      </w:r>
      <w:r w:rsidR="00A40827">
        <w:rPr>
          <w:rFonts w:ascii="Arial" w:hAnsi="Arial" w:cs="Arial"/>
          <w:sz w:val="24"/>
          <w:szCs w:val="24"/>
        </w:rPr>
        <w:t xml:space="preserve">IAR accounting form </w:t>
      </w:r>
      <w:r w:rsidRPr="00E05005">
        <w:rPr>
          <w:rFonts w:ascii="Arial" w:hAnsi="Arial" w:cs="Arial"/>
          <w:sz w:val="24"/>
          <w:szCs w:val="24"/>
        </w:rPr>
        <w:t>SSA-L8125</w:t>
      </w:r>
      <w:r w:rsidR="00A40827">
        <w:rPr>
          <w:rFonts w:ascii="Arial" w:hAnsi="Arial" w:cs="Arial"/>
          <w:sz w:val="24"/>
          <w:szCs w:val="24"/>
        </w:rPr>
        <w:t>-F6</w:t>
      </w:r>
      <w:r w:rsidRPr="00E05005">
        <w:rPr>
          <w:rFonts w:ascii="Arial" w:hAnsi="Arial" w:cs="Arial"/>
          <w:sz w:val="24"/>
          <w:szCs w:val="24"/>
        </w:rPr>
        <w:t xml:space="preserve"> with a title across the top of the form stating “MANUAL COMPLETION NEEDED.”</w:t>
      </w:r>
      <w:r w:rsidR="00DF2C70">
        <w:rPr>
          <w:rFonts w:ascii="Arial" w:hAnsi="Arial" w:cs="Arial"/>
          <w:sz w:val="24"/>
          <w:szCs w:val="24"/>
        </w:rPr>
        <w:t xml:space="preserve">  When the form is returned</w:t>
      </w:r>
      <w:r w:rsidR="008E59A8">
        <w:rPr>
          <w:rFonts w:ascii="Arial" w:hAnsi="Arial" w:cs="Arial"/>
          <w:sz w:val="24"/>
          <w:szCs w:val="24"/>
        </w:rPr>
        <w:t xml:space="preserve"> to the FO</w:t>
      </w:r>
      <w:r w:rsidR="00873DBC">
        <w:rPr>
          <w:rFonts w:ascii="Arial" w:hAnsi="Arial" w:cs="Arial"/>
          <w:sz w:val="24"/>
          <w:szCs w:val="24"/>
        </w:rPr>
        <w:t>,</w:t>
      </w:r>
      <w:r w:rsidR="00DF2C70">
        <w:rPr>
          <w:rFonts w:ascii="Arial" w:hAnsi="Arial" w:cs="Arial"/>
          <w:sz w:val="24"/>
          <w:szCs w:val="24"/>
        </w:rPr>
        <w:t xml:space="preserve"> the FO will issue a payment, usually a paper IAR check.</w:t>
      </w:r>
    </w:p>
    <w:p w:rsidR="00F3296D" w:rsidRPr="00E05005" w:rsidRDefault="00F3296D" w:rsidP="00F3296D">
      <w:pPr>
        <w:spacing w:after="0"/>
        <w:ind w:left="720" w:hanging="720"/>
        <w:rPr>
          <w:rFonts w:ascii="Arial" w:hAnsi="Arial" w:cs="Arial"/>
          <w:sz w:val="24"/>
          <w:szCs w:val="24"/>
        </w:rPr>
      </w:pPr>
    </w:p>
    <w:p w:rsidR="003318FD" w:rsidRPr="00E05005" w:rsidRDefault="003318FD" w:rsidP="00F3296D">
      <w:pPr>
        <w:spacing w:after="0"/>
        <w:rPr>
          <w:rFonts w:ascii="Arial" w:hAnsi="Arial" w:cs="Arial"/>
          <w:bCs/>
          <w:color w:val="000000"/>
          <w:sz w:val="24"/>
          <w:szCs w:val="24"/>
        </w:rPr>
      </w:pPr>
      <w:r w:rsidRPr="00E05005">
        <w:rPr>
          <w:rFonts w:ascii="Arial" w:hAnsi="Arial" w:cs="Arial"/>
          <w:sz w:val="24"/>
          <w:szCs w:val="24"/>
        </w:rPr>
        <w:t>Q:</w:t>
      </w:r>
      <w:r w:rsidRPr="00E05005">
        <w:rPr>
          <w:rFonts w:ascii="Arial" w:hAnsi="Arial" w:cs="Arial"/>
          <w:sz w:val="24"/>
          <w:szCs w:val="24"/>
        </w:rPr>
        <w:tab/>
      </w:r>
      <w:r w:rsidR="00FD105D" w:rsidRPr="00F3296D">
        <w:rPr>
          <w:rFonts w:ascii="Arial" w:hAnsi="Arial" w:cs="Arial"/>
          <w:bCs/>
          <w:color w:val="000000"/>
          <w:sz w:val="24"/>
          <w:szCs w:val="24"/>
          <w:u w:val="single"/>
        </w:rPr>
        <w:t xml:space="preserve">What kind of IAR cases are </w:t>
      </w:r>
      <w:r w:rsidRPr="00F3296D">
        <w:rPr>
          <w:rFonts w:ascii="Arial" w:hAnsi="Arial" w:cs="Arial"/>
          <w:bCs/>
          <w:color w:val="000000"/>
          <w:sz w:val="24"/>
          <w:szCs w:val="24"/>
          <w:u w:val="single"/>
        </w:rPr>
        <w:t>considered eIAR Exception cases</w:t>
      </w:r>
      <w:r w:rsidRPr="00E05005">
        <w:rPr>
          <w:rFonts w:ascii="Arial" w:hAnsi="Arial" w:cs="Arial"/>
          <w:bCs/>
          <w:color w:val="000000"/>
          <w:sz w:val="24"/>
          <w:szCs w:val="24"/>
        </w:rPr>
        <w:t>?</w:t>
      </w:r>
    </w:p>
    <w:p w:rsidR="00FD105D" w:rsidRPr="00E05005" w:rsidRDefault="00FD105D" w:rsidP="00FD105D">
      <w:pPr>
        <w:pStyle w:val="ListParagraph"/>
        <w:ind w:hanging="720"/>
        <w:rPr>
          <w:rFonts w:ascii="Arial" w:hAnsi="Arial" w:cs="Arial"/>
          <w:color w:val="000000"/>
          <w:sz w:val="24"/>
          <w:szCs w:val="24"/>
        </w:rPr>
      </w:pPr>
      <w:r w:rsidRPr="00E05005">
        <w:rPr>
          <w:rFonts w:ascii="Arial" w:hAnsi="Arial" w:cs="Arial"/>
          <w:bCs/>
          <w:color w:val="000000"/>
          <w:sz w:val="24"/>
          <w:szCs w:val="24"/>
        </w:rPr>
        <w:t>A:</w:t>
      </w:r>
      <w:r w:rsidRPr="00E05005">
        <w:rPr>
          <w:rFonts w:ascii="Arial" w:hAnsi="Arial" w:cs="Arial"/>
          <w:bCs/>
          <w:color w:val="000000"/>
          <w:sz w:val="24"/>
          <w:szCs w:val="24"/>
        </w:rPr>
        <w:tab/>
      </w:r>
      <w:r w:rsidR="00DF2C70">
        <w:rPr>
          <w:rFonts w:ascii="Arial" w:hAnsi="Arial" w:cs="Arial"/>
          <w:color w:val="000000"/>
          <w:sz w:val="24"/>
          <w:szCs w:val="24"/>
        </w:rPr>
        <w:t>Complex c</w:t>
      </w:r>
      <w:r w:rsidR="00DF2C70" w:rsidRPr="00E05005">
        <w:rPr>
          <w:rFonts w:ascii="Arial" w:hAnsi="Arial" w:cs="Arial"/>
          <w:color w:val="000000"/>
          <w:sz w:val="24"/>
          <w:szCs w:val="24"/>
        </w:rPr>
        <w:t xml:space="preserve">ases </w:t>
      </w:r>
      <w:r w:rsidR="008E59A8">
        <w:rPr>
          <w:rFonts w:ascii="Arial" w:hAnsi="Arial" w:cs="Arial"/>
          <w:color w:val="000000"/>
          <w:sz w:val="24"/>
          <w:szCs w:val="24"/>
        </w:rPr>
        <w:t>that involve</w:t>
      </w:r>
      <w:r w:rsidR="00DF2C70">
        <w:rPr>
          <w:rFonts w:ascii="Arial" w:hAnsi="Arial" w:cs="Arial"/>
          <w:color w:val="000000"/>
          <w:sz w:val="24"/>
          <w:szCs w:val="24"/>
        </w:rPr>
        <w:t xml:space="preserve"> an eIAR or SSI system limitation that would prevent the correct computation of the IAR payment</w:t>
      </w:r>
      <w:r w:rsidR="00A4166F">
        <w:rPr>
          <w:rFonts w:ascii="Arial" w:hAnsi="Arial" w:cs="Arial"/>
          <w:color w:val="000000"/>
          <w:sz w:val="24"/>
          <w:szCs w:val="24"/>
        </w:rPr>
        <w:t xml:space="preserve">, </w:t>
      </w:r>
      <w:r w:rsidR="008E59A8">
        <w:rPr>
          <w:rFonts w:ascii="Arial" w:hAnsi="Arial" w:cs="Arial"/>
          <w:color w:val="000000"/>
          <w:sz w:val="24"/>
          <w:szCs w:val="24"/>
        </w:rPr>
        <w:t>f</w:t>
      </w:r>
      <w:r w:rsidR="00DF2C70">
        <w:rPr>
          <w:rFonts w:ascii="Arial" w:hAnsi="Arial" w:cs="Arial"/>
          <w:color w:val="000000"/>
          <w:sz w:val="24"/>
          <w:szCs w:val="24"/>
        </w:rPr>
        <w:t>or example, SSI records with the incorrect SSI eligible months.  Additionally, c</w:t>
      </w:r>
      <w:r w:rsidRPr="00E05005">
        <w:rPr>
          <w:rFonts w:ascii="Arial" w:hAnsi="Arial" w:cs="Arial"/>
          <w:color w:val="000000"/>
          <w:sz w:val="24"/>
          <w:szCs w:val="24"/>
        </w:rPr>
        <w:t xml:space="preserve">ases where you made a prorated payment on the same month SSA prorated.  You should contact your </w:t>
      </w:r>
      <w:r w:rsidR="008E59A8">
        <w:rPr>
          <w:rFonts w:ascii="Arial" w:hAnsi="Arial" w:cs="Arial"/>
          <w:color w:val="000000"/>
          <w:sz w:val="24"/>
          <w:szCs w:val="24"/>
        </w:rPr>
        <w:t>e</w:t>
      </w:r>
      <w:r w:rsidRPr="00E05005">
        <w:rPr>
          <w:rFonts w:ascii="Arial" w:hAnsi="Arial" w:cs="Arial"/>
          <w:color w:val="000000"/>
          <w:sz w:val="24"/>
          <w:szCs w:val="24"/>
        </w:rPr>
        <w:t xml:space="preserve">IAR Regional </w:t>
      </w:r>
      <w:r w:rsidR="00A4166F">
        <w:rPr>
          <w:rFonts w:ascii="Arial" w:hAnsi="Arial" w:cs="Arial"/>
          <w:color w:val="000000"/>
          <w:sz w:val="24"/>
          <w:szCs w:val="24"/>
        </w:rPr>
        <w:t xml:space="preserve">Office </w:t>
      </w:r>
      <w:r w:rsidRPr="00E05005">
        <w:rPr>
          <w:rFonts w:ascii="Arial" w:hAnsi="Arial" w:cs="Arial"/>
          <w:color w:val="000000"/>
          <w:sz w:val="24"/>
          <w:szCs w:val="24"/>
        </w:rPr>
        <w:t xml:space="preserve">Coordinator (RO) when you have </w:t>
      </w:r>
      <w:r w:rsidR="008E59A8">
        <w:rPr>
          <w:rFonts w:ascii="Arial" w:hAnsi="Arial" w:cs="Arial"/>
          <w:color w:val="000000"/>
          <w:sz w:val="24"/>
          <w:szCs w:val="24"/>
        </w:rPr>
        <w:t xml:space="preserve">made </w:t>
      </w:r>
      <w:r w:rsidRPr="00E05005">
        <w:rPr>
          <w:rFonts w:ascii="Arial" w:hAnsi="Arial" w:cs="Arial"/>
          <w:color w:val="000000"/>
          <w:sz w:val="24"/>
          <w:szCs w:val="24"/>
        </w:rPr>
        <w:t xml:space="preserve">prorated payments.  If the RO coordinator determines this case is an exception, the RO </w:t>
      </w:r>
      <w:r w:rsidR="00A4166F">
        <w:rPr>
          <w:rFonts w:ascii="Arial" w:hAnsi="Arial" w:cs="Arial"/>
          <w:color w:val="000000"/>
          <w:sz w:val="24"/>
          <w:szCs w:val="24"/>
        </w:rPr>
        <w:t xml:space="preserve">coordinator </w:t>
      </w:r>
      <w:r w:rsidRPr="00E05005">
        <w:rPr>
          <w:rFonts w:ascii="Arial" w:hAnsi="Arial" w:cs="Arial"/>
          <w:color w:val="000000"/>
          <w:sz w:val="24"/>
          <w:szCs w:val="24"/>
        </w:rPr>
        <w:t>will contact the FO.</w:t>
      </w:r>
    </w:p>
    <w:p w:rsidR="00FD105D" w:rsidRPr="00E05005" w:rsidRDefault="00FD105D" w:rsidP="00FD105D">
      <w:pPr>
        <w:pStyle w:val="ListParagraph"/>
        <w:ind w:hanging="720"/>
        <w:rPr>
          <w:rFonts w:ascii="Arial" w:hAnsi="Arial" w:cs="Arial"/>
          <w:color w:val="000000"/>
          <w:sz w:val="24"/>
          <w:szCs w:val="24"/>
        </w:rPr>
      </w:pPr>
    </w:p>
    <w:p w:rsidR="00FD105D" w:rsidRPr="00E05005" w:rsidRDefault="00FD105D" w:rsidP="00FD105D">
      <w:pPr>
        <w:pStyle w:val="ListParagraph"/>
        <w:rPr>
          <w:rFonts w:ascii="Arial" w:hAnsi="Arial" w:cs="Arial"/>
          <w:color w:val="000000"/>
          <w:sz w:val="24"/>
          <w:szCs w:val="24"/>
        </w:rPr>
      </w:pPr>
    </w:p>
    <w:p w:rsidR="00FD105D" w:rsidRPr="00E05005" w:rsidRDefault="00FD105D" w:rsidP="00FD105D">
      <w:pPr>
        <w:pStyle w:val="ListParagraph"/>
        <w:ind w:left="0"/>
        <w:rPr>
          <w:rFonts w:ascii="Arial" w:hAnsi="Arial" w:cs="Arial"/>
          <w:color w:val="000000"/>
          <w:sz w:val="24"/>
          <w:szCs w:val="24"/>
        </w:rPr>
      </w:pPr>
    </w:p>
    <w:p w:rsidR="005C37EF" w:rsidRPr="00E05005" w:rsidRDefault="005C37EF" w:rsidP="0098483F">
      <w:pPr>
        <w:spacing w:after="0" w:line="240" w:lineRule="auto"/>
        <w:rPr>
          <w:rFonts w:ascii="Arial" w:hAnsi="Arial" w:cs="Arial"/>
          <w:color w:val="000000"/>
          <w:sz w:val="24"/>
          <w:szCs w:val="24"/>
        </w:rPr>
      </w:pPr>
      <w:r w:rsidRPr="00E05005">
        <w:rPr>
          <w:rFonts w:ascii="Arial" w:hAnsi="Arial" w:cs="Arial"/>
          <w:b/>
          <w:color w:val="000000"/>
          <w:sz w:val="24"/>
          <w:szCs w:val="24"/>
          <w:u w:val="single"/>
        </w:rPr>
        <w:br w:type="page"/>
      </w:r>
      <w:r w:rsidRPr="00E05005">
        <w:rPr>
          <w:rFonts w:ascii="Arial" w:hAnsi="Arial" w:cs="Arial"/>
          <w:b/>
          <w:color w:val="000000"/>
          <w:sz w:val="24"/>
          <w:szCs w:val="24"/>
          <w:u w:val="single"/>
        </w:rPr>
        <w:lastRenderedPageBreak/>
        <w:t>Clearing Previously-Reimbursed Cases</w:t>
      </w:r>
    </w:p>
    <w:p w:rsidR="005C37EF" w:rsidRPr="00E05005" w:rsidRDefault="005C37EF" w:rsidP="0098483F">
      <w:pPr>
        <w:spacing w:after="0" w:line="240" w:lineRule="auto"/>
        <w:rPr>
          <w:rFonts w:ascii="Arial" w:hAnsi="Arial" w:cs="Arial"/>
          <w:color w:val="000000"/>
          <w:sz w:val="24"/>
          <w:szCs w:val="24"/>
        </w:rPr>
      </w:pPr>
    </w:p>
    <w:p w:rsidR="005C37EF" w:rsidRPr="00E05005" w:rsidRDefault="005C37EF" w:rsidP="005C37EF">
      <w:pPr>
        <w:pStyle w:val="ListParagraph"/>
        <w:ind w:hanging="720"/>
        <w:rPr>
          <w:rFonts w:ascii="Arial" w:hAnsi="Arial" w:cs="Arial"/>
          <w:sz w:val="24"/>
          <w:szCs w:val="24"/>
        </w:rPr>
      </w:pPr>
      <w:r w:rsidRPr="00E05005">
        <w:rPr>
          <w:rFonts w:ascii="Arial" w:hAnsi="Arial" w:cs="Arial"/>
          <w:color w:val="000000"/>
          <w:sz w:val="24"/>
          <w:szCs w:val="24"/>
        </w:rPr>
        <w:t>Q:</w:t>
      </w:r>
      <w:r w:rsidRPr="00E05005">
        <w:rPr>
          <w:rFonts w:ascii="Arial" w:hAnsi="Arial" w:cs="Arial"/>
          <w:color w:val="000000"/>
          <w:sz w:val="24"/>
          <w:szCs w:val="24"/>
        </w:rPr>
        <w:tab/>
      </w:r>
      <w:r w:rsidRPr="00F3296D">
        <w:rPr>
          <w:rFonts w:ascii="Arial" w:hAnsi="Arial" w:cs="Arial"/>
          <w:sz w:val="24"/>
          <w:szCs w:val="24"/>
          <w:u w:val="single"/>
        </w:rPr>
        <w:t xml:space="preserve">How can we “clear” cases that are in the eIAR System that </w:t>
      </w:r>
      <w:r w:rsidR="00F3296D">
        <w:rPr>
          <w:rFonts w:ascii="Arial" w:hAnsi="Arial" w:cs="Arial"/>
          <w:sz w:val="24"/>
          <w:szCs w:val="24"/>
          <w:u w:val="single"/>
        </w:rPr>
        <w:t xml:space="preserve">we </w:t>
      </w:r>
      <w:r w:rsidRPr="00F3296D">
        <w:rPr>
          <w:rFonts w:ascii="Arial" w:hAnsi="Arial" w:cs="Arial"/>
          <w:sz w:val="24"/>
          <w:szCs w:val="24"/>
          <w:u w:val="single"/>
        </w:rPr>
        <w:t>have already received IAR</w:t>
      </w:r>
      <w:r w:rsidR="00DF2C70">
        <w:rPr>
          <w:rFonts w:ascii="Arial" w:hAnsi="Arial" w:cs="Arial"/>
          <w:sz w:val="24"/>
          <w:szCs w:val="24"/>
          <w:u w:val="single"/>
        </w:rPr>
        <w:t xml:space="preserve"> or </w:t>
      </w:r>
      <w:r w:rsidR="00905982">
        <w:rPr>
          <w:rFonts w:ascii="Arial" w:hAnsi="Arial" w:cs="Arial"/>
          <w:sz w:val="24"/>
          <w:szCs w:val="24"/>
          <w:u w:val="single"/>
        </w:rPr>
        <w:t xml:space="preserve">cases that </w:t>
      </w:r>
      <w:r w:rsidR="00DF2C70">
        <w:rPr>
          <w:rFonts w:ascii="Arial" w:hAnsi="Arial" w:cs="Arial"/>
          <w:sz w:val="24"/>
          <w:szCs w:val="24"/>
          <w:u w:val="single"/>
        </w:rPr>
        <w:t>we did not pay any IA payments</w:t>
      </w:r>
      <w:r w:rsidRPr="00F3296D">
        <w:rPr>
          <w:rFonts w:ascii="Arial" w:hAnsi="Arial" w:cs="Arial"/>
          <w:sz w:val="24"/>
          <w:szCs w:val="24"/>
          <w:u w:val="single"/>
        </w:rPr>
        <w:t>?</w:t>
      </w:r>
    </w:p>
    <w:p w:rsidR="005C37EF" w:rsidRPr="00E05005" w:rsidRDefault="005C37EF" w:rsidP="005C37EF">
      <w:pPr>
        <w:ind w:left="720" w:hanging="720"/>
        <w:rPr>
          <w:rFonts w:ascii="Arial" w:hAnsi="Arial" w:cs="Arial"/>
          <w:sz w:val="24"/>
          <w:szCs w:val="24"/>
        </w:rPr>
      </w:pPr>
      <w:r w:rsidRPr="00E05005">
        <w:rPr>
          <w:rFonts w:ascii="Arial" w:hAnsi="Arial" w:cs="Arial"/>
          <w:sz w:val="24"/>
          <w:szCs w:val="24"/>
        </w:rPr>
        <w:t>A:</w:t>
      </w:r>
      <w:r w:rsidRPr="00E05005">
        <w:rPr>
          <w:rFonts w:ascii="Arial" w:hAnsi="Arial" w:cs="Arial"/>
          <w:sz w:val="24"/>
          <w:szCs w:val="24"/>
        </w:rPr>
        <w:tab/>
        <w:t>On the Enter IA Payments screen, enter $00.00 for all months, certify and submit.  The case will then “drop” out of the eIAR System.</w:t>
      </w:r>
    </w:p>
    <w:p w:rsidR="001269E6" w:rsidRPr="00E05005" w:rsidRDefault="005D27B5" w:rsidP="005D27B5">
      <w:pPr>
        <w:pStyle w:val="ListParagraph"/>
        <w:ind w:left="0"/>
        <w:rPr>
          <w:rFonts w:ascii="Arial" w:hAnsi="Arial" w:cs="Arial"/>
          <w:b/>
          <w:color w:val="000000"/>
          <w:sz w:val="24"/>
          <w:szCs w:val="24"/>
          <w:u w:val="single"/>
        </w:rPr>
      </w:pPr>
      <w:r w:rsidRPr="00E05005">
        <w:rPr>
          <w:rFonts w:ascii="Arial" w:hAnsi="Arial" w:cs="Arial"/>
          <w:b/>
          <w:color w:val="000000"/>
          <w:sz w:val="24"/>
          <w:szCs w:val="24"/>
          <w:u w:val="single"/>
        </w:rPr>
        <w:br w:type="page"/>
      </w:r>
    </w:p>
    <w:p w:rsidR="001269E6" w:rsidRPr="00E05005" w:rsidRDefault="001269E6" w:rsidP="005D27B5">
      <w:pPr>
        <w:pStyle w:val="ListParagraph"/>
        <w:ind w:left="0"/>
        <w:rPr>
          <w:rFonts w:ascii="Arial" w:hAnsi="Arial" w:cs="Arial"/>
          <w:b/>
          <w:color w:val="000000"/>
          <w:sz w:val="24"/>
          <w:szCs w:val="24"/>
          <w:u w:val="single"/>
        </w:rPr>
      </w:pPr>
      <w:r w:rsidRPr="00E05005">
        <w:rPr>
          <w:rFonts w:ascii="Arial" w:hAnsi="Arial" w:cs="Arial"/>
          <w:b/>
          <w:color w:val="000000"/>
          <w:sz w:val="24"/>
          <w:szCs w:val="24"/>
          <w:u w:val="single"/>
        </w:rPr>
        <w:t>eIAR System “Storage” of Cases</w:t>
      </w:r>
    </w:p>
    <w:p w:rsidR="001269E6" w:rsidRPr="00E05005" w:rsidRDefault="001269E6" w:rsidP="005D27B5">
      <w:pPr>
        <w:pStyle w:val="ListParagraph"/>
        <w:ind w:left="0"/>
        <w:rPr>
          <w:rFonts w:ascii="Arial" w:hAnsi="Arial" w:cs="Arial"/>
          <w:b/>
          <w:color w:val="000000"/>
          <w:sz w:val="24"/>
          <w:szCs w:val="24"/>
          <w:u w:val="single"/>
        </w:rPr>
      </w:pPr>
    </w:p>
    <w:p w:rsidR="005D27B5" w:rsidRPr="00E05005" w:rsidRDefault="001269E6" w:rsidP="005D27B5">
      <w:pPr>
        <w:pStyle w:val="ListParagraph"/>
        <w:ind w:left="0"/>
        <w:rPr>
          <w:rFonts w:ascii="Arial" w:hAnsi="Arial" w:cs="Arial"/>
          <w:sz w:val="24"/>
          <w:szCs w:val="24"/>
        </w:rPr>
      </w:pPr>
      <w:r w:rsidRPr="00E05005">
        <w:rPr>
          <w:rFonts w:ascii="Arial" w:hAnsi="Arial" w:cs="Arial"/>
          <w:color w:val="000000"/>
          <w:sz w:val="24"/>
          <w:szCs w:val="24"/>
        </w:rPr>
        <w:t>Q:</w:t>
      </w:r>
      <w:r w:rsidRPr="00E05005">
        <w:rPr>
          <w:rFonts w:ascii="Arial" w:hAnsi="Arial" w:cs="Arial"/>
          <w:color w:val="000000"/>
          <w:sz w:val="24"/>
          <w:szCs w:val="24"/>
        </w:rPr>
        <w:tab/>
      </w:r>
      <w:r w:rsidR="005D27B5" w:rsidRPr="00325ED2">
        <w:rPr>
          <w:rFonts w:ascii="Arial" w:hAnsi="Arial" w:cs="Arial"/>
          <w:sz w:val="24"/>
          <w:szCs w:val="24"/>
          <w:u w:val="single"/>
        </w:rPr>
        <w:t>How long will cases remain on the Approved SSI Cases screen?</w:t>
      </w:r>
    </w:p>
    <w:p w:rsidR="005D27B5" w:rsidRPr="00E05005" w:rsidRDefault="001269E6" w:rsidP="001269E6">
      <w:pPr>
        <w:pStyle w:val="ListParagraph"/>
        <w:ind w:hanging="720"/>
        <w:rPr>
          <w:rFonts w:ascii="Arial" w:hAnsi="Arial" w:cs="Arial"/>
          <w:sz w:val="24"/>
          <w:szCs w:val="24"/>
        </w:rPr>
      </w:pPr>
      <w:r w:rsidRPr="00E05005">
        <w:rPr>
          <w:rFonts w:ascii="Arial" w:hAnsi="Arial" w:cs="Arial"/>
          <w:sz w:val="24"/>
          <w:szCs w:val="24"/>
        </w:rPr>
        <w:t>A:</w:t>
      </w:r>
      <w:r w:rsidRPr="00E05005">
        <w:rPr>
          <w:rFonts w:ascii="Arial" w:hAnsi="Arial" w:cs="Arial"/>
          <w:sz w:val="24"/>
          <w:szCs w:val="24"/>
        </w:rPr>
        <w:tab/>
      </w:r>
      <w:r w:rsidR="005D27B5" w:rsidRPr="00E05005">
        <w:rPr>
          <w:rFonts w:ascii="Arial" w:hAnsi="Arial" w:cs="Arial"/>
          <w:sz w:val="24"/>
          <w:szCs w:val="24"/>
        </w:rPr>
        <w:t>The cases will remain on the screen for 25 working days (the expiration period for reporting payments).</w:t>
      </w:r>
    </w:p>
    <w:p w:rsidR="005D27B5" w:rsidRPr="00E05005" w:rsidRDefault="005D27B5" w:rsidP="005D27B5">
      <w:pPr>
        <w:pStyle w:val="ListParagraph"/>
        <w:ind w:left="0"/>
        <w:rPr>
          <w:rFonts w:ascii="Arial" w:hAnsi="Arial" w:cs="Arial"/>
          <w:b/>
          <w:sz w:val="24"/>
          <w:szCs w:val="24"/>
        </w:rPr>
      </w:pPr>
    </w:p>
    <w:p w:rsidR="001269E6" w:rsidRPr="00E05005" w:rsidRDefault="001269E6" w:rsidP="001269E6">
      <w:pPr>
        <w:pStyle w:val="ListParagraph"/>
        <w:ind w:left="0"/>
        <w:rPr>
          <w:rFonts w:ascii="Arial" w:hAnsi="Arial" w:cs="Arial"/>
          <w:sz w:val="24"/>
          <w:szCs w:val="24"/>
        </w:rPr>
      </w:pPr>
      <w:r w:rsidRPr="00E05005">
        <w:rPr>
          <w:rFonts w:ascii="Arial" w:hAnsi="Arial" w:cs="Arial"/>
          <w:sz w:val="24"/>
          <w:szCs w:val="24"/>
        </w:rPr>
        <w:t>Q:</w:t>
      </w:r>
      <w:r w:rsidRPr="00E05005">
        <w:rPr>
          <w:rFonts w:ascii="Arial" w:hAnsi="Arial" w:cs="Arial"/>
          <w:sz w:val="24"/>
          <w:szCs w:val="24"/>
        </w:rPr>
        <w:tab/>
      </w:r>
      <w:r w:rsidR="005D27B5" w:rsidRPr="00325ED2">
        <w:rPr>
          <w:rFonts w:ascii="Arial" w:hAnsi="Arial" w:cs="Arial"/>
          <w:sz w:val="24"/>
          <w:szCs w:val="24"/>
          <w:u w:val="single"/>
        </w:rPr>
        <w:t>For recordkeeping purposes, how long will cases stay in the eIAR System?</w:t>
      </w:r>
    </w:p>
    <w:p w:rsidR="005D27B5" w:rsidRPr="00E05005" w:rsidRDefault="001269E6" w:rsidP="001269E6">
      <w:pPr>
        <w:pStyle w:val="ListParagraph"/>
        <w:ind w:hanging="720"/>
        <w:rPr>
          <w:rFonts w:ascii="Arial" w:hAnsi="Arial" w:cs="Arial"/>
          <w:sz w:val="24"/>
          <w:szCs w:val="24"/>
        </w:rPr>
      </w:pPr>
      <w:r w:rsidRPr="00E05005">
        <w:rPr>
          <w:rFonts w:ascii="Arial" w:hAnsi="Arial" w:cs="Arial"/>
          <w:sz w:val="24"/>
          <w:szCs w:val="24"/>
        </w:rPr>
        <w:t>A:</w:t>
      </w:r>
      <w:r w:rsidRPr="00E05005">
        <w:rPr>
          <w:rFonts w:ascii="Arial" w:hAnsi="Arial" w:cs="Arial"/>
          <w:sz w:val="24"/>
          <w:szCs w:val="24"/>
        </w:rPr>
        <w:tab/>
      </w:r>
      <w:r w:rsidR="005D27B5" w:rsidRPr="00E05005">
        <w:rPr>
          <w:rFonts w:ascii="Arial" w:hAnsi="Arial" w:cs="Arial"/>
          <w:sz w:val="24"/>
          <w:szCs w:val="24"/>
        </w:rPr>
        <w:t>SSA has not, at this time, determined how long cases will be retained in the eIAR System.  Until a decision is made, all records will stay in the eIAR system.  If the system becomes “too full,” the records will possibly be archived.  SSA will notify you when records will be archived or when it is decided that cases will be removed from the eIAR System.</w:t>
      </w:r>
    </w:p>
    <w:p w:rsidR="005C37EF" w:rsidRPr="00E05005" w:rsidRDefault="005C37EF" w:rsidP="0098483F">
      <w:pPr>
        <w:spacing w:after="0" w:line="240" w:lineRule="auto"/>
        <w:rPr>
          <w:rFonts w:ascii="Arial" w:hAnsi="Arial" w:cs="Arial"/>
          <w:b/>
          <w:color w:val="000000"/>
          <w:sz w:val="24"/>
          <w:szCs w:val="24"/>
          <w:u w:val="single"/>
        </w:rPr>
      </w:pPr>
      <w:r w:rsidRPr="00E05005">
        <w:rPr>
          <w:rFonts w:ascii="Arial" w:hAnsi="Arial" w:cs="Arial"/>
          <w:b/>
          <w:color w:val="000000"/>
          <w:sz w:val="24"/>
          <w:szCs w:val="24"/>
          <w:u w:val="single"/>
        </w:rPr>
        <w:br w:type="page"/>
      </w:r>
      <w:r w:rsidRPr="00E05005">
        <w:rPr>
          <w:rFonts w:ascii="Arial" w:hAnsi="Arial" w:cs="Arial"/>
          <w:b/>
          <w:color w:val="000000"/>
          <w:sz w:val="24"/>
          <w:szCs w:val="24"/>
          <w:u w:val="single"/>
        </w:rPr>
        <w:lastRenderedPageBreak/>
        <w:t>SSA-</w:t>
      </w:r>
      <w:r w:rsidR="00D30109">
        <w:rPr>
          <w:rFonts w:ascii="Arial" w:hAnsi="Arial" w:cs="Arial"/>
          <w:b/>
          <w:color w:val="000000"/>
          <w:sz w:val="24"/>
          <w:szCs w:val="24"/>
          <w:u w:val="single"/>
        </w:rPr>
        <w:t>L</w:t>
      </w:r>
      <w:r w:rsidRPr="00E05005">
        <w:rPr>
          <w:rFonts w:ascii="Arial" w:hAnsi="Arial" w:cs="Arial"/>
          <w:b/>
          <w:color w:val="000000"/>
          <w:sz w:val="24"/>
          <w:szCs w:val="24"/>
          <w:u w:val="single"/>
        </w:rPr>
        <w:t>8125</w:t>
      </w:r>
      <w:r w:rsidR="00D30109">
        <w:rPr>
          <w:rFonts w:ascii="Arial" w:hAnsi="Arial" w:cs="Arial"/>
          <w:b/>
          <w:color w:val="000000"/>
          <w:sz w:val="24"/>
          <w:szCs w:val="24"/>
          <w:u w:val="single"/>
        </w:rPr>
        <w:t>-F6</w:t>
      </w:r>
    </w:p>
    <w:p w:rsidR="005C37EF" w:rsidRPr="00E05005" w:rsidRDefault="005C37EF" w:rsidP="0098483F">
      <w:pPr>
        <w:spacing w:after="0" w:line="240" w:lineRule="auto"/>
        <w:rPr>
          <w:rFonts w:ascii="Arial" w:hAnsi="Arial" w:cs="Arial"/>
          <w:b/>
          <w:color w:val="000000"/>
          <w:sz w:val="24"/>
          <w:szCs w:val="24"/>
          <w:u w:val="single"/>
        </w:rPr>
      </w:pPr>
    </w:p>
    <w:p w:rsidR="005C37EF" w:rsidRPr="00E05005" w:rsidRDefault="005C37EF" w:rsidP="005C37EF">
      <w:pPr>
        <w:pStyle w:val="ListParagraph"/>
        <w:ind w:hanging="720"/>
        <w:rPr>
          <w:rFonts w:ascii="Arial" w:hAnsi="Arial" w:cs="Arial"/>
          <w:sz w:val="24"/>
          <w:szCs w:val="24"/>
        </w:rPr>
      </w:pPr>
      <w:r w:rsidRPr="00E05005">
        <w:rPr>
          <w:rFonts w:ascii="Arial" w:hAnsi="Arial" w:cs="Arial"/>
          <w:sz w:val="24"/>
          <w:szCs w:val="24"/>
        </w:rPr>
        <w:t>Q:</w:t>
      </w:r>
      <w:r w:rsidRPr="00E05005">
        <w:rPr>
          <w:rFonts w:ascii="Arial" w:hAnsi="Arial" w:cs="Arial"/>
          <w:sz w:val="24"/>
          <w:szCs w:val="24"/>
        </w:rPr>
        <w:tab/>
      </w:r>
      <w:r w:rsidRPr="00325ED2">
        <w:rPr>
          <w:rFonts w:ascii="Arial" w:hAnsi="Arial" w:cs="Arial"/>
          <w:sz w:val="24"/>
          <w:szCs w:val="24"/>
          <w:u w:val="single"/>
        </w:rPr>
        <w:t>If we receive, or have, an SSA-</w:t>
      </w:r>
      <w:r w:rsidR="00D30109">
        <w:rPr>
          <w:rFonts w:ascii="Arial" w:hAnsi="Arial" w:cs="Arial"/>
          <w:sz w:val="24"/>
          <w:szCs w:val="24"/>
          <w:u w:val="single"/>
        </w:rPr>
        <w:t>L</w:t>
      </w:r>
      <w:r w:rsidRPr="00325ED2">
        <w:rPr>
          <w:rFonts w:ascii="Arial" w:hAnsi="Arial" w:cs="Arial"/>
          <w:sz w:val="24"/>
          <w:szCs w:val="24"/>
          <w:u w:val="single"/>
        </w:rPr>
        <w:t>8125</w:t>
      </w:r>
      <w:r w:rsidR="00D30109">
        <w:rPr>
          <w:rFonts w:ascii="Arial" w:hAnsi="Arial" w:cs="Arial"/>
          <w:sz w:val="24"/>
          <w:szCs w:val="24"/>
          <w:u w:val="single"/>
        </w:rPr>
        <w:t>-F6</w:t>
      </w:r>
      <w:r w:rsidR="00905982">
        <w:rPr>
          <w:rFonts w:ascii="Arial" w:hAnsi="Arial" w:cs="Arial"/>
          <w:sz w:val="24"/>
          <w:szCs w:val="24"/>
          <w:u w:val="single"/>
        </w:rPr>
        <w:t xml:space="preserve"> that is not</w:t>
      </w:r>
      <w:r w:rsidRPr="00325ED2">
        <w:rPr>
          <w:rFonts w:ascii="Arial" w:hAnsi="Arial" w:cs="Arial"/>
          <w:sz w:val="24"/>
          <w:szCs w:val="24"/>
          <w:u w:val="single"/>
        </w:rPr>
        <w:t xml:space="preserve"> in the eIAR System, what should we do?</w:t>
      </w:r>
      <w:r w:rsidRPr="00E05005">
        <w:rPr>
          <w:rFonts w:ascii="Arial" w:hAnsi="Arial" w:cs="Arial"/>
          <w:sz w:val="24"/>
          <w:szCs w:val="24"/>
        </w:rPr>
        <w:t xml:space="preserve">  </w:t>
      </w:r>
    </w:p>
    <w:p w:rsidR="005C37EF" w:rsidRPr="00E05005" w:rsidRDefault="005C37EF" w:rsidP="005C37EF">
      <w:pPr>
        <w:pStyle w:val="ListParagraph"/>
        <w:ind w:hanging="720"/>
        <w:rPr>
          <w:rFonts w:ascii="Arial" w:hAnsi="Arial" w:cs="Arial"/>
          <w:sz w:val="24"/>
          <w:szCs w:val="24"/>
        </w:rPr>
      </w:pPr>
      <w:r w:rsidRPr="00E05005">
        <w:rPr>
          <w:rFonts w:ascii="Arial" w:hAnsi="Arial" w:cs="Arial"/>
          <w:sz w:val="24"/>
          <w:szCs w:val="24"/>
        </w:rPr>
        <w:t>A:</w:t>
      </w:r>
      <w:r w:rsidRPr="00E05005">
        <w:rPr>
          <w:rFonts w:ascii="Arial" w:hAnsi="Arial" w:cs="Arial"/>
          <w:sz w:val="24"/>
          <w:szCs w:val="24"/>
        </w:rPr>
        <w:tab/>
        <w:t>Please forward the SSN to your SSA eIAR Regional Office Coordinator.</w:t>
      </w:r>
    </w:p>
    <w:p w:rsidR="005C37EF" w:rsidRPr="00E05005" w:rsidRDefault="005C37EF" w:rsidP="005C37EF">
      <w:pPr>
        <w:pStyle w:val="ListParagraph"/>
        <w:ind w:hanging="720"/>
        <w:rPr>
          <w:rFonts w:ascii="Arial" w:hAnsi="Arial" w:cs="Arial"/>
          <w:sz w:val="24"/>
          <w:szCs w:val="24"/>
        </w:rPr>
      </w:pPr>
    </w:p>
    <w:p w:rsidR="005C37EF" w:rsidRPr="00E05005" w:rsidRDefault="005C37EF" w:rsidP="005C37EF">
      <w:pPr>
        <w:pStyle w:val="ListParagraph"/>
        <w:spacing w:after="0" w:line="240" w:lineRule="auto"/>
        <w:ind w:hanging="720"/>
        <w:rPr>
          <w:rFonts w:ascii="Arial" w:hAnsi="Arial" w:cs="Arial"/>
          <w:sz w:val="24"/>
          <w:szCs w:val="24"/>
        </w:rPr>
      </w:pPr>
      <w:r w:rsidRPr="00E05005">
        <w:rPr>
          <w:rFonts w:ascii="Arial" w:hAnsi="Arial" w:cs="Arial"/>
          <w:sz w:val="24"/>
          <w:szCs w:val="24"/>
        </w:rPr>
        <w:t>Q:</w:t>
      </w:r>
      <w:r w:rsidRPr="00E05005">
        <w:rPr>
          <w:rFonts w:ascii="Arial" w:hAnsi="Arial" w:cs="Arial"/>
          <w:sz w:val="24"/>
          <w:szCs w:val="24"/>
        </w:rPr>
        <w:tab/>
      </w:r>
      <w:r w:rsidRPr="00325ED2">
        <w:rPr>
          <w:rFonts w:ascii="Arial" w:hAnsi="Arial" w:cs="Arial"/>
          <w:sz w:val="24"/>
          <w:szCs w:val="24"/>
          <w:u w:val="single"/>
        </w:rPr>
        <w:t>If you have a</w:t>
      </w:r>
      <w:r w:rsidR="00D30109">
        <w:rPr>
          <w:rFonts w:ascii="Arial" w:hAnsi="Arial" w:cs="Arial"/>
          <w:sz w:val="24"/>
          <w:szCs w:val="24"/>
          <w:u w:val="single"/>
        </w:rPr>
        <w:t>n</w:t>
      </w:r>
      <w:r w:rsidRPr="00325ED2">
        <w:rPr>
          <w:rFonts w:ascii="Arial" w:hAnsi="Arial" w:cs="Arial"/>
          <w:sz w:val="24"/>
          <w:szCs w:val="24"/>
          <w:u w:val="single"/>
        </w:rPr>
        <w:t xml:space="preserve"> SSA-</w:t>
      </w:r>
      <w:r w:rsidR="00D30109">
        <w:rPr>
          <w:rFonts w:ascii="Arial" w:hAnsi="Arial" w:cs="Arial"/>
          <w:sz w:val="24"/>
          <w:szCs w:val="24"/>
          <w:u w:val="single"/>
        </w:rPr>
        <w:t>L</w:t>
      </w:r>
      <w:r w:rsidRPr="00325ED2">
        <w:rPr>
          <w:rFonts w:ascii="Arial" w:hAnsi="Arial" w:cs="Arial"/>
          <w:sz w:val="24"/>
          <w:szCs w:val="24"/>
          <w:u w:val="single"/>
        </w:rPr>
        <w:t>8125</w:t>
      </w:r>
      <w:r w:rsidR="00D30109">
        <w:rPr>
          <w:rFonts w:ascii="Arial" w:hAnsi="Arial" w:cs="Arial"/>
          <w:sz w:val="24"/>
          <w:szCs w:val="24"/>
          <w:u w:val="single"/>
        </w:rPr>
        <w:t>-F6</w:t>
      </w:r>
      <w:r w:rsidR="00905982">
        <w:rPr>
          <w:rFonts w:ascii="Arial" w:hAnsi="Arial" w:cs="Arial"/>
          <w:sz w:val="24"/>
          <w:szCs w:val="24"/>
          <w:u w:val="single"/>
        </w:rPr>
        <w:t xml:space="preserve"> and</w:t>
      </w:r>
      <w:r w:rsidRPr="00325ED2">
        <w:rPr>
          <w:rFonts w:ascii="Arial" w:hAnsi="Arial" w:cs="Arial"/>
          <w:sz w:val="24"/>
          <w:szCs w:val="24"/>
          <w:u w:val="single"/>
        </w:rPr>
        <w:t xml:space="preserve"> the case is in the eIAR System, what procedure should be followed?</w:t>
      </w:r>
    </w:p>
    <w:p w:rsidR="005C37EF" w:rsidRPr="00E05005" w:rsidRDefault="005C37EF" w:rsidP="005C37EF">
      <w:pPr>
        <w:spacing w:after="0" w:line="240" w:lineRule="auto"/>
        <w:ind w:left="720" w:hanging="720"/>
        <w:rPr>
          <w:rFonts w:ascii="Arial" w:hAnsi="Arial" w:cs="Arial"/>
          <w:sz w:val="24"/>
          <w:szCs w:val="24"/>
        </w:rPr>
      </w:pPr>
      <w:r w:rsidRPr="00E05005">
        <w:rPr>
          <w:rFonts w:ascii="Arial" w:hAnsi="Arial" w:cs="Arial"/>
          <w:sz w:val="24"/>
          <w:szCs w:val="24"/>
        </w:rPr>
        <w:t>A:</w:t>
      </w:r>
      <w:r w:rsidRPr="00E05005">
        <w:rPr>
          <w:rFonts w:ascii="Arial" w:hAnsi="Arial" w:cs="Arial"/>
          <w:sz w:val="24"/>
          <w:szCs w:val="24"/>
        </w:rPr>
        <w:tab/>
        <w:t>If the case is in the eIAR System, use the eIAR system</w:t>
      </w:r>
      <w:r w:rsidR="00905982">
        <w:rPr>
          <w:rFonts w:ascii="Arial" w:hAnsi="Arial" w:cs="Arial"/>
          <w:sz w:val="24"/>
          <w:szCs w:val="24"/>
        </w:rPr>
        <w:t xml:space="preserve"> -</w:t>
      </w:r>
      <w:r w:rsidRPr="00E05005">
        <w:rPr>
          <w:rFonts w:ascii="Arial" w:hAnsi="Arial" w:cs="Arial"/>
          <w:sz w:val="24"/>
          <w:szCs w:val="24"/>
        </w:rPr>
        <w:t xml:space="preserve"> </w:t>
      </w:r>
      <w:r w:rsidR="00D30109">
        <w:rPr>
          <w:rFonts w:ascii="Arial" w:hAnsi="Arial" w:cs="Arial"/>
          <w:sz w:val="24"/>
          <w:szCs w:val="24"/>
        </w:rPr>
        <w:t>not the SSA-L8125-F6</w:t>
      </w:r>
      <w:r w:rsidR="00905982">
        <w:rPr>
          <w:rFonts w:ascii="Arial" w:hAnsi="Arial" w:cs="Arial"/>
          <w:sz w:val="24"/>
          <w:szCs w:val="24"/>
        </w:rPr>
        <w:t>,</w:t>
      </w:r>
      <w:r w:rsidR="00D30109">
        <w:rPr>
          <w:rFonts w:ascii="Arial" w:hAnsi="Arial" w:cs="Arial"/>
          <w:sz w:val="24"/>
          <w:szCs w:val="24"/>
        </w:rPr>
        <w:t xml:space="preserve"> </w:t>
      </w:r>
      <w:r w:rsidRPr="00E05005">
        <w:rPr>
          <w:rFonts w:ascii="Arial" w:hAnsi="Arial" w:cs="Arial"/>
          <w:sz w:val="24"/>
          <w:szCs w:val="24"/>
        </w:rPr>
        <w:t>to report IA payments made.</w:t>
      </w:r>
    </w:p>
    <w:p w:rsidR="005C37EF" w:rsidRPr="00E05005" w:rsidRDefault="005C37EF" w:rsidP="005C37EF">
      <w:pPr>
        <w:pStyle w:val="ListParagraph"/>
        <w:spacing w:after="0"/>
        <w:ind w:hanging="720"/>
        <w:rPr>
          <w:rFonts w:ascii="Arial" w:hAnsi="Arial" w:cs="Arial"/>
          <w:sz w:val="24"/>
          <w:szCs w:val="24"/>
        </w:rPr>
      </w:pPr>
    </w:p>
    <w:p w:rsidR="005C37EF" w:rsidRPr="00E05005" w:rsidRDefault="005C37EF" w:rsidP="005C37EF">
      <w:pPr>
        <w:pStyle w:val="ListParagraph"/>
        <w:ind w:hanging="720"/>
        <w:rPr>
          <w:rFonts w:ascii="Arial" w:hAnsi="Arial" w:cs="Arial"/>
          <w:sz w:val="24"/>
          <w:szCs w:val="24"/>
        </w:rPr>
      </w:pPr>
      <w:r w:rsidRPr="00E05005">
        <w:rPr>
          <w:rFonts w:ascii="Arial" w:hAnsi="Arial" w:cs="Arial"/>
          <w:sz w:val="24"/>
          <w:szCs w:val="24"/>
        </w:rPr>
        <w:t>Q:</w:t>
      </w:r>
      <w:r w:rsidRPr="00E05005">
        <w:rPr>
          <w:rFonts w:ascii="Arial" w:hAnsi="Arial" w:cs="Arial"/>
          <w:sz w:val="24"/>
          <w:szCs w:val="24"/>
        </w:rPr>
        <w:tab/>
      </w:r>
      <w:r w:rsidRPr="00325ED2">
        <w:rPr>
          <w:rFonts w:ascii="Arial" w:hAnsi="Arial" w:cs="Arial"/>
          <w:sz w:val="24"/>
          <w:szCs w:val="24"/>
          <w:u w:val="single"/>
        </w:rPr>
        <w:t>The (paper) SSA-</w:t>
      </w:r>
      <w:r w:rsidR="00D30109">
        <w:rPr>
          <w:rFonts w:ascii="Arial" w:hAnsi="Arial" w:cs="Arial"/>
          <w:sz w:val="24"/>
          <w:szCs w:val="24"/>
          <w:u w:val="single"/>
        </w:rPr>
        <w:t>L</w:t>
      </w:r>
      <w:r w:rsidRPr="00325ED2">
        <w:rPr>
          <w:rFonts w:ascii="Arial" w:hAnsi="Arial" w:cs="Arial"/>
          <w:sz w:val="24"/>
          <w:szCs w:val="24"/>
          <w:u w:val="single"/>
        </w:rPr>
        <w:t>8125</w:t>
      </w:r>
      <w:r w:rsidR="00D30109">
        <w:rPr>
          <w:rFonts w:ascii="Arial" w:hAnsi="Arial" w:cs="Arial"/>
          <w:sz w:val="24"/>
          <w:szCs w:val="24"/>
          <w:u w:val="single"/>
        </w:rPr>
        <w:t>-F6</w:t>
      </w:r>
      <w:r w:rsidRPr="00325ED2">
        <w:rPr>
          <w:rFonts w:ascii="Arial" w:hAnsi="Arial" w:cs="Arial"/>
          <w:sz w:val="24"/>
          <w:szCs w:val="24"/>
          <w:u w:val="single"/>
        </w:rPr>
        <w:t xml:space="preserve"> looks “different” from the Enter IA Payments Made screen in the eIAR System, e.g., the Enter IA Payments Made screen has “more” months included.  Please explain.</w:t>
      </w:r>
    </w:p>
    <w:p w:rsidR="005C37EF" w:rsidRPr="00E05005" w:rsidRDefault="005C37EF" w:rsidP="005C37EF">
      <w:pPr>
        <w:pStyle w:val="ListParagraph"/>
        <w:ind w:hanging="720"/>
        <w:rPr>
          <w:rFonts w:ascii="Arial" w:hAnsi="Arial" w:cs="Arial"/>
          <w:sz w:val="24"/>
          <w:szCs w:val="24"/>
        </w:rPr>
      </w:pPr>
      <w:r w:rsidRPr="00E05005">
        <w:rPr>
          <w:rFonts w:ascii="Arial" w:hAnsi="Arial" w:cs="Arial"/>
          <w:sz w:val="24"/>
          <w:szCs w:val="24"/>
        </w:rPr>
        <w:t>A:</w:t>
      </w:r>
      <w:r w:rsidRPr="00E05005">
        <w:rPr>
          <w:rFonts w:ascii="Arial" w:hAnsi="Arial" w:cs="Arial"/>
          <w:sz w:val="24"/>
          <w:szCs w:val="24"/>
        </w:rPr>
        <w:tab/>
        <w:t xml:space="preserve">The SSI eIAR System asks for all periods of eligibility.  If you did not provide the claimants’ payment/s for a specific month/s, you should report $00.00 payments made for these months.  </w:t>
      </w:r>
    </w:p>
    <w:p w:rsidR="005C37EF" w:rsidRPr="00E05005" w:rsidRDefault="005C37EF" w:rsidP="005C37EF">
      <w:pPr>
        <w:pStyle w:val="ListParagraph"/>
        <w:ind w:hanging="720"/>
        <w:rPr>
          <w:rFonts w:ascii="Arial" w:hAnsi="Arial" w:cs="Arial"/>
          <w:sz w:val="24"/>
          <w:szCs w:val="24"/>
        </w:rPr>
      </w:pPr>
    </w:p>
    <w:p w:rsidR="005C37EF" w:rsidRPr="00325ED2" w:rsidRDefault="005C37EF" w:rsidP="005C37EF">
      <w:pPr>
        <w:pStyle w:val="ListParagraph"/>
        <w:ind w:hanging="720"/>
        <w:rPr>
          <w:rFonts w:ascii="Arial" w:hAnsi="Arial" w:cs="Arial"/>
          <w:sz w:val="24"/>
          <w:szCs w:val="24"/>
          <w:u w:val="single"/>
        </w:rPr>
      </w:pPr>
      <w:r w:rsidRPr="00E05005">
        <w:rPr>
          <w:rFonts w:ascii="Arial" w:hAnsi="Arial" w:cs="Arial"/>
          <w:sz w:val="24"/>
          <w:szCs w:val="24"/>
        </w:rPr>
        <w:t>Q:</w:t>
      </w:r>
      <w:r w:rsidRPr="00E05005">
        <w:rPr>
          <w:rFonts w:ascii="Arial" w:hAnsi="Arial" w:cs="Arial"/>
          <w:sz w:val="24"/>
          <w:szCs w:val="24"/>
        </w:rPr>
        <w:tab/>
      </w:r>
      <w:r w:rsidRPr="00325ED2">
        <w:rPr>
          <w:rFonts w:ascii="Arial" w:hAnsi="Arial" w:cs="Arial"/>
          <w:sz w:val="24"/>
          <w:szCs w:val="24"/>
          <w:u w:val="single"/>
        </w:rPr>
        <w:t>When we receive an SSA-</w:t>
      </w:r>
      <w:r w:rsidR="00D30109">
        <w:rPr>
          <w:rFonts w:ascii="Arial" w:hAnsi="Arial" w:cs="Arial"/>
          <w:sz w:val="24"/>
          <w:szCs w:val="24"/>
          <w:u w:val="single"/>
        </w:rPr>
        <w:t>L</w:t>
      </w:r>
      <w:r w:rsidRPr="00325ED2">
        <w:rPr>
          <w:rFonts w:ascii="Arial" w:hAnsi="Arial" w:cs="Arial"/>
          <w:sz w:val="24"/>
          <w:szCs w:val="24"/>
          <w:u w:val="single"/>
        </w:rPr>
        <w:t>8125</w:t>
      </w:r>
      <w:r w:rsidR="00D30109">
        <w:rPr>
          <w:rFonts w:ascii="Arial" w:hAnsi="Arial" w:cs="Arial"/>
          <w:sz w:val="24"/>
          <w:szCs w:val="24"/>
          <w:u w:val="single"/>
        </w:rPr>
        <w:t>-F6</w:t>
      </w:r>
      <w:r w:rsidRPr="00325ED2">
        <w:rPr>
          <w:rFonts w:ascii="Arial" w:hAnsi="Arial" w:cs="Arial"/>
          <w:sz w:val="24"/>
          <w:szCs w:val="24"/>
          <w:u w:val="single"/>
        </w:rPr>
        <w:t xml:space="preserve"> marked MANUAL COMPLETION NEEDED, what does this mean?</w:t>
      </w:r>
    </w:p>
    <w:p w:rsidR="005C37EF" w:rsidRPr="00E05005" w:rsidRDefault="005C37EF" w:rsidP="005C37EF">
      <w:pPr>
        <w:pStyle w:val="ListParagraph"/>
        <w:ind w:hanging="720"/>
        <w:rPr>
          <w:rFonts w:ascii="Arial" w:hAnsi="Arial" w:cs="Arial"/>
          <w:sz w:val="24"/>
          <w:szCs w:val="24"/>
        </w:rPr>
      </w:pPr>
      <w:r w:rsidRPr="00E05005">
        <w:rPr>
          <w:rFonts w:ascii="Arial" w:hAnsi="Arial" w:cs="Arial"/>
          <w:sz w:val="24"/>
          <w:szCs w:val="24"/>
        </w:rPr>
        <w:t>A:</w:t>
      </w:r>
      <w:r w:rsidRPr="00E05005">
        <w:rPr>
          <w:rFonts w:ascii="Arial" w:hAnsi="Arial" w:cs="Arial"/>
          <w:sz w:val="24"/>
          <w:szCs w:val="24"/>
        </w:rPr>
        <w:tab/>
        <w:t>This means the case is an “exception” (complex) case and requires SSA Field Office input.  You should use the SSA-</w:t>
      </w:r>
      <w:r w:rsidR="00D30109">
        <w:rPr>
          <w:rFonts w:ascii="Arial" w:hAnsi="Arial" w:cs="Arial"/>
          <w:sz w:val="24"/>
          <w:szCs w:val="24"/>
        </w:rPr>
        <w:t>L</w:t>
      </w:r>
      <w:r w:rsidRPr="00E05005">
        <w:rPr>
          <w:rFonts w:ascii="Arial" w:hAnsi="Arial" w:cs="Arial"/>
          <w:sz w:val="24"/>
          <w:szCs w:val="24"/>
        </w:rPr>
        <w:t>8125</w:t>
      </w:r>
      <w:r w:rsidR="00D30109">
        <w:rPr>
          <w:rFonts w:ascii="Arial" w:hAnsi="Arial" w:cs="Arial"/>
          <w:sz w:val="24"/>
          <w:szCs w:val="24"/>
        </w:rPr>
        <w:t>-F6</w:t>
      </w:r>
      <w:r w:rsidRPr="00E05005">
        <w:rPr>
          <w:rFonts w:ascii="Arial" w:hAnsi="Arial" w:cs="Arial"/>
          <w:sz w:val="24"/>
          <w:szCs w:val="24"/>
        </w:rPr>
        <w:t xml:space="preserve"> to report IA payments made.</w:t>
      </w:r>
    </w:p>
    <w:p w:rsidR="005C37EF" w:rsidRPr="00E05005" w:rsidRDefault="005C37EF" w:rsidP="005C37EF">
      <w:pPr>
        <w:pStyle w:val="ListParagraph"/>
        <w:ind w:hanging="720"/>
        <w:rPr>
          <w:rFonts w:ascii="Arial" w:hAnsi="Arial" w:cs="Arial"/>
          <w:sz w:val="24"/>
          <w:szCs w:val="24"/>
        </w:rPr>
      </w:pPr>
    </w:p>
    <w:p w:rsidR="001269E6" w:rsidRPr="00E05005" w:rsidRDefault="001269E6" w:rsidP="005C37EF">
      <w:pPr>
        <w:pStyle w:val="ListParagraph"/>
        <w:ind w:hanging="720"/>
        <w:rPr>
          <w:rFonts w:ascii="Arial" w:hAnsi="Arial" w:cs="Arial"/>
          <w:b/>
          <w:sz w:val="24"/>
          <w:szCs w:val="24"/>
          <w:u w:val="single"/>
        </w:rPr>
      </w:pPr>
      <w:r w:rsidRPr="00E05005">
        <w:rPr>
          <w:rFonts w:ascii="Arial" w:hAnsi="Arial" w:cs="Arial"/>
          <w:sz w:val="24"/>
          <w:szCs w:val="24"/>
        </w:rPr>
        <w:br w:type="page"/>
      </w:r>
      <w:r w:rsidRPr="00E05005">
        <w:rPr>
          <w:rFonts w:ascii="Arial" w:hAnsi="Arial" w:cs="Arial"/>
          <w:b/>
          <w:sz w:val="24"/>
          <w:szCs w:val="24"/>
          <w:u w:val="single"/>
        </w:rPr>
        <w:lastRenderedPageBreak/>
        <w:t>Sharing of Data to Third Parties</w:t>
      </w:r>
    </w:p>
    <w:p w:rsidR="001269E6" w:rsidRPr="00E05005" w:rsidRDefault="001269E6" w:rsidP="005C37EF">
      <w:pPr>
        <w:pStyle w:val="ListParagraph"/>
        <w:ind w:hanging="720"/>
        <w:rPr>
          <w:rFonts w:ascii="Arial" w:hAnsi="Arial" w:cs="Arial"/>
          <w:b/>
          <w:sz w:val="24"/>
          <w:szCs w:val="24"/>
          <w:u w:val="single"/>
        </w:rPr>
      </w:pPr>
    </w:p>
    <w:p w:rsidR="001269E6" w:rsidRPr="00E05005" w:rsidRDefault="001269E6" w:rsidP="001269E6">
      <w:pPr>
        <w:pStyle w:val="ListParagraph"/>
        <w:ind w:hanging="720"/>
        <w:rPr>
          <w:rFonts w:ascii="Arial" w:hAnsi="Arial" w:cs="Arial"/>
          <w:sz w:val="24"/>
          <w:szCs w:val="24"/>
        </w:rPr>
      </w:pPr>
      <w:r w:rsidRPr="00E05005">
        <w:rPr>
          <w:rFonts w:ascii="Arial" w:hAnsi="Arial" w:cs="Arial"/>
          <w:sz w:val="24"/>
          <w:szCs w:val="24"/>
        </w:rPr>
        <w:t>Q:</w:t>
      </w:r>
      <w:r w:rsidRPr="00E05005">
        <w:rPr>
          <w:rFonts w:ascii="Arial" w:hAnsi="Arial" w:cs="Arial"/>
          <w:sz w:val="24"/>
          <w:szCs w:val="24"/>
        </w:rPr>
        <w:tab/>
      </w:r>
      <w:r w:rsidRPr="00325ED2">
        <w:rPr>
          <w:rFonts w:ascii="Arial" w:hAnsi="Arial" w:cs="Arial"/>
          <w:sz w:val="24"/>
          <w:szCs w:val="24"/>
          <w:u w:val="single"/>
        </w:rPr>
        <w:t>Can we provide claimants, and/or third parties, copies of the S</w:t>
      </w:r>
      <w:r w:rsidR="00325ED2">
        <w:rPr>
          <w:rFonts w:ascii="Arial" w:hAnsi="Arial" w:cs="Arial"/>
          <w:sz w:val="24"/>
          <w:szCs w:val="24"/>
          <w:u w:val="single"/>
        </w:rPr>
        <w:t>SI eIAR screens annotating SSN</w:t>
      </w:r>
      <w:r w:rsidRPr="00325ED2">
        <w:rPr>
          <w:rFonts w:ascii="Arial" w:hAnsi="Arial" w:cs="Arial"/>
          <w:sz w:val="24"/>
          <w:szCs w:val="24"/>
          <w:u w:val="single"/>
        </w:rPr>
        <w:t xml:space="preserve"> case data?</w:t>
      </w:r>
    </w:p>
    <w:p w:rsidR="001269E6" w:rsidRPr="00E05005" w:rsidRDefault="001269E6" w:rsidP="001269E6">
      <w:pPr>
        <w:pStyle w:val="ListParagraph"/>
        <w:ind w:hanging="720"/>
        <w:rPr>
          <w:rFonts w:ascii="Arial" w:hAnsi="Arial" w:cs="Arial"/>
          <w:sz w:val="24"/>
          <w:szCs w:val="24"/>
        </w:rPr>
      </w:pPr>
      <w:r w:rsidRPr="00E05005">
        <w:rPr>
          <w:rFonts w:ascii="Arial" w:hAnsi="Arial" w:cs="Arial"/>
          <w:sz w:val="24"/>
          <w:szCs w:val="24"/>
        </w:rPr>
        <w:t>A:</w:t>
      </w:r>
      <w:r w:rsidRPr="00E05005">
        <w:rPr>
          <w:rFonts w:ascii="Arial" w:hAnsi="Arial" w:cs="Arial"/>
          <w:sz w:val="24"/>
          <w:szCs w:val="24"/>
        </w:rPr>
        <w:tab/>
        <w:t xml:space="preserve">No.  This information should </w:t>
      </w:r>
      <w:r w:rsidRPr="00E05005">
        <w:rPr>
          <w:rFonts w:ascii="Arial" w:hAnsi="Arial" w:cs="Arial"/>
          <w:sz w:val="24"/>
          <w:szCs w:val="24"/>
          <w:u w:val="single"/>
        </w:rPr>
        <w:t>never</w:t>
      </w:r>
      <w:r w:rsidRPr="00E05005">
        <w:rPr>
          <w:rFonts w:ascii="Arial" w:hAnsi="Arial" w:cs="Arial"/>
          <w:sz w:val="24"/>
          <w:szCs w:val="24"/>
        </w:rPr>
        <w:t xml:space="preserve"> be printed and shared with others.  </w:t>
      </w:r>
    </w:p>
    <w:p w:rsidR="001269E6" w:rsidRPr="00E05005" w:rsidRDefault="001269E6" w:rsidP="005C37EF">
      <w:pPr>
        <w:pStyle w:val="ListParagraph"/>
        <w:ind w:hanging="720"/>
        <w:rPr>
          <w:rFonts w:ascii="Arial" w:hAnsi="Arial" w:cs="Arial"/>
          <w:b/>
          <w:sz w:val="24"/>
          <w:szCs w:val="24"/>
          <w:u w:val="single"/>
        </w:rPr>
      </w:pPr>
    </w:p>
    <w:p w:rsidR="005C37EF" w:rsidRPr="00E05005" w:rsidRDefault="005C37EF" w:rsidP="005C37EF">
      <w:pPr>
        <w:pStyle w:val="ListParagraph"/>
        <w:spacing w:after="0"/>
        <w:ind w:hanging="720"/>
        <w:rPr>
          <w:rFonts w:ascii="Arial" w:hAnsi="Arial" w:cs="Arial"/>
          <w:sz w:val="24"/>
          <w:szCs w:val="24"/>
        </w:rPr>
      </w:pPr>
    </w:p>
    <w:p w:rsidR="007E7D49" w:rsidRPr="00E05005" w:rsidRDefault="00FA6D7E" w:rsidP="0098483F">
      <w:pPr>
        <w:spacing w:after="0" w:line="240" w:lineRule="auto"/>
        <w:rPr>
          <w:rFonts w:ascii="Arial" w:hAnsi="Arial" w:cs="Arial"/>
          <w:b/>
          <w:color w:val="000000"/>
          <w:sz w:val="24"/>
          <w:szCs w:val="24"/>
        </w:rPr>
      </w:pPr>
      <w:r w:rsidRPr="00E05005">
        <w:rPr>
          <w:rFonts w:ascii="Arial" w:hAnsi="Arial" w:cs="Arial"/>
          <w:b/>
          <w:color w:val="000000"/>
          <w:sz w:val="24"/>
          <w:szCs w:val="24"/>
          <w:u w:val="single"/>
        </w:rPr>
        <w:br w:type="page"/>
      </w:r>
      <w:r w:rsidRPr="00E05005">
        <w:rPr>
          <w:rFonts w:ascii="Arial" w:hAnsi="Arial" w:cs="Arial"/>
          <w:b/>
          <w:color w:val="000000"/>
          <w:sz w:val="24"/>
          <w:szCs w:val="24"/>
        </w:rPr>
        <w:lastRenderedPageBreak/>
        <w:t>Policy Questions</w:t>
      </w:r>
    </w:p>
    <w:p w:rsidR="00FA6D7E" w:rsidRPr="00E05005" w:rsidRDefault="00FA6D7E" w:rsidP="007022BA">
      <w:pPr>
        <w:spacing w:after="0" w:line="240" w:lineRule="auto"/>
        <w:ind w:left="720" w:hanging="720"/>
        <w:rPr>
          <w:rFonts w:ascii="Arial" w:hAnsi="Arial" w:cs="Arial"/>
          <w:b/>
          <w:color w:val="000000"/>
          <w:sz w:val="24"/>
          <w:szCs w:val="24"/>
        </w:rPr>
      </w:pPr>
    </w:p>
    <w:p w:rsidR="00FA6D7E" w:rsidRPr="00E05005" w:rsidRDefault="00FA6D7E" w:rsidP="007022BA">
      <w:pPr>
        <w:spacing w:after="0" w:line="240" w:lineRule="auto"/>
        <w:ind w:left="720" w:hanging="720"/>
        <w:rPr>
          <w:rFonts w:ascii="Arial" w:hAnsi="Arial" w:cs="Arial"/>
          <w:color w:val="000000"/>
          <w:sz w:val="24"/>
          <w:szCs w:val="24"/>
          <w:u w:val="single"/>
        </w:rPr>
      </w:pPr>
      <w:r w:rsidRPr="00E05005">
        <w:rPr>
          <w:rFonts w:ascii="Arial" w:hAnsi="Arial" w:cs="Arial"/>
          <w:color w:val="000000"/>
          <w:sz w:val="24"/>
          <w:szCs w:val="24"/>
        </w:rPr>
        <w:t>Q:</w:t>
      </w:r>
      <w:r w:rsidRPr="00E05005">
        <w:rPr>
          <w:rFonts w:ascii="Arial" w:hAnsi="Arial" w:cs="Arial"/>
          <w:color w:val="000000"/>
          <w:sz w:val="24"/>
          <w:szCs w:val="24"/>
        </w:rPr>
        <w:tab/>
      </w:r>
      <w:r w:rsidR="00D65D55" w:rsidRPr="00E05005">
        <w:rPr>
          <w:rFonts w:ascii="Arial" w:hAnsi="Arial" w:cs="Arial"/>
          <w:color w:val="000000"/>
          <w:sz w:val="24"/>
          <w:szCs w:val="24"/>
          <w:u w:val="single"/>
        </w:rPr>
        <w:t>Do we still have 25-working days to submit our IA payment information?</w:t>
      </w:r>
    </w:p>
    <w:p w:rsidR="00D65D55" w:rsidRPr="00E05005" w:rsidRDefault="00D65D55" w:rsidP="00D65D55">
      <w:pPr>
        <w:spacing w:after="0" w:line="240" w:lineRule="auto"/>
        <w:ind w:left="720" w:hanging="720"/>
        <w:rPr>
          <w:rFonts w:ascii="Arial" w:hAnsi="Arial" w:cs="Arial"/>
          <w:color w:val="000000"/>
          <w:sz w:val="24"/>
          <w:szCs w:val="24"/>
        </w:rPr>
      </w:pPr>
      <w:r w:rsidRPr="00E05005">
        <w:rPr>
          <w:rFonts w:ascii="Arial" w:hAnsi="Arial" w:cs="Arial"/>
          <w:color w:val="000000"/>
          <w:sz w:val="24"/>
          <w:szCs w:val="24"/>
        </w:rPr>
        <w:t>A:</w:t>
      </w:r>
      <w:r w:rsidRPr="00E05005">
        <w:rPr>
          <w:rFonts w:ascii="Arial" w:hAnsi="Arial" w:cs="Arial"/>
          <w:color w:val="000000"/>
          <w:sz w:val="24"/>
          <w:szCs w:val="24"/>
        </w:rPr>
        <w:tab/>
        <w:t>Yes.  You still have up to 25 working days to request reimbursement on a given case from the date SSA requested your IA payments input on the eIAR website.  All cases over 25 days will be dropped from this list.</w:t>
      </w:r>
    </w:p>
    <w:p w:rsidR="00D65D55" w:rsidRPr="00E05005" w:rsidRDefault="00D65D55" w:rsidP="00D65D55">
      <w:pPr>
        <w:spacing w:after="0" w:line="240" w:lineRule="auto"/>
        <w:ind w:left="720" w:hanging="720"/>
        <w:rPr>
          <w:rFonts w:ascii="Arial" w:hAnsi="Arial" w:cs="Arial"/>
          <w:color w:val="000000"/>
          <w:sz w:val="24"/>
          <w:szCs w:val="24"/>
        </w:rPr>
      </w:pPr>
    </w:p>
    <w:p w:rsidR="00D65D55" w:rsidRPr="00E05005" w:rsidRDefault="00D65D55" w:rsidP="00D65D55">
      <w:pPr>
        <w:spacing w:after="0" w:line="240" w:lineRule="auto"/>
        <w:ind w:left="720" w:hanging="720"/>
        <w:rPr>
          <w:rFonts w:ascii="Arial" w:hAnsi="Arial" w:cs="Arial"/>
          <w:color w:val="000000"/>
          <w:sz w:val="24"/>
          <w:szCs w:val="24"/>
        </w:rPr>
      </w:pPr>
      <w:r w:rsidRPr="00E05005">
        <w:rPr>
          <w:rFonts w:ascii="Arial" w:hAnsi="Arial" w:cs="Arial"/>
          <w:color w:val="000000"/>
          <w:sz w:val="24"/>
          <w:szCs w:val="24"/>
        </w:rPr>
        <w:t>Q.</w:t>
      </w:r>
      <w:r w:rsidRPr="00E05005">
        <w:rPr>
          <w:rFonts w:ascii="Arial" w:hAnsi="Arial" w:cs="Arial"/>
          <w:color w:val="000000"/>
          <w:sz w:val="24"/>
          <w:szCs w:val="24"/>
        </w:rPr>
        <w:tab/>
      </w:r>
      <w:r w:rsidRPr="00325ED2">
        <w:rPr>
          <w:rFonts w:ascii="Arial" w:hAnsi="Arial" w:cs="Arial"/>
          <w:color w:val="000000"/>
          <w:sz w:val="24"/>
          <w:szCs w:val="24"/>
          <w:u w:val="single"/>
        </w:rPr>
        <w:t xml:space="preserve">How does SSA count  the 25-working days?  </w:t>
      </w:r>
    </w:p>
    <w:p w:rsidR="00D65D55" w:rsidRPr="00E05005" w:rsidRDefault="00D65D55" w:rsidP="00D65D55">
      <w:pPr>
        <w:spacing w:after="0" w:line="240" w:lineRule="auto"/>
        <w:ind w:left="720" w:hanging="720"/>
        <w:rPr>
          <w:rFonts w:ascii="Arial" w:hAnsi="Arial" w:cs="Arial"/>
          <w:sz w:val="24"/>
          <w:szCs w:val="24"/>
        </w:rPr>
      </w:pPr>
      <w:r w:rsidRPr="00E05005">
        <w:rPr>
          <w:rFonts w:ascii="Arial" w:hAnsi="Arial" w:cs="Arial"/>
          <w:color w:val="000000"/>
          <w:sz w:val="24"/>
          <w:szCs w:val="24"/>
        </w:rPr>
        <w:t>A:</w:t>
      </w:r>
      <w:r w:rsidRPr="00E05005">
        <w:rPr>
          <w:rFonts w:ascii="Arial" w:hAnsi="Arial" w:cs="Arial"/>
          <w:color w:val="000000"/>
          <w:sz w:val="24"/>
          <w:szCs w:val="24"/>
        </w:rPr>
        <w:tab/>
        <w:t>SSA does not</w:t>
      </w:r>
      <w:r w:rsidR="00905982">
        <w:rPr>
          <w:rFonts w:ascii="Arial" w:hAnsi="Arial" w:cs="Arial"/>
          <w:color w:val="000000"/>
          <w:sz w:val="24"/>
          <w:szCs w:val="24"/>
        </w:rPr>
        <w:t xml:space="preserve"> count federal holidays but does</w:t>
      </w:r>
      <w:r w:rsidRPr="00E05005">
        <w:rPr>
          <w:rFonts w:ascii="Arial" w:hAnsi="Arial" w:cs="Arial"/>
          <w:color w:val="000000"/>
          <w:sz w:val="24"/>
          <w:szCs w:val="24"/>
        </w:rPr>
        <w:t xml:space="preserve"> count </w:t>
      </w:r>
      <w:r w:rsidR="00D30109">
        <w:rPr>
          <w:rFonts w:ascii="Arial" w:hAnsi="Arial" w:cs="Arial"/>
          <w:color w:val="000000"/>
          <w:sz w:val="24"/>
          <w:szCs w:val="24"/>
        </w:rPr>
        <w:t>s</w:t>
      </w:r>
      <w:r w:rsidRPr="00E05005">
        <w:rPr>
          <w:rFonts w:ascii="Arial" w:hAnsi="Arial" w:cs="Arial"/>
          <w:color w:val="000000"/>
          <w:sz w:val="24"/>
          <w:szCs w:val="24"/>
        </w:rPr>
        <w:t xml:space="preserve">tate </w:t>
      </w:r>
      <w:r w:rsidR="00D30109">
        <w:rPr>
          <w:rFonts w:ascii="Arial" w:hAnsi="Arial" w:cs="Arial"/>
          <w:color w:val="000000"/>
          <w:sz w:val="24"/>
          <w:szCs w:val="24"/>
        </w:rPr>
        <w:t>h</w:t>
      </w:r>
      <w:r w:rsidRPr="00E05005">
        <w:rPr>
          <w:rFonts w:ascii="Arial" w:hAnsi="Arial" w:cs="Arial"/>
          <w:color w:val="000000"/>
          <w:sz w:val="24"/>
          <w:szCs w:val="24"/>
        </w:rPr>
        <w:t xml:space="preserve">olidays.   </w:t>
      </w:r>
      <w:r w:rsidRPr="00E05005">
        <w:rPr>
          <w:rFonts w:ascii="Arial" w:hAnsi="Arial" w:cs="Arial"/>
          <w:sz w:val="24"/>
          <w:szCs w:val="24"/>
        </w:rPr>
        <w:t>We recommend that you do not wait until the last few days of the 25-working</w:t>
      </w:r>
      <w:r w:rsidR="00905982">
        <w:rPr>
          <w:rFonts w:ascii="Arial" w:hAnsi="Arial" w:cs="Arial"/>
          <w:sz w:val="24"/>
          <w:szCs w:val="24"/>
        </w:rPr>
        <w:t xml:space="preserve"> </w:t>
      </w:r>
      <w:r w:rsidRPr="00E05005">
        <w:rPr>
          <w:rFonts w:ascii="Arial" w:hAnsi="Arial" w:cs="Arial"/>
          <w:sz w:val="24"/>
          <w:szCs w:val="24"/>
        </w:rPr>
        <w:t xml:space="preserve">day timeframe to submit the IA payment </w:t>
      </w:r>
      <w:r w:rsidR="00905982">
        <w:rPr>
          <w:rFonts w:ascii="Arial" w:hAnsi="Arial" w:cs="Arial"/>
          <w:sz w:val="24"/>
          <w:szCs w:val="24"/>
        </w:rPr>
        <w:t>information. The 25-working day</w:t>
      </w:r>
      <w:r w:rsidRPr="00E05005">
        <w:rPr>
          <w:rFonts w:ascii="Arial" w:hAnsi="Arial" w:cs="Arial"/>
          <w:sz w:val="24"/>
          <w:szCs w:val="24"/>
        </w:rPr>
        <w:t xml:space="preserve"> timeframe for submitting IA payment information for a particular recipient expires at 11:00 p.m. Eastern time. In this situation, the system will release the SSI retroactive money to the recipient based on SSI payment rules. The State must pursue recovery of any IAR amount due without SSA’s assistance. IA reimbursement requests made after 11:00 p.</w:t>
      </w:r>
      <w:r w:rsidR="007A357C">
        <w:rPr>
          <w:rFonts w:ascii="Arial" w:hAnsi="Arial" w:cs="Arial"/>
          <w:sz w:val="24"/>
          <w:szCs w:val="24"/>
        </w:rPr>
        <w:t>m. Eastern T</w:t>
      </w:r>
      <w:r w:rsidRPr="00E05005">
        <w:rPr>
          <w:rFonts w:ascii="Arial" w:hAnsi="Arial" w:cs="Arial"/>
          <w:sz w:val="24"/>
          <w:szCs w:val="24"/>
        </w:rPr>
        <w:t>ime will not be processed until the next business day.</w:t>
      </w:r>
    </w:p>
    <w:p w:rsidR="00D65D55" w:rsidRPr="00E05005" w:rsidRDefault="00D65D55" w:rsidP="00D65D55">
      <w:pPr>
        <w:spacing w:after="0" w:line="240" w:lineRule="auto"/>
        <w:ind w:left="720" w:hanging="720"/>
        <w:rPr>
          <w:rFonts w:ascii="Arial" w:hAnsi="Arial" w:cs="Arial"/>
          <w:color w:val="000000"/>
          <w:sz w:val="24"/>
          <w:szCs w:val="24"/>
        </w:rPr>
      </w:pPr>
    </w:p>
    <w:p w:rsidR="00017054" w:rsidRPr="00E05005" w:rsidRDefault="00017054" w:rsidP="00017054">
      <w:pPr>
        <w:spacing w:after="0" w:line="240" w:lineRule="auto"/>
        <w:ind w:left="720" w:hanging="720"/>
        <w:rPr>
          <w:rFonts w:ascii="Arial" w:hAnsi="Arial" w:cs="Arial"/>
          <w:color w:val="000000"/>
          <w:sz w:val="24"/>
          <w:szCs w:val="24"/>
        </w:rPr>
      </w:pPr>
      <w:r w:rsidRPr="00E05005">
        <w:rPr>
          <w:rFonts w:ascii="Arial" w:hAnsi="Arial" w:cs="Arial"/>
          <w:color w:val="000000"/>
          <w:sz w:val="24"/>
          <w:szCs w:val="24"/>
        </w:rPr>
        <w:t>Q.</w:t>
      </w:r>
      <w:r w:rsidRPr="00E05005">
        <w:rPr>
          <w:rFonts w:ascii="Arial" w:hAnsi="Arial" w:cs="Arial"/>
          <w:color w:val="000000"/>
          <w:sz w:val="24"/>
          <w:szCs w:val="24"/>
        </w:rPr>
        <w:tab/>
      </w:r>
      <w:r w:rsidRPr="00325ED2">
        <w:rPr>
          <w:rFonts w:ascii="Arial" w:hAnsi="Arial" w:cs="Arial"/>
          <w:color w:val="000000"/>
          <w:sz w:val="24"/>
          <w:szCs w:val="24"/>
          <w:u w:val="single"/>
        </w:rPr>
        <w:t>What months can we be reimbursed?</w:t>
      </w:r>
      <w:r w:rsidRPr="00E05005">
        <w:rPr>
          <w:rFonts w:ascii="Arial" w:hAnsi="Arial" w:cs="Arial"/>
          <w:color w:val="000000"/>
          <w:sz w:val="24"/>
          <w:szCs w:val="24"/>
        </w:rPr>
        <w:t xml:space="preserve">  </w:t>
      </w:r>
    </w:p>
    <w:p w:rsidR="00017054" w:rsidRDefault="00017054" w:rsidP="00017054">
      <w:pPr>
        <w:spacing w:after="0" w:line="240" w:lineRule="auto"/>
        <w:ind w:left="720" w:hanging="720"/>
        <w:rPr>
          <w:rFonts w:ascii="Arial" w:hAnsi="Arial" w:cs="Arial"/>
          <w:color w:val="000000"/>
          <w:sz w:val="24"/>
          <w:szCs w:val="24"/>
        </w:rPr>
      </w:pPr>
      <w:r w:rsidRPr="00E05005">
        <w:rPr>
          <w:rFonts w:ascii="Arial" w:hAnsi="Arial" w:cs="Arial"/>
          <w:color w:val="000000"/>
          <w:sz w:val="24"/>
          <w:szCs w:val="24"/>
        </w:rPr>
        <w:t>A.</w:t>
      </w:r>
      <w:r w:rsidRPr="00E05005">
        <w:rPr>
          <w:rFonts w:ascii="Arial" w:hAnsi="Arial" w:cs="Arial"/>
          <w:color w:val="000000"/>
          <w:sz w:val="24"/>
          <w:szCs w:val="24"/>
        </w:rPr>
        <w:tab/>
      </w:r>
      <w:r>
        <w:rPr>
          <w:rFonts w:ascii="Arial" w:hAnsi="Arial" w:cs="Arial"/>
          <w:color w:val="000000"/>
          <w:sz w:val="24"/>
          <w:szCs w:val="24"/>
        </w:rPr>
        <w:t>For initial claim cases, t</w:t>
      </w:r>
      <w:r w:rsidRPr="00E05005">
        <w:rPr>
          <w:rFonts w:ascii="Arial" w:hAnsi="Arial" w:cs="Arial"/>
          <w:color w:val="000000"/>
          <w:sz w:val="24"/>
          <w:szCs w:val="24"/>
        </w:rPr>
        <w:t xml:space="preserve">he IAR period </w:t>
      </w:r>
      <w:r>
        <w:rPr>
          <w:rFonts w:ascii="Arial" w:hAnsi="Arial" w:cs="Arial"/>
          <w:color w:val="000000"/>
          <w:sz w:val="24"/>
          <w:szCs w:val="24"/>
        </w:rPr>
        <w:t xml:space="preserve">begins with the month following the month in which the recipient filed an application.  The IAR period </w:t>
      </w:r>
      <w:r w:rsidRPr="00E05005">
        <w:rPr>
          <w:rFonts w:ascii="Arial" w:hAnsi="Arial" w:cs="Arial"/>
          <w:color w:val="000000"/>
          <w:sz w:val="24"/>
          <w:szCs w:val="24"/>
        </w:rPr>
        <w:t xml:space="preserve">ends </w:t>
      </w:r>
      <w:r>
        <w:rPr>
          <w:rFonts w:ascii="Arial" w:hAnsi="Arial" w:cs="Arial"/>
          <w:color w:val="000000"/>
          <w:sz w:val="24"/>
          <w:szCs w:val="24"/>
        </w:rPr>
        <w:t xml:space="preserve">when </w:t>
      </w:r>
      <w:r w:rsidRPr="00E05005">
        <w:rPr>
          <w:rFonts w:ascii="Arial" w:hAnsi="Arial" w:cs="Arial"/>
          <w:color w:val="000000"/>
          <w:sz w:val="24"/>
          <w:szCs w:val="24"/>
        </w:rPr>
        <w:t>SSA</w:t>
      </w:r>
      <w:r>
        <w:rPr>
          <w:rFonts w:ascii="Arial" w:hAnsi="Arial" w:cs="Arial"/>
          <w:color w:val="000000"/>
          <w:sz w:val="24"/>
          <w:szCs w:val="24"/>
        </w:rPr>
        <w:t xml:space="preserve"> </w:t>
      </w:r>
      <w:r w:rsidR="00D30109">
        <w:rPr>
          <w:rFonts w:ascii="Arial" w:hAnsi="Arial" w:cs="Arial"/>
          <w:color w:val="000000"/>
          <w:sz w:val="24"/>
          <w:szCs w:val="24"/>
        </w:rPr>
        <w:t xml:space="preserve">determines </w:t>
      </w:r>
      <w:r w:rsidR="003A2D07">
        <w:rPr>
          <w:rFonts w:ascii="Arial" w:hAnsi="Arial" w:cs="Arial"/>
          <w:color w:val="000000"/>
          <w:sz w:val="24"/>
          <w:szCs w:val="24"/>
        </w:rPr>
        <w:t xml:space="preserve">SSI </w:t>
      </w:r>
      <w:r w:rsidRPr="00E05005">
        <w:rPr>
          <w:rFonts w:ascii="Arial" w:hAnsi="Arial" w:cs="Arial"/>
          <w:color w:val="000000"/>
          <w:sz w:val="24"/>
          <w:szCs w:val="24"/>
        </w:rPr>
        <w:t>eligibility</w:t>
      </w:r>
      <w:r w:rsidR="003A2D07">
        <w:rPr>
          <w:rFonts w:ascii="Arial" w:hAnsi="Arial" w:cs="Arial"/>
          <w:color w:val="000000"/>
          <w:sz w:val="24"/>
          <w:szCs w:val="24"/>
        </w:rPr>
        <w:t xml:space="preserve">, </w:t>
      </w:r>
      <w:r w:rsidRPr="00E05005">
        <w:rPr>
          <w:rFonts w:ascii="Arial" w:hAnsi="Arial" w:cs="Arial"/>
          <w:color w:val="000000"/>
          <w:sz w:val="24"/>
          <w:szCs w:val="24"/>
        </w:rPr>
        <w:t>and</w:t>
      </w:r>
      <w:r w:rsidR="00905982">
        <w:rPr>
          <w:rFonts w:ascii="Arial" w:hAnsi="Arial" w:cs="Arial"/>
          <w:color w:val="000000"/>
          <w:sz w:val="24"/>
          <w:szCs w:val="24"/>
        </w:rPr>
        <w:t xml:space="preserve">, </w:t>
      </w:r>
      <w:r w:rsidRPr="00E05005">
        <w:rPr>
          <w:rFonts w:ascii="Arial" w:hAnsi="Arial" w:cs="Arial"/>
          <w:color w:val="000000"/>
          <w:sz w:val="24"/>
          <w:szCs w:val="24"/>
        </w:rPr>
        <w:t>if found eligible, includes the</w:t>
      </w:r>
      <w:r w:rsidR="00D30109">
        <w:rPr>
          <w:rFonts w:ascii="Arial" w:hAnsi="Arial" w:cs="Arial"/>
          <w:color w:val="000000"/>
          <w:sz w:val="24"/>
          <w:szCs w:val="24"/>
        </w:rPr>
        <w:t xml:space="preserve"> </w:t>
      </w:r>
      <w:r w:rsidR="00450C88">
        <w:rPr>
          <w:rFonts w:ascii="Arial" w:hAnsi="Arial" w:cs="Arial"/>
          <w:color w:val="000000"/>
          <w:sz w:val="24"/>
          <w:szCs w:val="24"/>
        </w:rPr>
        <w:t xml:space="preserve">month of the recipient’s </w:t>
      </w:r>
      <w:r w:rsidR="00D30109">
        <w:rPr>
          <w:rFonts w:ascii="Arial" w:hAnsi="Arial" w:cs="Arial"/>
          <w:color w:val="000000"/>
          <w:sz w:val="24"/>
          <w:szCs w:val="24"/>
        </w:rPr>
        <w:t>first</w:t>
      </w:r>
      <w:r w:rsidRPr="00E05005">
        <w:rPr>
          <w:rFonts w:ascii="Arial" w:hAnsi="Arial" w:cs="Arial"/>
          <w:color w:val="000000"/>
          <w:sz w:val="24"/>
          <w:szCs w:val="24"/>
        </w:rPr>
        <w:t xml:space="preserve"> recurring monthly </w:t>
      </w:r>
      <w:r w:rsidR="00450C88">
        <w:rPr>
          <w:rFonts w:ascii="Arial" w:hAnsi="Arial" w:cs="Arial"/>
          <w:color w:val="000000"/>
          <w:sz w:val="24"/>
          <w:szCs w:val="24"/>
        </w:rPr>
        <w:t>payment, if payable</w:t>
      </w:r>
      <w:r w:rsidR="001252BB">
        <w:rPr>
          <w:rFonts w:ascii="Arial" w:hAnsi="Arial" w:cs="Arial"/>
          <w:color w:val="000000"/>
          <w:sz w:val="24"/>
          <w:szCs w:val="24"/>
        </w:rPr>
        <w:t>.</w:t>
      </w:r>
    </w:p>
    <w:p w:rsidR="00017054" w:rsidRDefault="00017054" w:rsidP="00017054">
      <w:pPr>
        <w:spacing w:after="0" w:line="240" w:lineRule="auto"/>
        <w:ind w:left="720" w:hanging="720"/>
        <w:rPr>
          <w:rFonts w:ascii="Arial" w:hAnsi="Arial" w:cs="Arial"/>
          <w:color w:val="000000"/>
          <w:sz w:val="24"/>
          <w:szCs w:val="24"/>
        </w:rPr>
      </w:pPr>
    </w:p>
    <w:p w:rsidR="00017054" w:rsidRDefault="00017054" w:rsidP="00017054">
      <w:pPr>
        <w:spacing w:after="0" w:line="240" w:lineRule="auto"/>
        <w:ind w:left="720" w:hanging="720"/>
        <w:rPr>
          <w:rFonts w:ascii="Arial" w:hAnsi="Arial" w:cs="Arial"/>
          <w:color w:val="000000"/>
          <w:sz w:val="24"/>
          <w:szCs w:val="24"/>
        </w:rPr>
      </w:pPr>
      <w:r>
        <w:rPr>
          <w:rFonts w:ascii="Arial" w:hAnsi="Arial" w:cs="Arial"/>
          <w:color w:val="000000"/>
          <w:sz w:val="24"/>
          <w:szCs w:val="24"/>
        </w:rPr>
        <w:tab/>
        <w:t>For post-eligibility cases</w:t>
      </w:r>
      <w:r w:rsidR="004D7E94">
        <w:rPr>
          <w:rFonts w:ascii="Arial" w:hAnsi="Arial" w:cs="Arial"/>
          <w:color w:val="000000"/>
          <w:sz w:val="24"/>
          <w:szCs w:val="24"/>
        </w:rPr>
        <w:t>,</w:t>
      </w:r>
      <w:r>
        <w:rPr>
          <w:rFonts w:ascii="Arial" w:hAnsi="Arial" w:cs="Arial"/>
          <w:color w:val="000000"/>
          <w:sz w:val="24"/>
          <w:szCs w:val="24"/>
        </w:rPr>
        <w:t xml:space="preserve"> when </w:t>
      </w:r>
      <w:r w:rsidRPr="00E05005">
        <w:rPr>
          <w:rFonts w:ascii="Arial" w:hAnsi="Arial" w:cs="Arial"/>
          <w:color w:val="000000"/>
          <w:sz w:val="24"/>
          <w:szCs w:val="24"/>
        </w:rPr>
        <w:t xml:space="preserve">the individual’s SSI benefits are suspended or terminated, and subsequently </w:t>
      </w:r>
      <w:r w:rsidR="004D7E94">
        <w:rPr>
          <w:rFonts w:ascii="Arial" w:hAnsi="Arial" w:cs="Arial"/>
          <w:color w:val="000000"/>
          <w:sz w:val="24"/>
          <w:szCs w:val="24"/>
        </w:rPr>
        <w:t xml:space="preserve">reinstated, </w:t>
      </w:r>
      <w:r w:rsidRPr="00E05005">
        <w:rPr>
          <w:rFonts w:ascii="Arial" w:hAnsi="Arial" w:cs="Arial"/>
          <w:color w:val="000000"/>
          <w:sz w:val="24"/>
          <w:szCs w:val="24"/>
        </w:rPr>
        <w:t xml:space="preserve"> the IAR period begins with the day the reinstatement was effective</w:t>
      </w:r>
      <w:r>
        <w:rPr>
          <w:rFonts w:ascii="Arial" w:hAnsi="Arial" w:cs="Arial"/>
          <w:color w:val="000000"/>
          <w:sz w:val="24"/>
          <w:szCs w:val="24"/>
        </w:rPr>
        <w:t>. The IAR period ends</w:t>
      </w:r>
      <w:r w:rsidRPr="00E05005">
        <w:rPr>
          <w:rFonts w:ascii="Arial" w:hAnsi="Arial" w:cs="Arial"/>
          <w:color w:val="000000"/>
          <w:sz w:val="24"/>
          <w:szCs w:val="24"/>
        </w:rPr>
        <w:t xml:space="preserve"> </w:t>
      </w:r>
      <w:r>
        <w:rPr>
          <w:rFonts w:ascii="Arial" w:hAnsi="Arial" w:cs="Arial"/>
          <w:color w:val="000000"/>
          <w:sz w:val="24"/>
          <w:szCs w:val="24"/>
        </w:rPr>
        <w:t xml:space="preserve">when SSA </w:t>
      </w:r>
      <w:r w:rsidR="00D30109">
        <w:rPr>
          <w:rFonts w:ascii="Arial" w:hAnsi="Arial" w:cs="Arial"/>
          <w:color w:val="000000"/>
          <w:sz w:val="24"/>
          <w:szCs w:val="24"/>
        </w:rPr>
        <w:t>determines SSI eligibility</w:t>
      </w:r>
      <w:r>
        <w:rPr>
          <w:rFonts w:ascii="Arial" w:hAnsi="Arial" w:cs="Arial"/>
          <w:color w:val="000000"/>
          <w:sz w:val="24"/>
          <w:szCs w:val="24"/>
        </w:rPr>
        <w:t xml:space="preserve">, and includes </w:t>
      </w:r>
      <w:r w:rsidRPr="00E05005">
        <w:rPr>
          <w:rFonts w:ascii="Arial" w:hAnsi="Arial" w:cs="Arial"/>
          <w:color w:val="000000"/>
          <w:sz w:val="24"/>
          <w:szCs w:val="24"/>
        </w:rPr>
        <w:t xml:space="preserve">the month the individual’s </w:t>
      </w:r>
      <w:r w:rsidR="00450C88">
        <w:rPr>
          <w:rFonts w:ascii="Arial" w:hAnsi="Arial" w:cs="Arial"/>
          <w:color w:val="000000"/>
          <w:sz w:val="24"/>
          <w:szCs w:val="24"/>
        </w:rPr>
        <w:t xml:space="preserve">first </w:t>
      </w:r>
      <w:r w:rsidRPr="00E05005">
        <w:rPr>
          <w:rFonts w:ascii="Arial" w:hAnsi="Arial" w:cs="Arial"/>
          <w:color w:val="000000"/>
          <w:sz w:val="24"/>
          <w:szCs w:val="24"/>
        </w:rPr>
        <w:t xml:space="preserve">recurring monthly </w:t>
      </w:r>
      <w:r w:rsidR="00450C88">
        <w:rPr>
          <w:rFonts w:ascii="Arial" w:hAnsi="Arial" w:cs="Arial"/>
          <w:color w:val="000000"/>
          <w:sz w:val="24"/>
          <w:szCs w:val="24"/>
        </w:rPr>
        <w:t xml:space="preserve">payment </w:t>
      </w:r>
      <w:r w:rsidRPr="00E05005">
        <w:rPr>
          <w:rFonts w:ascii="Arial" w:hAnsi="Arial" w:cs="Arial"/>
          <w:color w:val="000000"/>
          <w:sz w:val="24"/>
          <w:szCs w:val="24"/>
        </w:rPr>
        <w:t xml:space="preserve">resumes. </w:t>
      </w:r>
    </w:p>
    <w:p w:rsidR="00017054" w:rsidRDefault="00017054" w:rsidP="00017054">
      <w:pPr>
        <w:spacing w:after="0" w:line="240" w:lineRule="auto"/>
        <w:ind w:left="720" w:hanging="720"/>
        <w:rPr>
          <w:rFonts w:ascii="Arial" w:hAnsi="Arial" w:cs="Arial"/>
          <w:color w:val="000000"/>
          <w:sz w:val="24"/>
          <w:szCs w:val="24"/>
        </w:rPr>
      </w:pPr>
      <w:r>
        <w:rPr>
          <w:rFonts w:ascii="Arial" w:hAnsi="Arial" w:cs="Arial"/>
          <w:color w:val="000000"/>
          <w:sz w:val="24"/>
          <w:szCs w:val="24"/>
        </w:rPr>
        <w:tab/>
      </w:r>
    </w:p>
    <w:p w:rsidR="00017054" w:rsidRDefault="00017054" w:rsidP="00017054">
      <w:pPr>
        <w:spacing w:after="0" w:line="240" w:lineRule="auto"/>
        <w:ind w:left="720" w:hanging="720"/>
        <w:rPr>
          <w:rFonts w:ascii="Arial" w:hAnsi="Arial" w:cs="Arial"/>
          <w:color w:val="000000"/>
          <w:sz w:val="24"/>
          <w:szCs w:val="24"/>
        </w:rPr>
      </w:pPr>
      <w:r>
        <w:rPr>
          <w:rFonts w:ascii="Arial" w:hAnsi="Arial" w:cs="Arial"/>
          <w:color w:val="000000"/>
          <w:sz w:val="24"/>
          <w:szCs w:val="24"/>
        </w:rPr>
        <w:tab/>
      </w:r>
      <w:r w:rsidRPr="00E05005">
        <w:rPr>
          <w:rFonts w:ascii="Arial" w:hAnsi="Arial" w:cs="Arial"/>
          <w:color w:val="000000"/>
          <w:sz w:val="24"/>
          <w:szCs w:val="24"/>
        </w:rPr>
        <w:t>If you cannot stop the last IA payment made to the recipient</w:t>
      </w:r>
      <w:r>
        <w:rPr>
          <w:rFonts w:ascii="Arial" w:hAnsi="Arial" w:cs="Arial"/>
          <w:color w:val="000000"/>
          <w:sz w:val="24"/>
          <w:szCs w:val="24"/>
        </w:rPr>
        <w:t xml:space="preserve"> before the IAR period ends, </w:t>
      </w:r>
      <w:r>
        <w:rPr>
          <w:rFonts w:ascii="Arial" w:hAnsi="Arial" w:cs="Arial"/>
          <w:color w:val="000000"/>
          <w:sz w:val="24"/>
          <w:szCs w:val="24"/>
        </w:rPr>
        <w:tab/>
      </w:r>
      <w:r w:rsidRPr="00E05005">
        <w:rPr>
          <w:rFonts w:ascii="Arial" w:hAnsi="Arial" w:cs="Arial"/>
          <w:color w:val="000000"/>
          <w:sz w:val="24"/>
          <w:szCs w:val="24"/>
        </w:rPr>
        <w:t xml:space="preserve">SSA can reimburse </w:t>
      </w:r>
      <w:r>
        <w:rPr>
          <w:rFonts w:ascii="Arial" w:hAnsi="Arial" w:cs="Arial"/>
          <w:color w:val="000000"/>
          <w:sz w:val="24"/>
          <w:szCs w:val="24"/>
        </w:rPr>
        <w:t>your agency</w:t>
      </w:r>
      <w:r w:rsidRPr="00E05005">
        <w:rPr>
          <w:rFonts w:ascii="Arial" w:hAnsi="Arial" w:cs="Arial"/>
          <w:color w:val="000000"/>
          <w:sz w:val="24"/>
          <w:szCs w:val="24"/>
        </w:rPr>
        <w:t xml:space="preserve"> for this </w:t>
      </w:r>
      <w:r w:rsidR="0079486C">
        <w:rPr>
          <w:rFonts w:ascii="Arial" w:hAnsi="Arial" w:cs="Arial"/>
          <w:color w:val="000000"/>
          <w:sz w:val="24"/>
          <w:szCs w:val="24"/>
        </w:rPr>
        <w:t xml:space="preserve">one </w:t>
      </w:r>
      <w:r w:rsidRPr="00E05005">
        <w:rPr>
          <w:rFonts w:ascii="Arial" w:hAnsi="Arial" w:cs="Arial"/>
          <w:color w:val="000000"/>
          <w:sz w:val="24"/>
          <w:szCs w:val="24"/>
        </w:rPr>
        <w:t>additional payment amount if there is an SSI payment for that</w:t>
      </w:r>
      <w:r w:rsidR="001252BB">
        <w:rPr>
          <w:rFonts w:ascii="Arial" w:hAnsi="Arial" w:cs="Arial"/>
          <w:color w:val="000000"/>
          <w:sz w:val="24"/>
          <w:szCs w:val="24"/>
        </w:rPr>
        <w:t xml:space="preserve"> first </w:t>
      </w:r>
      <w:r w:rsidR="0079486C">
        <w:rPr>
          <w:rFonts w:ascii="Arial" w:hAnsi="Arial" w:cs="Arial"/>
          <w:color w:val="000000"/>
          <w:sz w:val="24"/>
          <w:szCs w:val="24"/>
        </w:rPr>
        <w:t xml:space="preserve">recurring payment </w:t>
      </w:r>
      <w:r w:rsidRPr="00E05005">
        <w:rPr>
          <w:rFonts w:ascii="Arial" w:hAnsi="Arial" w:cs="Arial"/>
          <w:color w:val="000000"/>
          <w:sz w:val="24"/>
          <w:szCs w:val="24"/>
        </w:rPr>
        <w:t>month.  Any subsequent payments made to the recipient may not be reimbursable by SSA, and you will have to pursue recovery of any I</w:t>
      </w:r>
      <w:r w:rsidR="000F0C0E">
        <w:rPr>
          <w:rFonts w:ascii="Arial" w:hAnsi="Arial" w:cs="Arial"/>
          <w:color w:val="000000"/>
          <w:sz w:val="24"/>
          <w:szCs w:val="24"/>
        </w:rPr>
        <w:t>A</w:t>
      </w:r>
      <w:r w:rsidRPr="00E05005">
        <w:rPr>
          <w:rFonts w:ascii="Arial" w:hAnsi="Arial" w:cs="Arial"/>
          <w:color w:val="000000"/>
          <w:sz w:val="24"/>
          <w:szCs w:val="24"/>
        </w:rPr>
        <w:t xml:space="preserve"> amount due without SSA’s assistance.  Refer to the IAR State Handbook for more detailed information and examples of IAR computations.</w:t>
      </w:r>
    </w:p>
    <w:p w:rsidR="00017054" w:rsidRDefault="00017054" w:rsidP="00017054">
      <w:pPr>
        <w:spacing w:after="0" w:line="240" w:lineRule="auto"/>
        <w:ind w:left="720" w:hanging="720"/>
        <w:rPr>
          <w:rFonts w:ascii="Arial" w:hAnsi="Arial" w:cs="Arial"/>
          <w:color w:val="000000"/>
          <w:sz w:val="24"/>
          <w:szCs w:val="24"/>
        </w:rPr>
      </w:pPr>
    </w:p>
    <w:p w:rsidR="00017054" w:rsidRDefault="00017054" w:rsidP="00017054">
      <w:pPr>
        <w:spacing w:after="0" w:line="240" w:lineRule="auto"/>
        <w:ind w:left="720" w:hanging="720"/>
        <w:rPr>
          <w:rFonts w:ascii="Arial" w:hAnsi="Arial" w:cs="Arial"/>
          <w:color w:val="000000"/>
          <w:sz w:val="24"/>
          <w:szCs w:val="24"/>
        </w:rPr>
      </w:pPr>
      <w:r>
        <w:rPr>
          <w:rFonts w:ascii="Arial" w:hAnsi="Arial" w:cs="Arial"/>
          <w:color w:val="000000"/>
          <w:sz w:val="24"/>
          <w:szCs w:val="24"/>
        </w:rPr>
        <w:tab/>
        <w:t>SSA will include all the months we may be able to reimburse your agency on the screen, “Enter IA Payments Made.”</w:t>
      </w:r>
    </w:p>
    <w:p w:rsidR="00FC65F4" w:rsidRDefault="00FC65F4" w:rsidP="00017054">
      <w:pPr>
        <w:spacing w:after="0" w:line="240" w:lineRule="auto"/>
        <w:ind w:left="720" w:hanging="720"/>
        <w:rPr>
          <w:rFonts w:ascii="Arial" w:hAnsi="Arial" w:cs="Arial"/>
          <w:color w:val="000000"/>
          <w:sz w:val="24"/>
          <w:szCs w:val="24"/>
        </w:rPr>
      </w:pPr>
    </w:p>
    <w:p w:rsidR="00FC65F4" w:rsidRDefault="00FC65F4" w:rsidP="00FC65F4">
      <w:pPr>
        <w:pStyle w:val="ListParagraph"/>
        <w:spacing w:after="0" w:line="240" w:lineRule="auto"/>
        <w:outlineLvl w:val="0"/>
        <w:rPr>
          <w:rFonts w:ascii="Arial" w:hAnsi="Arial" w:cs="Arial"/>
          <w:color w:val="000000"/>
          <w:sz w:val="24"/>
          <w:szCs w:val="24"/>
        </w:rPr>
      </w:pPr>
      <w:r>
        <w:rPr>
          <w:rFonts w:ascii="Arial" w:hAnsi="Arial" w:cs="Arial"/>
          <w:color w:val="000000"/>
          <w:sz w:val="24"/>
          <w:szCs w:val="24"/>
        </w:rPr>
        <w:t xml:space="preserve">A suggested business practice is to review the “Acknowledge SSA Communications” information </w:t>
      </w:r>
      <w:r w:rsidRPr="00863710">
        <w:rPr>
          <w:rFonts w:ascii="Arial" w:hAnsi="Arial" w:cs="Arial"/>
          <w:color w:val="000000"/>
          <w:sz w:val="24"/>
          <w:szCs w:val="24"/>
          <w:u w:val="single"/>
        </w:rPr>
        <w:t>each</w:t>
      </w:r>
      <w:r>
        <w:rPr>
          <w:rFonts w:ascii="Arial" w:hAnsi="Arial" w:cs="Arial"/>
          <w:color w:val="000000"/>
          <w:sz w:val="24"/>
          <w:szCs w:val="24"/>
        </w:rPr>
        <w:t xml:space="preserve"> day.  As soon as you receive the communication that SSA has made an eligibility or favorable appeal determination, you should consider redetermining whether interim assistance </w:t>
      </w:r>
      <w:r>
        <w:rPr>
          <w:rFonts w:ascii="Arial" w:hAnsi="Arial" w:cs="Arial"/>
          <w:color w:val="000000"/>
          <w:sz w:val="24"/>
          <w:szCs w:val="24"/>
        </w:rPr>
        <w:lastRenderedPageBreak/>
        <w:t>payments should continue.  Refer to the IAR State Handbook for expanded definitions of certain communications.</w:t>
      </w:r>
    </w:p>
    <w:p w:rsidR="00FC65F4" w:rsidRDefault="00FC65F4" w:rsidP="00017054">
      <w:pPr>
        <w:spacing w:after="0" w:line="240" w:lineRule="auto"/>
        <w:ind w:left="720" w:hanging="720"/>
        <w:rPr>
          <w:rFonts w:ascii="Arial" w:hAnsi="Arial" w:cs="Arial"/>
          <w:color w:val="000000"/>
          <w:sz w:val="24"/>
          <w:szCs w:val="24"/>
        </w:rPr>
      </w:pPr>
    </w:p>
    <w:p w:rsidR="00FC65F4" w:rsidRPr="00E05005" w:rsidRDefault="00FC65F4" w:rsidP="00017054">
      <w:pPr>
        <w:spacing w:after="0" w:line="240" w:lineRule="auto"/>
        <w:ind w:left="720" w:hanging="720"/>
        <w:rPr>
          <w:rFonts w:ascii="Arial" w:hAnsi="Arial" w:cs="Arial"/>
          <w:color w:val="000000"/>
          <w:sz w:val="24"/>
          <w:szCs w:val="24"/>
        </w:rPr>
      </w:pPr>
    </w:p>
    <w:p w:rsidR="00D65D55" w:rsidRPr="00D65D55" w:rsidRDefault="00D65D55" w:rsidP="00D65D55">
      <w:pPr>
        <w:spacing w:after="0" w:line="240" w:lineRule="auto"/>
        <w:rPr>
          <w:rFonts w:ascii="Arial" w:hAnsi="Arial" w:cs="Arial"/>
          <w:color w:val="000000"/>
          <w:sz w:val="24"/>
          <w:szCs w:val="24"/>
          <w:u w:val="single"/>
        </w:rPr>
      </w:pPr>
    </w:p>
    <w:sectPr w:rsidR="00D65D55" w:rsidRPr="00D65D55" w:rsidSect="006851D8">
      <w:footerReference w:type="default" r:id="rId12"/>
      <w:pgSz w:w="12240" w:h="15840"/>
      <w:pgMar w:top="1440" w:right="1440" w:bottom="1440" w:left="1440" w:header="720" w:footer="720" w:gutter="0"/>
      <w:pgNumType w:start="1" w:chapStyle="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45B7" w:rsidRDefault="007E45B7" w:rsidP="00C0427E">
      <w:pPr>
        <w:spacing w:after="0" w:line="240" w:lineRule="auto"/>
      </w:pPr>
      <w:r>
        <w:separator/>
      </w:r>
    </w:p>
  </w:endnote>
  <w:endnote w:type="continuationSeparator" w:id="0">
    <w:p w:rsidR="007E45B7" w:rsidRDefault="007E45B7" w:rsidP="00C042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109" w:rsidRDefault="00D30109">
    <w:pPr>
      <w:pStyle w:val="Footer"/>
      <w:jc w:val="center"/>
    </w:pPr>
    <w:fldSimple w:instr=" PAGE   \* MERGEFORMAT ">
      <w:r w:rsidR="004A4ED2">
        <w:rPr>
          <w:noProof/>
        </w:rPr>
        <w:t>20</w:t>
      </w:r>
    </w:fldSimple>
  </w:p>
  <w:p w:rsidR="00D30109" w:rsidRDefault="00D301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45B7" w:rsidRDefault="007E45B7" w:rsidP="00C0427E">
      <w:pPr>
        <w:spacing w:after="0" w:line="240" w:lineRule="auto"/>
      </w:pPr>
      <w:r>
        <w:separator/>
      </w:r>
    </w:p>
  </w:footnote>
  <w:footnote w:type="continuationSeparator" w:id="0">
    <w:p w:rsidR="007E45B7" w:rsidRDefault="007E45B7" w:rsidP="00C0427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42172"/>
    <w:multiLevelType w:val="hybridMultilevel"/>
    <w:tmpl w:val="868E8822"/>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6518C9"/>
    <w:multiLevelType w:val="hybridMultilevel"/>
    <w:tmpl w:val="9BA6A08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9C6883"/>
    <w:multiLevelType w:val="hybridMultilevel"/>
    <w:tmpl w:val="B596CC56"/>
    <w:lvl w:ilvl="0" w:tplc="04090015">
      <w:start w:val="1"/>
      <w:numFmt w:val="upperLetter"/>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AD71442"/>
    <w:multiLevelType w:val="hybridMultilevel"/>
    <w:tmpl w:val="C0841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6752C9D"/>
    <w:multiLevelType w:val="hybridMultilevel"/>
    <w:tmpl w:val="E97827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77B7A03"/>
    <w:multiLevelType w:val="hybridMultilevel"/>
    <w:tmpl w:val="DAE64BBA"/>
    <w:lvl w:ilvl="0" w:tplc="04090015">
      <w:start w:val="1"/>
      <w:numFmt w:val="upperLetter"/>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AF133AE"/>
    <w:multiLevelType w:val="hybridMultilevel"/>
    <w:tmpl w:val="0B9A5F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0"/>
  </w:num>
  <w:num w:numId="4">
    <w:abstractNumId w:val="5"/>
  </w:num>
  <w:num w:numId="5">
    <w:abstractNumId w:val="2"/>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oNotTrackMoves/>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76A03"/>
    <w:rsid w:val="000054D1"/>
    <w:rsid w:val="00010748"/>
    <w:rsid w:val="00017054"/>
    <w:rsid w:val="00032D20"/>
    <w:rsid w:val="000335CC"/>
    <w:rsid w:val="00053D88"/>
    <w:rsid w:val="00055362"/>
    <w:rsid w:val="0005782A"/>
    <w:rsid w:val="000A245A"/>
    <w:rsid w:val="000A666A"/>
    <w:rsid w:val="000A7EF9"/>
    <w:rsid w:val="000B41DD"/>
    <w:rsid w:val="000C429D"/>
    <w:rsid w:val="000E1931"/>
    <w:rsid w:val="000E627E"/>
    <w:rsid w:val="000F096A"/>
    <w:rsid w:val="000F0C0E"/>
    <w:rsid w:val="001001EA"/>
    <w:rsid w:val="001005CB"/>
    <w:rsid w:val="00111B97"/>
    <w:rsid w:val="00113C33"/>
    <w:rsid w:val="001252BB"/>
    <w:rsid w:val="001269E6"/>
    <w:rsid w:val="0013703A"/>
    <w:rsid w:val="00140463"/>
    <w:rsid w:val="00145CB0"/>
    <w:rsid w:val="0015428F"/>
    <w:rsid w:val="00165E3E"/>
    <w:rsid w:val="001660B3"/>
    <w:rsid w:val="00177F45"/>
    <w:rsid w:val="00181107"/>
    <w:rsid w:val="00186AE3"/>
    <w:rsid w:val="00192ED8"/>
    <w:rsid w:val="001A2807"/>
    <w:rsid w:val="001C49EE"/>
    <w:rsid w:val="001C66E4"/>
    <w:rsid w:val="001D57E6"/>
    <w:rsid w:val="001D58D7"/>
    <w:rsid w:val="001E09B9"/>
    <w:rsid w:val="001E40BF"/>
    <w:rsid w:val="001F63FB"/>
    <w:rsid w:val="00206A43"/>
    <w:rsid w:val="002144C7"/>
    <w:rsid w:val="00244A24"/>
    <w:rsid w:val="00250CBF"/>
    <w:rsid w:val="0025251E"/>
    <w:rsid w:val="0027210E"/>
    <w:rsid w:val="00275C5B"/>
    <w:rsid w:val="00276A03"/>
    <w:rsid w:val="002876DD"/>
    <w:rsid w:val="00292791"/>
    <w:rsid w:val="002933A7"/>
    <w:rsid w:val="00295B27"/>
    <w:rsid w:val="002979E3"/>
    <w:rsid w:val="00297CE8"/>
    <w:rsid w:val="002A6AE9"/>
    <w:rsid w:val="002B48A3"/>
    <w:rsid w:val="002C7B0E"/>
    <w:rsid w:val="002D263B"/>
    <w:rsid w:val="002E0523"/>
    <w:rsid w:val="002F4529"/>
    <w:rsid w:val="002F4791"/>
    <w:rsid w:val="00321167"/>
    <w:rsid w:val="00324B30"/>
    <w:rsid w:val="00324B4B"/>
    <w:rsid w:val="00325ED2"/>
    <w:rsid w:val="003318FD"/>
    <w:rsid w:val="00337417"/>
    <w:rsid w:val="00342E1A"/>
    <w:rsid w:val="00344A1B"/>
    <w:rsid w:val="0034580B"/>
    <w:rsid w:val="00352D91"/>
    <w:rsid w:val="00353A9E"/>
    <w:rsid w:val="003622D8"/>
    <w:rsid w:val="00394219"/>
    <w:rsid w:val="00396B45"/>
    <w:rsid w:val="003A2D07"/>
    <w:rsid w:val="003A7C6C"/>
    <w:rsid w:val="003B0FDD"/>
    <w:rsid w:val="003B3E21"/>
    <w:rsid w:val="003C596E"/>
    <w:rsid w:val="003C680C"/>
    <w:rsid w:val="003F222E"/>
    <w:rsid w:val="00402366"/>
    <w:rsid w:val="00403CB6"/>
    <w:rsid w:val="004058F5"/>
    <w:rsid w:val="00406148"/>
    <w:rsid w:val="00420A1F"/>
    <w:rsid w:val="00422FD7"/>
    <w:rsid w:val="004337CE"/>
    <w:rsid w:val="00436520"/>
    <w:rsid w:val="00450C88"/>
    <w:rsid w:val="0045381C"/>
    <w:rsid w:val="0045553A"/>
    <w:rsid w:val="00464031"/>
    <w:rsid w:val="00466C4D"/>
    <w:rsid w:val="00471DFB"/>
    <w:rsid w:val="004738E7"/>
    <w:rsid w:val="00473D87"/>
    <w:rsid w:val="00480C31"/>
    <w:rsid w:val="0048135F"/>
    <w:rsid w:val="004965E1"/>
    <w:rsid w:val="004A4CD1"/>
    <w:rsid w:val="004A4ED2"/>
    <w:rsid w:val="004A7212"/>
    <w:rsid w:val="004C3B4E"/>
    <w:rsid w:val="004D13BC"/>
    <w:rsid w:val="004D56BE"/>
    <w:rsid w:val="004D7E94"/>
    <w:rsid w:val="004E05F4"/>
    <w:rsid w:val="00524F63"/>
    <w:rsid w:val="00540C44"/>
    <w:rsid w:val="00546DD2"/>
    <w:rsid w:val="00554B53"/>
    <w:rsid w:val="005567C2"/>
    <w:rsid w:val="00561755"/>
    <w:rsid w:val="00563913"/>
    <w:rsid w:val="0057073B"/>
    <w:rsid w:val="0057215C"/>
    <w:rsid w:val="005827DE"/>
    <w:rsid w:val="00590CEC"/>
    <w:rsid w:val="005913C6"/>
    <w:rsid w:val="00594A10"/>
    <w:rsid w:val="005A45BE"/>
    <w:rsid w:val="005A6212"/>
    <w:rsid w:val="005C12DF"/>
    <w:rsid w:val="005C37EF"/>
    <w:rsid w:val="005D1813"/>
    <w:rsid w:val="005D27B5"/>
    <w:rsid w:val="005D40F6"/>
    <w:rsid w:val="005D464F"/>
    <w:rsid w:val="005E4390"/>
    <w:rsid w:val="005E4A94"/>
    <w:rsid w:val="005F1F3B"/>
    <w:rsid w:val="006124D3"/>
    <w:rsid w:val="006134BB"/>
    <w:rsid w:val="00636478"/>
    <w:rsid w:val="00647E50"/>
    <w:rsid w:val="00652CAA"/>
    <w:rsid w:val="00660E89"/>
    <w:rsid w:val="00672582"/>
    <w:rsid w:val="0067303D"/>
    <w:rsid w:val="00677591"/>
    <w:rsid w:val="006835F6"/>
    <w:rsid w:val="006851D8"/>
    <w:rsid w:val="00686B24"/>
    <w:rsid w:val="006872AE"/>
    <w:rsid w:val="0069580D"/>
    <w:rsid w:val="006B273B"/>
    <w:rsid w:val="006B38F3"/>
    <w:rsid w:val="006C25D5"/>
    <w:rsid w:val="006C4597"/>
    <w:rsid w:val="006C5A6A"/>
    <w:rsid w:val="006C61C7"/>
    <w:rsid w:val="006D4F12"/>
    <w:rsid w:val="006E1277"/>
    <w:rsid w:val="006E174D"/>
    <w:rsid w:val="006E3FF6"/>
    <w:rsid w:val="006E59A0"/>
    <w:rsid w:val="006F23F8"/>
    <w:rsid w:val="006F2CED"/>
    <w:rsid w:val="006F2FB1"/>
    <w:rsid w:val="007022BA"/>
    <w:rsid w:val="00706565"/>
    <w:rsid w:val="00742E5C"/>
    <w:rsid w:val="0074595D"/>
    <w:rsid w:val="00753DF9"/>
    <w:rsid w:val="00756721"/>
    <w:rsid w:val="00756C47"/>
    <w:rsid w:val="00757226"/>
    <w:rsid w:val="0076373F"/>
    <w:rsid w:val="007762F8"/>
    <w:rsid w:val="00791750"/>
    <w:rsid w:val="0079486C"/>
    <w:rsid w:val="007A04FE"/>
    <w:rsid w:val="007A357C"/>
    <w:rsid w:val="007A4BDA"/>
    <w:rsid w:val="007B77E8"/>
    <w:rsid w:val="007C3A78"/>
    <w:rsid w:val="007C7501"/>
    <w:rsid w:val="007E3BA1"/>
    <w:rsid w:val="007E45B7"/>
    <w:rsid w:val="007E761E"/>
    <w:rsid w:val="007E7D49"/>
    <w:rsid w:val="008365BD"/>
    <w:rsid w:val="00846DC7"/>
    <w:rsid w:val="00847DBD"/>
    <w:rsid w:val="00853668"/>
    <w:rsid w:val="0086040D"/>
    <w:rsid w:val="00864254"/>
    <w:rsid w:val="008714D0"/>
    <w:rsid w:val="00872424"/>
    <w:rsid w:val="00873DBC"/>
    <w:rsid w:val="00875E01"/>
    <w:rsid w:val="008A11D4"/>
    <w:rsid w:val="008A2E2D"/>
    <w:rsid w:val="008A7CC8"/>
    <w:rsid w:val="008D4CEB"/>
    <w:rsid w:val="008D5DE9"/>
    <w:rsid w:val="008D6AA4"/>
    <w:rsid w:val="008D7437"/>
    <w:rsid w:val="008E23D4"/>
    <w:rsid w:val="008E306C"/>
    <w:rsid w:val="008E395F"/>
    <w:rsid w:val="008E539E"/>
    <w:rsid w:val="008E54B4"/>
    <w:rsid w:val="008E59A8"/>
    <w:rsid w:val="00905982"/>
    <w:rsid w:val="00947816"/>
    <w:rsid w:val="00951D21"/>
    <w:rsid w:val="00960B60"/>
    <w:rsid w:val="00965CC5"/>
    <w:rsid w:val="009672C4"/>
    <w:rsid w:val="009677D7"/>
    <w:rsid w:val="0098483F"/>
    <w:rsid w:val="009869E1"/>
    <w:rsid w:val="009C50F0"/>
    <w:rsid w:val="009D421A"/>
    <w:rsid w:val="009E06A5"/>
    <w:rsid w:val="009F091A"/>
    <w:rsid w:val="00A07A24"/>
    <w:rsid w:val="00A11B31"/>
    <w:rsid w:val="00A22D99"/>
    <w:rsid w:val="00A40827"/>
    <w:rsid w:val="00A4166F"/>
    <w:rsid w:val="00A42C55"/>
    <w:rsid w:val="00A45C20"/>
    <w:rsid w:val="00A47782"/>
    <w:rsid w:val="00A60D37"/>
    <w:rsid w:val="00A610CE"/>
    <w:rsid w:val="00A6411A"/>
    <w:rsid w:val="00A7396F"/>
    <w:rsid w:val="00A8769F"/>
    <w:rsid w:val="00A90D72"/>
    <w:rsid w:val="00A937ED"/>
    <w:rsid w:val="00A96358"/>
    <w:rsid w:val="00AA09A0"/>
    <w:rsid w:val="00AA1A82"/>
    <w:rsid w:val="00AB3DE5"/>
    <w:rsid w:val="00AB75F1"/>
    <w:rsid w:val="00AB7DB6"/>
    <w:rsid w:val="00AD3165"/>
    <w:rsid w:val="00AF1D88"/>
    <w:rsid w:val="00AF7F20"/>
    <w:rsid w:val="00B1046F"/>
    <w:rsid w:val="00B12757"/>
    <w:rsid w:val="00B25B15"/>
    <w:rsid w:val="00B3057D"/>
    <w:rsid w:val="00B32ECE"/>
    <w:rsid w:val="00B33BEA"/>
    <w:rsid w:val="00B5164E"/>
    <w:rsid w:val="00B5348D"/>
    <w:rsid w:val="00B66614"/>
    <w:rsid w:val="00B66EE3"/>
    <w:rsid w:val="00B670CE"/>
    <w:rsid w:val="00B72E09"/>
    <w:rsid w:val="00B77CB2"/>
    <w:rsid w:val="00B86DC0"/>
    <w:rsid w:val="00B87719"/>
    <w:rsid w:val="00BA3A33"/>
    <w:rsid w:val="00BA561E"/>
    <w:rsid w:val="00BB10CB"/>
    <w:rsid w:val="00BB291A"/>
    <w:rsid w:val="00BB7207"/>
    <w:rsid w:val="00BC06E3"/>
    <w:rsid w:val="00BC37F1"/>
    <w:rsid w:val="00BC4014"/>
    <w:rsid w:val="00BD0408"/>
    <w:rsid w:val="00BE2D9D"/>
    <w:rsid w:val="00BF4879"/>
    <w:rsid w:val="00BF6C5F"/>
    <w:rsid w:val="00BF7960"/>
    <w:rsid w:val="00C02A05"/>
    <w:rsid w:val="00C0427E"/>
    <w:rsid w:val="00C04E3E"/>
    <w:rsid w:val="00C10988"/>
    <w:rsid w:val="00C13E12"/>
    <w:rsid w:val="00C175FB"/>
    <w:rsid w:val="00C20FEB"/>
    <w:rsid w:val="00C23D61"/>
    <w:rsid w:val="00C2673F"/>
    <w:rsid w:val="00C27E1C"/>
    <w:rsid w:val="00C817EF"/>
    <w:rsid w:val="00C83A83"/>
    <w:rsid w:val="00CA1621"/>
    <w:rsid w:val="00CB0654"/>
    <w:rsid w:val="00CD4D84"/>
    <w:rsid w:val="00CE294B"/>
    <w:rsid w:val="00CE4E5E"/>
    <w:rsid w:val="00CE6C92"/>
    <w:rsid w:val="00D11A80"/>
    <w:rsid w:val="00D30109"/>
    <w:rsid w:val="00D32FA7"/>
    <w:rsid w:val="00D349B4"/>
    <w:rsid w:val="00D42A4D"/>
    <w:rsid w:val="00D44641"/>
    <w:rsid w:val="00D54B74"/>
    <w:rsid w:val="00D64610"/>
    <w:rsid w:val="00D65D55"/>
    <w:rsid w:val="00D6674D"/>
    <w:rsid w:val="00D7547A"/>
    <w:rsid w:val="00D82AA2"/>
    <w:rsid w:val="00D95E62"/>
    <w:rsid w:val="00DA2891"/>
    <w:rsid w:val="00DA4297"/>
    <w:rsid w:val="00DB066C"/>
    <w:rsid w:val="00DB0820"/>
    <w:rsid w:val="00DB120C"/>
    <w:rsid w:val="00DB6AB5"/>
    <w:rsid w:val="00DC735D"/>
    <w:rsid w:val="00DD1620"/>
    <w:rsid w:val="00DE04E3"/>
    <w:rsid w:val="00DE0C39"/>
    <w:rsid w:val="00DE1C65"/>
    <w:rsid w:val="00DE2E29"/>
    <w:rsid w:val="00DE6098"/>
    <w:rsid w:val="00DF2C70"/>
    <w:rsid w:val="00E00F85"/>
    <w:rsid w:val="00E05005"/>
    <w:rsid w:val="00E1752B"/>
    <w:rsid w:val="00E21FCE"/>
    <w:rsid w:val="00E25492"/>
    <w:rsid w:val="00E35075"/>
    <w:rsid w:val="00E54CEB"/>
    <w:rsid w:val="00E61FE1"/>
    <w:rsid w:val="00E62A11"/>
    <w:rsid w:val="00E66B00"/>
    <w:rsid w:val="00E72849"/>
    <w:rsid w:val="00E80205"/>
    <w:rsid w:val="00E8215C"/>
    <w:rsid w:val="00E8289B"/>
    <w:rsid w:val="00E8771F"/>
    <w:rsid w:val="00E91E57"/>
    <w:rsid w:val="00E927FD"/>
    <w:rsid w:val="00EA50C7"/>
    <w:rsid w:val="00EA5488"/>
    <w:rsid w:val="00EB0A8B"/>
    <w:rsid w:val="00EB15F1"/>
    <w:rsid w:val="00EC09CC"/>
    <w:rsid w:val="00EC0E0B"/>
    <w:rsid w:val="00EC58F7"/>
    <w:rsid w:val="00ED7287"/>
    <w:rsid w:val="00EE16B0"/>
    <w:rsid w:val="00EF5E8E"/>
    <w:rsid w:val="00F15906"/>
    <w:rsid w:val="00F207E8"/>
    <w:rsid w:val="00F3296D"/>
    <w:rsid w:val="00F36519"/>
    <w:rsid w:val="00F37842"/>
    <w:rsid w:val="00F40528"/>
    <w:rsid w:val="00F421A7"/>
    <w:rsid w:val="00F452C4"/>
    <w:rsid w:val="00F532F1"/>
    <w:rsid w:val="00F570E1"/>
    <w:rsid w:val="00F611CD"/>
    <w:rsid w:val="00F620AE"/>
    <w:rsid w:val="00F63C2F"/>
    <w:rsid w:val="00F74A80"/>
    <w:rsid w:val="00F828A7"/>
    <w:rsid w:val="00F83B4D"/>
    <w:rsid w:val="00F849CE"/>
    <w:rsid w:val="00F85FD2"/>
    <w:rsid w:val="00F95E36"/>
    <w:rsid w:val="00F9763B"/>
    <w:rsid w:val="00FA6D7E"/>
    <w:rsid w:val="00FB7300"/>
    <w:rsid w:val="00FC65F4"/>
    <w:rsid w:val="00FC6A65"/>
    <w:rsid w:val="00FD105D"/>
    <w:rsid w:val="00FE4DAE"/>
    <w:rsid w:val="00FE71B4"/>
    <w:rsid w:val="00FE72A7"/>
    <w:rsid w:val="00FE74D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1CD"/>
    <w:pPr>
      <w:spacing w:after="200" w:line="276" w:lineRule="auto"/>
    </w:pPr>
    <w:rPr>
      <w:sz w:val="22"/>
      <w:szCs w:val="22"/>
    </w:rPr>
  </w:style>
  <w:style w:type="paragraph" w:styleId="Heading1">
    <w:name w:val="heading 1"/>
    <w:basedOn w:val="Normal"/>
    <w:next w:val="Normal"/>
    <w:link w:val="Heading1Char"/>
    <w:uiPriority w:val="9"/>
    <w:qFormat/>
    <w:rsid w:val="00B32ECE"/>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76A03"/>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276A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6A03"/>
    <w:rPr>
      <w:rFonts w:ascii="Tahoma" w:hAnsi="Tahoma" w:cs="Tahoma"/>
      <w:sz w:val="16"/>
      <w:szCs w:val="16"/>
    </w:rPr>
  </w:style>
  <w:style w:type="paragraph" w:styleId="ListParagraph">
    <w:name w:val="List Paragraph"/>
    <w:basedOn w:val="Normal"/>
    <w:uiPriority w:val="34"/>
    <w:qFormat/>
    <w:rsid w:val="00BC06E3"/>
    <w:pPr>
      <w:ind w:left="720"/>
      <w:contextualSpacing/>
    </w:pPr>
  </w:style>
  <w:style w:type="character" w:customStyle="1" w:styleId="Heading1Char">
    <w:name w:val="Heading 1 Char"/>
    <w:basedOn w:val="DefaultParagraphFont"/>
    <w:link w:val="Heading1"/>
    <w:uiPriority w:val="9"/>
    <w:rsid w:val="00B32ECE"/>
    <w:rPr>
      <w:rFonts w:ascii="Cambria" w:eastAsia="Times New Roman" w:hAnsi="Cambria" w:cs="Times New Roman"/>
      <w:b/>
      <w:bCs/>
      <w:color w:val="365F91"/>
      <w:sz w:val="28"/>
      <w:szCs w:val="28"/>
    </w:rPr>
  </w:style>
  <w:style w:type="paragraph" w:styleId="TOCHeading">
    <w:name w:val="TOC Heading"/>
    <w:basedOn w:val="Heading1"/>
    <w:next w:val="Normal"/>
    <w:uiPriority w:val="39"/>
    <w:unhideWhenUsed/>
    <w:qFormat/>
    <w:rsid w:val="00B32ECE"/>
    <w:pPr>
      <w:outlineLvl w:val="9"/>
    </w:pPr>
  </w:style>
  <w:style w:type="paragraph" w:styleId="TOC1">
    <w:name w:val="toc 1"/>
    <w:basedOn w:val="Normal"/>
    <w:next w:val="Normal"/>
    <w:autoRedefine/>
    <w:uiPriority w:val="39"/>
    <w:unhideWhenUsed/>
    <w:rsid w:val="00EC09CC"/>
    <w:pPr>
      <w:tabs>
        <w:tab w:val="right" w:leader="dot" w:pos="9350"/>
      </w:tabs>
      <w:spacing w:after="100"/>
      <w:jc w:val="center"/>
    </w:pPr>
    <w:rPr>
      <w:color w:val="000000"/>
      <w:sz w:val="56"/>
      <w:szCs w:val="56"/>
    </w:rPr>
  </w:style>
  <w:style w:type="character" w:styleId="Hyperlink">
    <w:name w:val="Hyperlink"/>
    <w:basedOn w:val="DefaultParagraphFont"/>
    <w:uiPriority w:val="99"/>
    <w:unhideWhenUsed/>
    <w:rsid w:val="00B32ECE"/>
    <w:rPr>
      <w:color w:val="0000FF"/>
      <w:u w:val="single"/>
    </w:rPr>
  </w:style>
  <w:style w:type="paragraph" w:styleId="Header">
    <w:name w:val="header"/>
    <w:basedOn w:val="Normal"/>
    <w:link w:val="HeaderChar"/>
    <w:uiPriority w:val="99"/>
    <w:unhideWhenUsed/>
    <w:rsid w:val="00C0427E"/>
    <w:pPr>
      <w:tabs>
        <w:tab w:val="center" w:pos="4680"/>
        <w:tab w:val="right" w:pos="9360"/>
      </w:tabs>
    </w:pPr>
  </w:style>
  <w:style w:type="character" w:customStyle="1" w:styleId="HeaderChar">
    <w:name w:val="Header Char"/>
    <w:basedOn w:val="DefaultParagraphFont"/>
    <w:link w:val="Header"/>
    <w:uiPriority w:val="99"/>
    <w:rsid w:val="00C0427E"/>
    <w:rPr>
      <w:sz w:val="22"/>
      <w:szCs w:val="22"/>
    </w:rPr>
  </w:style>
  <w:style w:type="paragraph" w:styleId="Footer">
    <w:name w:val="footer"/>
    <w:basedOn w:val="Normal"/>
    <w:link w:val="FooterChar"/>
    <w:uiPriority w:val="99"/>
    <w:unhideWhenUsed/>
    <w:rsid w:val="00C0427E"/>
    <w:pPr>
      <w:tabs>
        <w:tab w:val="center" w:pos="4680"/>
        <w:tab w:val="right" w:pos="9360"/>
      </w:tabs>
    </w:pPr>
  </w:style>
  <w:style w:type="character" w:customStyle="1" w:styleId="FooterChar">
    <w:name w:val="Footer Char"/>
    <w:basedOn w:val="DefaultParagraphFont"/>
    <w:link w:val="Footer"/>
    <w:uiPriority w:val="99"/>
    <w:rsid w:val="00C0427E"/>
    <w:rPr>
      <w:sz w:val="22"/>
      <w:szCs w:val="22"/>
    </w:rPr>
  </w:style>
  <w:style w:type="character" w:styleId="CommentReference">
    <w:name w:val="annotation reference"/>
    <w:basedOn w:val="DefaultParagraphFont"/>
    <w:uiPriority w:val="99"/>
    <w:semiHidden/>
    <w:unhideWhenUsed/>
    <w:rsid w:val="006F2FB1"/>
    <w:rPr>
      <w:sz w:val="16"/>
      <w:szCs w:val="16"/>
    </w:rPr>
  </w:style>
  <w:style w:type="paragraph" w:styleId="CommentText">
    <w:name w:val="annotation text"/>
    <w:basedOn w:val="Normal"/>
    <w:link w:val="CommentTextChar"/>
    <w:uiPriority w:val="99"/>
    <w:semiHidden/>
    <w:unhideWhenUsed/>
    <w:rsid w:val="006F2FB1"/>
    <w:rPr>
      <w:sz w:val="20"/>
      <w:szCs w:val="20"/>
    </w:rPr>
  </w:style>
  <w:style w:type="character" w:customStyle="1" w:styleId="CommentTextChar">
    <w:name w:val="Comment Text Char"/>
    <w:basedOn w:val="DefaultParagraphFont"/>
    <w:link w:val="CommentText"/>
    <w:uiPriority w:val="99"/>
    <w:semiHidden/>
    <w:rsid w:val="006F2FB1"/>
  </w:style>
  <w:style w:type="paragraph" w:styleId="CommentSubject">
    <w:name w:val="annotation subject"/>
    <w:basedOn w:val="CommentText"/>
    <w:next w:val="CommentText"/>
    <w:link w:val="CommentSubjectChar"/>
    <w:uiPriority w:val="99"/>
    <w:semiHidden/>
    <w:unhideWhenUsed/>
    <w:rsid w:val="006F2FB1"/>
    <w:rPr>
      <w:b/>
      <w:bCs/>
    </w:rPr>
  </w:style>
  <w:style w:type="character" w:customStyle="1" w:styleId="CommentSubjectChar">
    <w:name w:val="Comment Subject Char"/>
    <w:basedOn w:val="CommentTextChar"/>
    <w:link w:val="CommentSubject"/>
    <w:uiPriority w:val="99"/>
    <w:semiHidden/>
    <w:rsid w:val="006F2FB1"/>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UIT.Edata.mailbox@ssa.gov" TargetMode="Externa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F8238D495E614BA1D7A3C7B13D85CE" ma:contentTypeVersion="0" ma:contentTypeDescription="Create a new document." ma:contentTypeScope="" ma:versionID="af594ea2ff1860af4ce0f0d749c1d48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6D60B21E-7732-4EA4-BDB5-3C0E92E7692D}">
  <ds:schemaRefs>
    <ds:schemaRef ds:uri="http://schemas.microsoft.com/sharepoint/v3/contenttype/forms"/>
  </ds:schemaRefs>
</ds:datastoreItem>
</file>

<file path=customXml/itemProps2.xml><?xml version="1.0" encoding="utf-8"?>
<ds:datastoreItem xmlns:ds="http://schemas.openxmlformats.org/officeDocument/2006/customXml" ds:itemID="{D0811D90-09C4-4CA9-9044-1F8931D81F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CC4ECE0-1AA0-45C7-A86B-C0888BCCAB27}">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2053</Words>
  <Characters>11704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13730</CharactersWithSpaces>
  <SharedDoc>false</SharedDoc>
  <HLinks>
    <vt:vector size="6" baseType="variant">
      <vt:variant>
        <vt:i4>1769507</vt:i4>
      </vt:variant>
      <vt:variant>
        <vt:i4>0</vt:i4>
      </vt:variant>
      <vt:variant>
        <vt:i4>0</vt:i4>
      </vt:variant>
      <vt:variant>
        <vt:i4>5</vt:i4>
      </vt:variant>
      <vt:variant>
        <vt:lpwstr>mailto:UIT.Edata.mailbox@ssa.gov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889123</dc:creator>
  <cp:lastModifiedBy>889123</cp:lastModifiedBy>
  <cp:revision>2</cp:revision>
  <cp:lastPrinted>2011-09-06T14:30:00Z</cp:lastPrinted>
  <dcterms:created xsi:type="dcterms:W3CDTF">2011-09-13T17:52:00Z</dcterms:created>
  <dcterms:modified xsi:type="dcterms:W3CDTF">2011-09-13T17:52:00Z</dcterms:modified>
</cp:coreProperties>
</file>