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A717A" w14:textId="4C3FAA74" w:rsidR="00DC3188" w:rsidRPr="00C64B7B" w:rsidRDefault="00DC3188" w:rsidP="00DC3188">
      <w:pPr>
        <w:pageBreakBefore/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b/>
          <w:sz w:val="24"/>
          <w:szCs w:val="24"/>
          <w:lang w:val="es-ES_tradnl" w:eastAsia="zh-CN"/>
        </w:rPr>
      </w:pPr>
      <w:r w:rsidRPr="00C64B7B">
        <w:rPr>
          <w:rFonts w:ascii="Times New Roman" w:eastAsia="SimSun" w:hAnsi="Times New Roman" w:cs="Times New Roman"/>
          <w:b/>
          <w:sz w:val="24"/>
          <w:szCs w:val="24"/>
          <w:lang w:val="es-ES_tradnl" w:eastAsia="zh-CN"/>
        </w:rPr>
        <w:t>Column</w:t>
      </w:r>
      <w:r w:rsidR="001E7C41" w:rsidRPr="00C64B7B">
        <w:rPr>
          <w:rFonts w:ascii="Times New Roman" w:eastAsia="SimSun" w:hAnsi="Times New Roman" w:cs="Times New Roman"/>
          <w:b/>
          <w:sz w:val="24"/>
          <w:szCs w:val="24"/>
          <w:lang w:val="es-ES_tradnl" w:eastAsia="zh-CN"/>
        </w:rPr>
        <w:t xml:space="preserve">a del Seguro Social </w:t>
      </w:r>
    </w:p>
    <w:p w14:paraId="18B03588" w14:textId="194A3553" w:rsidR="00DC3188" w:rsidRPr="00C64B7B" w:rsidRDefault="005551BB" w:rsidP="00DC3188">
      <w:pPr>
        <w:keepNext/>
        <w:keepLines/>
        <w:spacing w:before="240" w:after="0"/>
        <w:outlineLvl w:val="0"/>
        <w:rPr>
          <w:rFonts w:ascii="Times New Roman" w:eastAsiaTheme="majorEastAsia" w:hAnsi="Times New Roman" w:cs="Times New Roman"/>
          <w:sz w:val="24"/>
          <w:szCs w:val="32"/>
          <w:lang w:val="es-ES_tradnl"/>
        </w:rPr>
      </w:pPr>
      <w:r>
        <w:rPr>
          <w:rFonts w:ascii="Times New Roman" w:eastAsiaTheme="majorEastAsia" w:hAnsi="Times New Roman" w:cs="Times New Roman"/>
          <w:sz w:val="24"/>
          <w:szCs w:val="32"/>
          <w:lang w:val="es-ES_tradnl"/>
        </w:rPr>
        <w:t xml:space="preserve">LAS </w:t>
      </w:r>
      <w:r w:rsidRPr="005551BB">
        <w:rPr>
          <w:rFonts w:ascii="Times New Roman" w:eastAsiaTheme="majorEastAsia" w:hAnsi="Times New Roman" w:cs="Times New Roman"/>
          <w:sz w:val="24"/>
          <w:szCs w:val="32"/>
          <w:lang w:val="es-ES_tradnl"/>
        </w:rPr>
        <w:t>5 PRINCIPALES RECOMENDACIONES DEL SEGURO SOCIAL PARA PROTEGERSE CONTRA EL ROBO DE IDENTIDAD</w:t>
      </w:r>
    </w:p>
    <w:p w14:paraId="3B025E93" w14:textId="77777777" w:rsidR="00DC3188" w:rsidRPr="00C64B7B" w:rsidRDefault="00DC3188" w:rsidP="00DC3188">
      <w:pPr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207DA3DD" w14:textId="77777777" w:rsidR="009A4F0F" w:rsidRPr="00C64B7B" w:rsidRDefault="009A4F0F" w:rsidP="009A4F0F">
      <w:pPr>
        <w:pStyle w:val="byline"/>
        <w:rPr>
          <w:lang w:val="es-ES_tradnl"/>
        </w:rPr>
      </w:pPr>
      <w:r w:rsidRPr="00C64B7B">
        <w:rPr>
          <w:lang w:val="es-ES_tradnl"/>
        </w:rPr>
        <w:t xml:space="preserve">Por &lt;Name&gt; </w:t>
      </w:r>
    </w:p>
    <w:p w14:paraId="302BD089" w14:textId="65B79D9C" w:rsidR="00DC3188" w:rsidRPr="00C64B7B" w:rsidRDefault="009A4F0F" w:rsidP="009A4F0F">
      <w:pPr>
        <w:pStyle w:val="byline"/>
        <w:rPr>
          <w:lang w:val="es-ES_tradnl"/>
        </w:rPr>
      </w:pPr>
      <w:r w:rsidRPr="00C64B7B">
        <w:rPr>
          <w:lang w:val="es-ES_tradnl"/>
        </w:rPr>
        <w:t>&lt;Título&gt; del Seguro Social en &lt;Place&gt;</w:t>
      </w:r>
    </w:p>
    <w:p w14:paraId="1BEBF103" w14:textId="77777777" w:rsidR="00DC3188" w:rsidRPr="00C64B7B" w:rsidRDefault="00DC3188" w:rsidP="00DC3188">
      <w:pPr>
        <w:spacing w:after="0" w:line="360" w:lineRule="auto"/>
        <w:rPr>
          <w:rFonts w:ascii="Times New Roman" w:eastAsia="SimSun" w:hAnsi="Times New Roman" w:cs="Times New Roman"/>
          <w:b/>
          <w:sz w:val="24"/>
          <w:szCs w:val="24"/>
          <w:lang w:val="es-ES_tradnl" w:eastAsia="zh-CN"/>
        </w:rPr>
      </w:pPr>
      <w:r w:rsidRPr="00C64B7B">
        <w:rPr>
          <w:rFonts w:ascii="Times New Roman" w:eastAsia="SimSun" w:hAnsi="Times New Roman" w:cs="Times New Roman"/>
          <w:b/>
          <w:noProof/>
          <w:sz w:val="24"/>
          <w:szCs w:val="24"/>
          <w:lang w:val="es-ES_tradnl" w:eastAsia="zh-CN"/>
        </w:rPr>
        <w:drawing>
          <wp:inline distT="0" distB="0" distL="0" distR="0" wp14:anchorId="6019FA98" wp14:editId="5FAF78C0">
            <wp:extent cx="2862072" cy="2862072"/>
            <wp:effectExtent l="0" t="0" r="0" b="0"/>
            <wp:docPr id="8" name="Picture 8" descr="Man helping father use compu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n helping father use comput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072" cy="2862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9C061" w14:textId="697E3080" w:rsidR="00DC3188" w:rsidRPr="00C64B7B" w:rsidRDefault="001E7C41" w:rsidP="00DC3188">
      <w:pPr>
        <w:shd w:val="clear" w:color="auto" w:fill="FFFFFF" w:themeFill="background1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</w:pPr>
      <w:r w:rsidRPr="00C64B7B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 xml:space="preserve">El robo de identidad ocurre cuando alguien usa su información personal para fingir ser usted o robarle. Es importante que se mantenga seguro cuando esté en internet. </w:t>
      </w:r>
      <w:r w:rsidR="0016532D" w:rsidRPr="00C64B7B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>Por favor, r</w:t>
      </w:r>
      <w:r w:rsidRPr="00C64B7B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>evise estos recursos de confidencialidad de datos y protección de identidad:</w:t>
      </w:r>
    </w:p>
    <w:p w14:paraId="50A61D3B" w14:textId="6FF13DC2" w:rsidR="00DC3188" w:rsidRPr="00C64B7B" w:rsidRDefault="001E7C41" w:rsidP="00DC3188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</w:pPr>
      <w:r w:rsidRPr="00C64B7B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 xml:space="preserve">Un excelente recurso por internet es </w:t>
      </w:r>
      <w:hyperlink r:id="rId9" w:history="1">
        <w:r w:rsidRPr="00C64B7B"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u w:val="single"/>
            <w:lang w:val="es-ES_tradnl"/>
          </w:rPr>
          <w:t>www.ssa.gov/myaccount</w:t>
        </w:r>
      </w:hyperlink>
      <w:r w:rsidRPr="00C64B7B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 xml:space="preserve"> (solo disponible en inglés). Puede visitar esta página para abrir una cuenta segura </w:t>
      </w:r>
      <w:r w:rsidRPr="00C64B7B">
        <w:rPr>
          <w:rFonts w:ascii="Times New Roman" w:hAnsi="Times New Roman" w:cs="Times New Roman"/>
          <w:i/>
          <w:color w:val="D12229"/>
          <w:sz w:val="24"/>
          <w:szCs w:val="24"/>
          <w:lang w:val="es-ES_tradnl"/>
        </w:rPr>
        <w:t>my</w:t>
      </w:r>
      <w:r w:rsidRPr="00C64B7B">
        <w:rPr>
          <w:rFonts w:ascii="Times New Roman" w:hAnsi="Times New Roman" w:cs="Times New Roman"/>
          <w:color w:val="D12229"/>
          <w:sz w:val="24"/>
          <w:szCs w:val="24"/>
          <w:lang w:val="es-ES_tradnl"/>
        </w:rPr>
        <w:t xml:space="preserve"> </w:t>
      </w:r>
      <w:r w:rsidRPr="00C64B7B">
        <w:rPr>
          <w:rFonts w:ascii="Times New Roman" w:hAnsi="Times New Roman" w:cs="Times New Roman"/>
          <w:color w:val="0054A6"/>
          <w:sz w:val="24"/>
          <w:szCs w:val="24"/>
          <w:lang w:val="es-ES_tradnl"/>
        </w:rPr>
        <w:t>Social Security</w:t>
      </w:r>
      <w:r w:rsidRPr="00C64B7B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>, realizar un seguimiento de su registro de ganancias e identificar cualquier actividad sospechosa.</w:t>
      </w:r>
    </w:p>
    <w:p w14:paraId="0FBC5207" w14:textId="77777777" w:rsidR="00DC3188" w:rsidRPr="00C64B7B" w:rsidRDefault="00DC3188" w:rsidP="00DC3188">
      <w:pPr>
        <w:shd w:val="clear" w:color="auto" w:fill="FFFFFF"/>
        <w:spacing w:before="100" w:beforeAutospacing="1" w:after="100" w:afterAutospacing="1" w:line="360" w:lineRule="auto"/>
        <w:ind w:left="360"/>
        <w:contextualSpacing/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</w:pPr>
    </w:p>
    <w:p w14:paraId="46A3981B" w14:textId="347DDE25" w:rsidR="00DC3188" w:rsidRPr="00C64B7B" w:rsidRDefault="00E665DA" w:rsidP="00DC31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</w:pPr>
      <w:r w:rsidRPr="00C64B7B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>La</w:t>
      </w:r>
      <w:r w:rsidR="001E7C41" w:rsidRPr="00C64B7B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 xml:space="preserve"> publicación </w:t>
      </w:r>
      <w:r w:rsidR="001E7C41" w:rsidRPr="00C64B7B">
        <w:rPr>
          <w:rFonts w:ascii="Times New Roman" w:eastAsia="Times New Roman" w:hAnsi="Times New Roman" w:cs="Times New Roman"/>
          <w:i/>
          <w:iCs/>
          <w:color w:val="212121"/>
          <w:spacing w:val="3"/>
          <w:sz w:val="24"/>
          <w:szCs w:val="24"/>
          <w:lang w:val="es-ES_tradnl"/>
        </w:rPr>
        <w:t>Protect Yourself from Identity Thieves</w:t>
      </w:r>
      <w:r w:rsidR="001E7C41" w:rsidRPr="00C64B7B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 xml:space="preserve"> (Protéjase de los ladrones de identidad)</w:t>
      </w:r>
      <w:r w:rsidR="00E92BC2" w:rsidRPr="00E92BC2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 xml:space="preserve"> </w:t>
      </w:r>
      <w:r w:rsidR="00E92BC2" w:rsidRPr="00C64B7B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>en nuestro blog,</w:t>
      </w:r>
      <w:r w:rsidR="001E7C41" w:rsidRPr="00C64B7B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 xml:space="preserve"> le ayuda a comprender cómo detectar, prevenir y denunciar el robo de identidad. Puede consultar este blog en </w:t>
      </w:r>
      <w:hyperlink r:id="rId10" w:history="1">
        <w:r w:rsidR="001E7C41" w:rsidRPr="00C64B7B"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u w:val="single"/>
            <w:lang w:val="es-ES_tradnl"/>
          </w:rPr>
          <w:t>blog.ssa.gov/protect-yourself-from-identity-thieves</w:t>
        </w:r>
      </w:hyperlink>
      <w:r w:rsidR="001E7C41" w:rsidRPr="00C64B7B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 xml:space="preserve"> (solo disponible en inglés).</w:t>
      </w:r>
    </w:p>
    <w:p w14:paraId="0D0F1B2E" w14:textId="77777777" w:rsidR="00DC3188" w:rsidRPr="00C64B7B" w:rsidRDefault="00DC3188" w:rsidP="00DC3188">
      <w:pPr>
        <w:ind w:left="720"/>
        <w:contextualSpacing/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</w:pPr>
    </w:p>
    <w:p w14:paraId="17925F3F" w14:textId="77777777" w:rsidR="00DC3188" w:rsidRPr="00C64B7B" w:rsidRDefault="00DC3188" w:rsidP="00DC3188">
      <w:pPr>
        <w:shd w:val="clear" w:color="auto" w:fill="FFFFFF"/>
        <w:spacing w:before="100" w:beforeAutospacing="1" w:after="100" w:afterAutospacing="1" w:line="360" w:lineRule="auto"/>
        <w:ind w:left="360"/>
        <w:contextualSpacing/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</w:pPr>
    </w:p>
    <w:p w14:paraId="655CBBD1" w14:textId="5BF72FE6" w:rsidR="00DC3188" w:rsidRPr="00C64B7B" w:rsidRDefault="00A5679B" w:rsidP="00DC3188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</w:pPr>
      <w:r w:rsidRPr="00C64B7B">
        <w:rPr>
          <w:rFonts w:ascii="Times New Roman" w:hAnsi="Times New Roman" w:cs="Times New Roman"/>
          <w:sz w:val="24"/>
          <w:szCs w:val="24"/>
          <w:lang w:val="es-ES_tradnl"/>
        </w:rPr>
        <w:t xml:space="preserve">En la </w:t>
      </w:r>
      <w:r w:rsidR="00E665DA" w:rsidRPr="00C64B7B">
        <w:rPr>
          <w:rFonts w:ascii="Times New Roman" w:hAnsi="Times New Roman" w:cs="Times New Roman"/>
          <w:sz w:val="24"/>
          <w:szCs w:val="24"/>
          <w:lang w:val="es-ES_tradnl"/>
        </w:rPr>
        <w:t xml:space="preserve">publicación </w:t>
      </w:r>
      <w:r w:rsidR="00E665DA" w:rsidRPr="00C64B7B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Protect Your Online Identity With Strong Passwords</w:t>
      </w:r>
      <w:r w:rsidR="00E665DA" w:rsidRPr="00C64B7B">
        <w:rPr>
          <w:rFonts w:ascii="Times New Roman" w:hAnsi="Times New Roman" w:cs="Times New Roman"/>
          <w:sz w:val="24"/>
          <w:szCs w:val="24"/>
          <w:lang w:val="es-ES_tradnl"/>
        </w:rPr>
        <w:t xml:space="preserve"> (Proteja su identidad por internet con contraseñas seguras)</w:t>
      </w:r>
      <w:r w:rsidR="00E92BC2" w:rsidRPr="00E92BC2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E92BC2" w:rsidRPr="00C64B7B">
        <w:rPr>
          <w:rFonts w:ascii="Times New Roman" w:hAnsi="Times New Roman" w:cs="Times New Roman"/>
          <w:sz w:val="24"/>
          <w:szCs w:val="24"/>
          <w:lang w:val="es-ES_tradnl"/>
        </w:rPr>
        <w:t>en nuestro blog</w:t>
      </w:r>
      <w:r w:rsidR="00E665DA" w:rsidRPr="00C64B7B">
        <w:rPr>
          <w:rFonts w:ascii="Times New Roman" w:hAnsi="Times New Roman" w:cs="Times New Roman"/>
          <w:sz w:val="24"/>
          <w:szCs w:val="24"/>
          <w:lang w:val="es-ES_tradnl"/>
        </w:rPr>
        <w:t xml:space="preserve">, recomendamos mejores hábitos de contraseña para mantener </w:t>
      </w:r>
      <w:r w:rsidRPr="00C64B7B">
        <w:rPr>
          <w:rFonts w:ascii="Times New Roman" w:hAnsi="Times New Roman" w:cs="Times New Roman"/>
          <w:sz w:val="24"/>
          <w:szCs w:val="24"/>
          <w:lang w:val="es-ES_tradnl"/>
        </w:rPr>
        <w:t xml:space="preserve">seguros y protegidos </w:t>
      </w:r>
      <w:r w:rsidR="00E665DA" w:rsidRPr="00C64B7B">
        <w:rPr>
          <w:rFonts w:ascii="Times New Roman" w:hAnsi="Times New Roman" w:cs="Times New Roman"/>
          <w:sz w:val="24"/>
          <w:szCs w:val="24"/>
          <w:lang w:val="es-ES_tradnl"/>
        </w:rPr>
        <w:t xml:space="preserve">los datos y las cuentas por internet. </w:t>
      </w:r>
      <w:r w:rsidR="00A066DF" w:rsidRPr="00A066DF">
        <w:rPr>
          <w:rFonts w:ascii="Times New Roman" w:hAnsi="Times New Roman" w:cs="Times New Roman"/>
          <w:sz w:val="24"/>
          <w:szCs w:val="24"/>
          <w:lang w:val="es-ES_tradnl"/>
        </w:rPr>
        <w:t xml:space="preserve">Para obtener consejos que le ayudarán a asegurarse de que las contraseñas sean seguras, puede consultar este blog en </w:t>
      </w:r>
      <w:hyperlink r:id="rId11" w:history="1">
        <w:r w:rsidR="00E665DA" w:rsidRPr="00C64B7B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s-ES_tradnl"/>
          </w:rPr>
          <w:t>b</w:t>
        </w:r>
        <w:bookmarkStart w:id="0" w:name="_Hlk169014383"/>
        <w:r w:rsidR="00E665DA" w:rsidRPr="00C64B7B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s-ES_tradnl"/>
          </w:rPr>
          <w:t>log.ssa.gov/protect-your-online-identity-with-strong-passwords</w:t>
        </w:r>
        <w:bookmarkEnd w:id="0"/>
      </w:hyperlink>
      <w:r w:rsidR="00E665DA" w:rsidRPr="00C64B7B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  <w:t xml:space="preserve"> (solo disponible en inglés).</w:t>
      </w:r>
    </w:p>
    <w:p w14:paraId="319E2927" w14:textId="77777777" w:rsidR="00DC3188" w:rsidRPr="00C64B7B" w:rsidRDefault="00DC3188" w:rsidP="00DC3188">
      <w:pPr>
        <w:ind w:left="720"/>
        <w:contextualSpacing/>
        <w:rPr>
          <w:rFonts w:eastAsia="Times New Roman"/>
          <w:color w:val="212121"/>
          <w:spacing w:val="3"/>
          <w:lang w:val="es-ES_tradnl"/>
        </w:rPr>
      </w:pPr>
    </w:p>
    <w:p w14:paraId="1B9D8A0C" w14:textId="1D28DDE2" w:rsidR="00DC3188" w:rsidRPr="00C64B7B" w:rsidRDefault="00E665DA" w:rsidP="00DC3188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</w:pPr>
      <w:r w:rsidRPr="00C64B7B">
        <w:rPr>
          <w:rFonts w:ascii="Times New Roman" w:hAnsi="Times New Roman" w:cs="Times New Roman"/>
          <w:sz w:val="24"/>
          <w:szCs w:val="24"/>
          <w:lang w:val="es-ES_tradnl"/>
        </w:rPr>
        <w:t xml:space="preserve">La publicación </w:t>
      </w:r>
      <w:r w:rsidRPr="00C64B7B">
        <w:rPr>
          <w:rFonts w:ascii="Times New Roman" w:eastAsia="Times New Roman" w:hAnsi="Times New Roman" w:cs="Times New Roman"/>
          <w:i/>
          <w:iCs/>
          <w:spacing w:val="3"/>
          <w:sz w:val="24"/>
          <w:szCs w:val="24"/>
          <w:lang w:val="es-ES_tradnl"/>
        </w:rPr>
        <w:t>Protecting Yourself from QR Code Fraud</w:t>
      </w:r>
      <w:r w:rsidRPr="00C64B7B">
        <w:rPr>
          <w:rFonts w:ascii="Times New Roman" w:hAnsi="Times New Roman" w:cs="Times New Roman"/>
          <w:sz w:val="24"/>
          <w:szCs w:val="24"/>
          <w:lang w:val="es-ES_tradnl"/>
        </w:rPr>
        <w:t xml:space="preserve"> (Protéjase del fraude con códigos QR)</w:t>
      </w:r>
      <w:r w:rsidR="00602D9B" w:rsidRPr="00602D9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602D9B" w:rsidRPr="00C64B7B">
        <w:rPr>
          <w:rFonts w:ascii="Times New Roman" w:hAnsi="Times New Roman" w:cs="Times New Roman"/>
          <w:sz w:val="24"/>
          <w:szCs w:val="24"/>
          <w:lang w:val="es-ES_tradnl"/>
        </w:rPr>
        <w:t>en nuestro blog</w:t>
      </w:r>
      <w:r w:rsidRPr="00C64B7B">
        <w:rPr>
          <w:rFonts w:ascii="Times New Roman" w:hAnsi="Times New Roman" w:cs="Times New Roman"/>
          <w:sz w:val="24"/>
          <w:szCs w:val="24"/>
          <w:lang w:val="es-ES_tradnl"/>
        </w:rPr>
        <w:t xml:space="preserve">, proporciona detalles para ayudar a protegerse del uso de códigos de respuesta rápida (QR, por sus siglas en inglés) que pueden comprometer su información personal. Puede leer este blog en </w:t>
      </w:r>
      <w:hyperlink r:id="rId12" w:history="1">
        <w:r w:rsidRPr="00C64B7B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s-ES_tradnl"/>
          </w:rPr>
          <w:t>blog.ssa.gov/protecting-yourself-from-qr-code-fraud</w:t>
        </w:r>
      </w:hyperlink>
      <w:r w:rsidRPr="00C64B7B">
        <w:rPr>
          <w:lang w:val="es-ES_tradnl"/>
        </w:rPr>
        <w:t xml:space="preserve"> </w:t>
      </w:r>
      <w:r w:rsidRPr="00C64B7B">
        <w:rPr>
          <w:rFonts w:ascii="Times New Roman" w:hAnsi="Times New Roman" w:cs="Times New Roman"/>
          <w:sz w:val="24"/>
          <w:szCs w:val="24"/>
          <w:lang w:val="es-ES_tradnl"/>
        </w:rPr>
        <w:t>(solo disponible en inglés).</w:t>
      </w:r>
    </w:p>
    <w:p w14:paraId="05C5AFC7" w14:textId="77777777" w:rsidR="00DC3188" w:rsidRPr="00C64B7B" w:rsidRDefault="00DC3188" w:rsidP="00DC3188">
      <w:pPr>
        <w:ind w:left="720"/>
        <w:contextualSpacing/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val="es-ES_tradnl"/>
        </w:rPr>
      </w:pPr>
    </w:p>
    <w:p w14:paraId="0BF5085D" w14:textId="7A99C544" w:rsidR="00DC3188" w:rsidRPr="00C64B7B" w:rsidRDefault="00E665DA" w:rsidP="00DC3188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360" w:lineRule="auto"/>
        <w:contextualSpacing/>
        <w:rPr>
          <w:rFonts w:asciiTheme="majorBidi" w:eastAsia="Times New Roman" w:hAnsiTheme="majorBidi" w:cstheme="majorBidi"/>
          <w:color w:val="212121"/>
          <w:spacing w:val="3"/>
          <w:sz w:val="24"/>
          <w:szCs w:val="24"/>
          <w:lang w:val="es-ES_tradnl"/>
        </w:rPr>
      </w:pPr>
      <w:r w:rsidRPr="00C64B7B">
        <w:rPr>
          <w:rFonts w:asciiTheme="majorBidi" w:hAnsiTheme="majorBidi" w:cstheme="majorBidi"/>
          <w:sz w:val="24"/>
          <w:szCs w:val="24"/>
          <w:lang w:val="es-ES_tradnl"/>
        </w:rPr>
        <w:t xml:space="preserve">Los estafadores utilizan las estafas </w:t>
      </w:r>
      <w:r w:rsidR="009305B3" w:rsidRPr="00C64B7B">
        <w:rPr>
          <w:rFonts w:asciiTheme="majorBidi" w:hAnsiTheme="majorBidi" w:cstheme="majorBidi"/>
          <w:sz w:val="24"/>
          <w:szCs w:val="24"/>
          <w:lang w:val="es-ES_tradnl"/>
        </w:rPr>
        <w:t>contra el</w:t>
      </w:r>
      <w:r w:rsidRPr="00C64B7B">
        <w:rPr>
          <w:rFonts w:asciiTheme="majorBidi" w:hAnsiTheme="majorBidi" w:cstheme="majorBidi"/>
          <w:sz w:val="24"/>
          <w:szCs w:val="24"/>
          <w:lang w:val="es-ES_tradnl"/>
        </w:rPr>
        <w:t xml:space="preserve"> Seguro Social para engañar a las víctimas y hacerles </w:t>
      </w:r>
      <w:r w:rsidR="009305B3" w:rsidRPr="00C64B7B">
        <w:rPr>
          <w:rFonts w:asciiTheme="majorBidi" w:hAnsiTheme="majorBidi" w:cstheme="majorBidi"/>
          <w:sz w:val="24"/>
          <w:szCs w:val="24"/>
          <w:lang w:val="es-ES_tradnl"/>
        </w:rPr>
        <w:t xml:space="preserve">que les paguen con </w:t>
      </w:r>
      <w:r w:rsidRPr="00C64B7B">
        <w:rPr>
          <w:rFonts w:asciiTheme="majorBidi" w:hAnsiTheme="majorBidi" w:cstheme="majorBidi"/>
          <w:sz w:val="24"/>
          <w:szCs w:val="24"/>
          <w:lang w:val="es-ES_tradnl"/>
        </w:rPr>
        <w:t xml:space="preserve">efectivo, tarjetas de regalo o transferencias bancarias para solucionar supuestos problemas con el número de Seguro Social. Aprenda cómo detectar estafas, consulte nuestra publicación de blog </w:t>
      </w:r>
      <w:r w:rsidR="009305B3" w:rsidRPr="00C64B7B">
        <w:rPr>
          <w:rFonts w:ascii="Times New Roman" w:eastAsia="Times New Roman" w:hAnsi="Times New Roman" w:cs="Times New Roman"/>
          <w:i/>
          <w:iCs/>
          <w:spacing w:val="3"/>
          <w:sz w:val="24"/>
          <w:szCs w:val="24"/>
          <w:lang w:val="es-ES_tradnl"/>
        </w:rPr>
        <w:t xml:space="preserve">Social Security’s Top 5 Scam Awareness Articles </w:t>
      </w:r>
      <w:r w:rsidR="009305B3" w:rsidRPr="00602D9B">
        <w:rPr>
          <w:rFonts w:ascii="Times New Roman" w:eastAsia="Times New Roman" w:hAnsi="Times New Roman" w:cs="Times New Roman"/>
          <w:spacing w:val="3"/>
          <w:sz w:val="24"/>
          <w:szCs w:val="24"/>
          <w:lang w:val="es-ES_tradnl"/>
        </w:rPr>
        <w:t>(</w:t>
      </w:r>
      <w:r w:rsidRPr="00C64B7B">
        <w:rPr>
          <w:rFonts w:asciiTheme="majorBidi" w:hAnsiTheme="majorBidi" w:cstheme="majorBidi"/>
          <w:sz w:val="24"/>
          <w:szCs w:val="24"/>
          <w:lang w:val="es-ES_tradnl"/>
        </w:rPr>
        <w:t xml:space="preserve">Los 5 artículos principales sobre concientización sobre estafas </w:t>
      </w:r>
      <w:r w:rsidR="009305B3" w:rsidRPr="00C64B7B">
        <w:rPr>
          <w:rFonts w:asciiTheme="majorBidi" w:hAnsiTheme="majorBidi" w:cstheme="majorBidi"/>
          <w:sz w:val="24"/>
          <w:szCs w:val="24"/>
          <w:lang w:val="es-ES_tradnl"/>
        </w:rPr>
        <w:t>contra el</w:t>
      </w:r>
      <w:r w:rsidRPr="00C64B7B">
        <w:rPr>
          <w:rFonts w:asciiTheme="majorBidi" w:hAnsiTheme="majorBidi" w:cstheme="majorBidi"/>
          <w:sz w:val="24"/>
          <w:szCs w:val="24"/>
          <w:lang w:val="es-ES_tradnl"/>
        </w:rPr>
        <w:t xml:space="preserve"> Seguro Social</w:t>
      </w:r>
      <w:r w:rsidR="009305B3" w:rsidRPr="00C64B7B">
        <w:rPr>
          <w:rFonts w:asciiTheme="majorBidi" w:hAnsiTheme="majorBidi" w:cstheme="majorBidi"/>
          <w:sz w:val="24"/>
          <w:szCs w:val="24"/>
          <w:lang w:val="es-ES_tradnl"/>
        </w:rPr>
        <w:t>)</w:t>
      </w:r>
      <w:r w:rsidRPr="00C64B7B">
        <w:rPr>
          <w:rFonts w:asciiTheme="majorBidi" w:hAnsiTheme="majorBidi" w:cstheme="majorBidi"/>
          <w:sz w:val="24"/>
          <w:szCs w:val="24"/>
          <w:lang w:val="es-ES_tradnl"/>
        </w:rPr>
        <w:t xml:space="preserve"> en </w:t>
      </w:r>
      <w:hyperlink r:id="rId13" w:history="1">
        <w:r w:rsidR="009305B3" w:rsidRPr="00C64B7B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s-ES_tradnl"/>
          </w:rPr>
          <w:t>blog.ssa.gov/social-securitys-top-5-scam-awareness-articles</w:t>
        </w:r>
      </w:hyperlink>
      <w:r w:rsidR="009305B3" w:rsidRPr="00C64B7B">
        <w:rPr>
          <w:rFonts w:ascii="Times New Roman" w:hAnsi="Times New Roman" w:cs="Times New Roman"/>
          <w:sz w:val="24"/>
          <w:szCs w:val="24"/>
          <w:lang w:val="es-ES_tradnl"/>
        </w:rPr>
        <w:t xml:space="preserve"> (solo disponible en inglés).</w:t>
      </w:r>
    </w:p>
    <w:p w14:paraId="0A7B21A9" w14:textId="43D4EBE3" w:rsidR="00DC3188" w:rsidRPr="00C64B7B" w:rsidRDefault="009305B3" w:rsidP="009305B3">
      <w:pPr>
        <w:spacing w:before="100" w:beforeAutospacing="1" w:after="100" w:afterAutospacing="1" w:line="360" w:lineRule="auto"/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</w:pPr>
      <w:r w:rsidRPr="00C64B7B">
        <w:rPr>
          <w:rFonts w:ascii="Times New Roman" w:eastAsia="SimSun" w:hAnsi="Times New Roman" w:cs="Times New Roman"/>
          <w:bCs/>
          <w:color w:val="000000"/>
          <w:sz w:val="24"/>
          <w:szCs w:val="24"/>
          <w:shd w:val="clear" w:color="auto" w:fill="FFFFFF"/>
          <w:lang w:val="es-ES_tradnl" w:eastAsia="zh-CN"/>
        </w:rPr>
        <w:t xml:space="preserve">Le </w:t>
      </w:r>
      <w:r w:rsidR="009F021D" w:rsidRPr="00C64B7B">
        <w:rPr>
          <w:rFonts w:ascii="Times New Roman" w:eastAsia="SimSun" w:hAnsi="Times New Roman" w:cs="Times New Roman"/>
          <w:bCs/>
          <w:color w:val="000000"/>
          <w:sz w:val="24"/>
          <w:szCs w:val="24"/>
          <w:shd w:val="clear" w:color="auto" w:fill="FFFFFF"/>
          <w:lang w:val="es-ES_tradnl" w:eastAsia="zh-CN"/>
        </w:rPr>
        <w:t xml:space="preserve">exhortamos </w:t>
      </w:r>
      <w:r w:rsidRPr="00C64B7B">
        <w:rPr>
          <w:rFonts w:ascii="Times New Roman" w:eastAsia="SimSun" w:hAnsi="Times New Roman" w:cs="Times New Roman"/>
          <w:bCs/>
          <w:color w:val="000000"/>
          <w:sz w:val="24"/>
          <w:szCs w:val="24"/>
          <w:shd w:val="clear" w:color="auto" w:fill="FFFFFF"/>
          <w:lang w:val="es-ES_tradnl" w:eastAsia="zh-CN"/>
        </w:rPr>
        <w:t>a ayudar a proteger su información vital. Comparta estos recursos con sus seres queridos.</w:t>
      </w:r>
    </w:p>
    <w:p w14:paraId="6666D9B8" w14:textId="6423B887" w:rsidR="00DB29E0" w:rsidRPr="00C64B7B" w:rsidRDefault="00DC3188" w:rsidP="009305B3">
      <w:pPr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r w:rsidRPr="00C64B7B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# # #</w:t>
      </w:r>
    </w:p>
    <w:sectPr w:rsidR="00DB29E0" w:rsidRPr="00C64B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E71C7"/>
    <w:multiLevelType w:val="hybridMultilevel"/>
    <w:tmpl w:val="584A65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73624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8"/>
    <w:rsid w:val="000A5BB2"/>
    <w:rsid w:val="00102F8F"/>
    <w:rsid w:val="00131C36"/>
    <w:rsid w:val="0016532D"/>
    <w:rsid w:val="001D7486"/>
    <w:rsid w:val="001E7C41"/>
    <w:rsid w:val="00380A84"/>
    <w:rsid w:val="0044392A"/>
    <w:rsid w:val="00474DBF"/>
    <w:rsid w:val="005551BB"/>
    <w:rsid w:val="00575F7D"/>
    <w:rsid w:val="005A0BE4"/>
    <w:rsid w:val="00602D9B"/>
    <w:rsid w:val="00927DC0"/>
    <w:rsid w:val="009305B3"/>
    <w:rsid w:val="00962903"/>
    <w:rsid w:val="0096663E"/>
    <w:rsid w:val="009A4F0F"/>
    <w:rsid w:val="009F021D"/>
    <w:rsid w:val="00A066DF"/>
    <w:rsid w:val="00A25330"/>
    <w:rsid w:val="00A5679B"/>
    <w:rsid w:val="00AB0C46"/>
    <w:rsid w:val="00AD7E3E"/>
    <w:rsid w:val="00B65DB0"/>
    <w:rsid w:val="00C35C26"/>
    <w:rsid w:val="00C64B7B"/>
    <w:rsid w:val="00D651BC"/>
    <w:rsid w:val="00DB29E0"/>
    <w:rsid w:val="00DC3188"/>
    <w:rsid w:val="00DF4868"/>
    <w:rsid w:val="00E1351C"/>
    <w:rsid w:val="00E665DA"/>
    <w:rsid w:val="00E92BC2"/>
    <w:rsid w:val="00F7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4B5CF"/>
  <w15:chartTrackingRefBased/>
  <w15:docId w15:val="{B4FE6234-715B-42F8-82BB-8B4E49CCE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yline">
    <w:name w:val="byline"/>
    <w:basedOn w:val="Normal"/>
    <w:qFormat/>
    <w:rsid w:val="009A4F0F"/>
    <w:pPr>
      <w:spacing w:after="0" w:line="360" w:lineRule="auto"/>
    </w:pPr>
    <w:rPr>
      <w:rFonts w:ascii="Times New Roman" w:eastAsia="SimSun" w:hAnsi="Times New Roman" w:cs="Times New Roman"/>
      <w:b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1E7C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7C4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665D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75F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5F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5F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5F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5F7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567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6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blog.ssa.gov/social-securitys-top-5-scam-awareness-articl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blog.ssa.gov/protecting-yourself-from-qr-code-fraud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log.ssa.gov/protect-your-online-identity-with-strong-password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blog.ssa.gov/protect-yourself-from-identity-thieve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ssa.gov/myaccoun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FA2E06CB7464BA82B5208B82F9D1B" ma:contentTypeVersion="16" ma:contentTypeDescription="Create a new document." ma:contentTypeScope="" ma:versionID="5ea4f036d7926399280d06ea33e98541">
  <xsd:schema xmlns:xsd="http://www.w3.org/2001/XMLSchema" xmlns:xs="http://www.w3.org/2001/XMLSchema" xmlns:p="http://schemas.microsoft.com/office/2006/metadata/properties" xmlns:ns2="6863c268-474e-4220-898d-ee0d5aa90c7f" xmlns:ns3="52f4bf7d-6ab4-4c6d-93f0-fe5d3c754b25" targetNamespace="http://schemas.microsoft.com/office/2006/metadata/properties" ma:root="true" ma:fieldsID="532d3286abfab628c5c46b4191eeeab9" ns2:_="" ns3:_="">
    <xsd:import namespace="6863c268-474e-4220-898d-ee0d5aa90c7f"/>
    <xsd:import namespace="52f4bf7d-6ab4-4c6d-93f0-fe5d3c754b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3c268-474e-4220-898d-ee0d5aa9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b133424-5c22-415f-9672-034b5ea560c3}" ma:internalName="TaxCatchAll" ma:showField="CatchAllData" ma:web="6863c268-474e-4220-898d-ee0d5aa9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4bf7d-6ab4-4c6d-93f0-fe5d3c754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3c268-474e-4220-898d-ee0d5aa90c7f" xsi:nil="true"/>
    <lcf76f155ced4ddcb4097134ff3c332f xmlns="52f4bf7d-6ab4-4c6d-93f0-fe5d3c754b2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6587F8-2315-41D2-AA06-E073D88B8E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3c268-474e-4220-898d-ee0d5aa90c7f"/>
    <ds:schemaRef ds:uri="52f4bf7d-6ab4-4c6d-93f0-fe5d3c754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79D5F8-EB59-4165-A8B5-A53E4BD8A6C5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6863c268-474e-4220-898d-ee0d5aa90c7f"/>
    <ds:schemaRef ds:uri="http://schemas.microsoft.com/office/2006/documentManagement/types"/>
    <ds:schemaRef ds:uri="http://schemas.openxmlformats.org/package/2006/metadata/core-properties"/>
    <ds:schemaRef ds:uri="52f4bf7d-6ab4-4c6d-93f0-fe5d3c754b25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559810D-A7E6-4A4D-A0FC-5B6B1E2B29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Links>
    <vt:vector size="30" baseType="variant">
      <vt:variant>
        <vt:i4>6881341</vt:i4>
      </vt:variant>
      <vt:variant>
        <vt:i4>12</vt:i4>
      </vt:variant>
      <vt:variant>
        <vt:i4>0</vt:i4>
      </vt:variant>
      <vt:variant>
        <vt:i4>5</vt:i4>
      </vt:variant>
      <vt:variant>
        <vt:lpwstr>https://blog.ssa.gov/social-securitys-top-5-scam-awareness-articles</vt:lpwstr>
      </vt:variant>
      <vt:variant>
        <vt:lpwstr/>
      </vt:variant>
      <vt:variant>
        <vt:i4>3211365</vt:i4>
      </vt:variant>
      <vt:variant>
        <vt:i4>9</vt:i4>
      </vt:variant>
      <vt:variant>
        <vt:i4>0</vt:i4>
      </vt:variant>
      <vt:variant>
        <vt:i4>5</vt:i4>
      </vt:variant>
      <vt:variant>
        <vt:lpwstr>https://blog.ssa.gov/protecting-yourself-from-qr-code-fraud</vt:lpwstr>
      </vt:variant>
      <vt:variant>
        <vt:lpwstr/>
      </vt:variant>
      <vt:variant>
        <vt:i4>3080229</vt:i4>
      </vt:variant>
      <vt:variant>
        <vt:i4>6</vt:i4>
      </vt:variant>
      <vt:variant>
        <vt:i4>0</vt:i4>
      </vt:variant>
      <vt:variant>
        <vt:i4>5</vt:i4>
      </vt:variant>
      <vt:variant>
        <vt:lpwstr>https://blog.ssa.gov/protect-your-online-identity-with-strong-passwords</vt:lpwstr>
      </vt:variant>
      <vt:variant>
        <vt:lpwstr/>
      </vt:variant>
      <vt:variant>
        <vt:i4>8323197</vt:i4>
      </vt:variant>
      <vt:variant>
        <vt:i4>3</vt:i4>
      </vt:variant>
      <vt:variant>
        <vt:i4>0</vt:i4>
      </vt:variant>
      <vt:variant>
        <vt:i4>5</vt:i4>
      </vt:variant>
      <vt:variant>
        <vt:lpwstr>https://blog.ssa.gov/protect-yourself-from-identity-thieves</vt:lpwstr>
      </vt:variant>
      <vt:variant>
        <vt:lpwstr/>
      </vt:variant>
      <vt:variant>
        <vt:i4>6357037</vt:i4>
      </vt:variant>
      <vt:variant>
        <vt:i4>0</vt:i4>
      </vt:variant>
      <vt:variant>
        <vt:i4>0</vt:i4>
      </vt:variant>
      <vt:variant>
        <vt:i4>5</vt:i4>
      </vt:variant>
      <vt:variant>
        <vt:lpwstr>https://www.ssa.gov/myaccount/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Davon Key</dc:creator>
  <cp:keywords/>
  <dc:description/>
  <cp:lastModifiedBy>Rosario, Orlando</cp:lastModifiedBy>
  <cp:revision>2</cp:revision>
  <dcterms:created xsi:type="dcterms:W3CDTF">2024-06-21T14:43:00Z</dcterms:created>
  <dcterms:modified xsi:type="dcterms:W3CDTF">2024-06-21T14:43:00Z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0x010100539FA2E06CB7464BA82B5208B82F9D1B</vt:lpwstr>
  </property>
  <property fmtid="{D5CDD505-2E9C-101B-9397-08002B2CF9AE}" pid="3" name="MediaServiceImageTags">
    <vt:lpwstr/>
  </property>
</Properties>
</file>