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620E" w14:textId="77777777" w:rsidR="00BC2DBE" w:rsidRPr="00BC2DBE" w:rsidRDefault="00BC2DBE" w:rsidP="00BC2DBE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bookmarkStart w:id="0" w:name="_GoBack"/>
      <w:bookmarkEnd w:id="0"/>
      <w:r w:rsidRPr="00BC2DBE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374D6836" w14:textId="42187B57" w:rsidR="00BC2DBE" w:rsidRPr="00BC2DBE" w:rsidRDefault="00BC2DBE" w:rsidP="00BC2DBE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</w:pPr>
      <w:r w:rsidRPr="00BC2DBE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PLAN FOR YOUR FUTURE DURING FINANCIAL LITERACY MONTH</w:t>
      </w:r>
    </w:p>
    <w:p w14:paraId="2FA3B1F7" w14:textId="77777777" w:rsidR="00BC2DBE" w:rsidRPr="00BC2DBE" w:rsidRDefault="00BC2DBE" w:rsidP="00BC2DBE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BC2DBE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6DF9F2B1" wp14:editId="28E05B3A">
            <wp:extent cx="2907792" cy="2907792"/>
            <wp:effectExtent l="0" t="0" r="6985" b="6985"/>
            <wp:docPr id="1929328366" name="Picture 5" descr="Young Caucasian male using his smartphone and laptop while reviewing 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oung Caucasian male using his smartphone and laptop while reviewing pap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92" cy="29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1C1C" w14:textId="77777777" w:rsidR="00BC2DBE" w:rsidRPr="00BC2DBE" w:rsidRDefault="00BC2DBE" w:rsidP="00BC2DB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Every April we celebrate Financial Literacy Month to promote financial education and well-being in the United States. Financial Literacy Month also serves as a reminder that Social Security is a vital part of any financial plan. Our online tools are here to help you understand your potential Social Security benefits and how they fit into your financial future. </w:t>
      </w:r>
    </w:p>
    <w:p w14:paraId="31162DAC" w14:textId="77777777" w:rsidR="00BC2DBE" w:rsidRPr="00BC2DBE" w:rsidRDefault="00BC2DBE" w:rsidP="00BC2DB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You should periodically review your </w:t>
      </w:r>
      <w:r w:rsidRPr="00BC2DBE">
        <w:rPr>
          <w:rFonts w:ascii="Times New Roman" w:eastAsia="SimSun" w:hAnsi="Times New Roman" w:cs="Times New Roman"/>
          <w:i/>
          <w:kern w:val="0"/>
          <w:sz w:val="24"/>
          <w:szCs w:val="24"/>
          <w:lang w:val="en" w:eastAsia="zh-CN"/>
          <w14:ligatures w14:val="none"/>
        </w:rPr>
        <w:t>Social Security Statement</w:t>
      </w:r>
      <w:r w:rsidRPr="00BC2DBE">
        <w:rPr>
          <w:rFonts w:ascii="Times New Roman" w:eastAsia="Times New Roma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 (</w:t>
      </w:r>
      <w:r w:rsidRPr="00BC2D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" w:eastAsia="zh-CN"/>
          <w14:ligatures w14:val="none"/>
        </w:rPr>
        <w:t>Statement</w:t>
      </w:r>
      <w:r w:rsidRPr="00BC2DBE">
        <w:rPr>
          <w:rFonts w:ascii="Times New Roman" w:eastAsia="Times New Roma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) using your personal </w:t>
      </w:r>
      <w:r w:rsidRPr="00BC2DBE">
        <w:rPr>
          <w:rFonts w:ascii="Georgia" w:eastAsia="SimSun" w:hAnsi="Georgia" w:cs="Times New Roman"/>
          <w:i/>
          <w:color w:val="D12229"/>
          <w:kern w:val="0"/>
          <w:sz w:val="24"/>
          <w:szCs w:val="24"/>
          <w:lang w:eastAsia="zh-CN"/>
          <w14:ligatures w14:val="none"/>
        </w:rPr>
        <w:t>my</w:t>
      </w:r>
      <w:r w:rsidRPr="00BC2DBE">
        <w:rPr>
          <w:rFonts w:ascii="Times New Roman" w:eastAsia="SimSu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</w:t>
      </w:r>
      <w:r w:rsidRPr="00BC2DBE">
        <w:rPr>
          <w:rFonts w:ascii="Georgia" w:eastAsia="SimSun" w:hAnsi="Georgia" w:cs="Times New Roman"/>
          <w:color w:val="0054A6"/>
          <w:kern w:val="0"/>
          <w:sz w:val="24"/>
          <w:szCs w:val="24"/>
          <w:lang w:eastAsia="zh-CN"/>
          <w14:ligatures w14:val="none"/>
        </w:rPr>
        <w:t>Social Security</w:t>
      </w:r>
      <w:r w:rsidRPr="00BC2DBE">
        <w:rPr>
          <w:rFonts w:ascii="Times New Roman" w:eastAsia="SimSun" w:hAnsi="Times New Roman" w:cs="Times New Roman"/>
          <w:i/>
          <w:kern w:val="0"/>
          <w:sz w:val="24"/>
          <w:szCs w:val="24"/>
          <w:lang w:val="en" w:eastAsia="zh-CN"/>
          <w14:ligatures w14:val="none"/>
        </w:rPr>
        <w:t xml:space="preserve"> </w:t>
      </w:r>
      <w:r w:rsidRPr="00BC2DBE">
        <w:rPr>
          <w:rFonts w:ascii="Times New Roman" w:eastAsia="Times New Roma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account at </w:t>
      </w:r>
      <w:hyperlink r:id="rId8" w:history="1">
        <w:r w:rsidRPr="00BC2DB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" w:eastAsia="zh-CN"/>
            <w14:ligatures w14:val="none"/>
          </w:rPr>
          <w:t>www.ssa.gov/myaccount</w:t>
        </w:r>
      </w:hyperlink>
      <w:r w:rsidRPr="00BC2DB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en" w:eastAsia="zh-CN"/>
          <w14:ligatures w14:val="none"/>
        </w:rPr>
        <w:t xml:space="preserve">. </w:t>
      </w: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Your</w:t>
      </w:r>
      <w:r w:rsidRPr="00BC2DBE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en" w:eastAsia="zh-CN"/>
          <w14:ligatures w14:val="none"/>
        </w:rPr>
        <w:t xml:space="preserve"> Statement </w:t>
      </w: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is an easy-to-read summary of the estimated benefits you and your family could receive, including potential retirement, disability, and survivor benefits.  </w:t>
      </w:r>
    </w:p>
    <w:p w14:paraId="3AE2EE9C" w14:textId="77777777" w:rsidR="00BC2DBE" w:rsidRPr="00BC2DBE" w:rsidRDefault="00BC2DBE" w:rsidP="00BC2DB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If you’re planning to retire, you can read our publication </w:t>
      </w:r>
      <w:r w:rsidRPr="00BC2DBE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When to Start Receiving Retirement</w:t>
      </w:r>
      <w:r w:rsidRPr="00BC2DBE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BC2DBE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Benefits</w:t>
      </w: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 at </w:t>
      </w:r>
      <w:hyperlink r:id="rId9" w:history="1">
        <w:r w:rsidRPr="00BC2DBE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www.ssa.gov/pubs/EN-05-10147.pdf</w:t>
        </w:r>
      </w:hyperlink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. This publication provides resources to help you prepare for retirement.</w:t>
      </w:r>
    </w:p>
    <w:p w14:paraId="2EE8A952" w14:textId="77777777" w:rsidR="00BC2DBE" w:rsidRPr="00BC2DBE" w:rsidRDefault="00BC2DBE" w:rsidP="00BC2DB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lastRenderedPageBreak/>
        <w:t xml:space="preserve">Please tell your friends and family about the steps they can take to improve their financial knowledge by exploring their personal </w:t>
      </w:r>
      <w:r w:rsidRPr="00BC2DBE">
        <w:rPr>
          <w:rFonts w:ascii="Georgia" w:eastAsia="SimSun" w:hAnsi="Georgia" w:cs="Times New Roman"/>
          <w:i/>
          <w:color w:val="D12229"/>
          <w:kern w:val="0"/>
          <w:sz w:val="24"/>
          <w:szCs w:val="24"/>
          <w:lang w:eastAsia="zh-CN"/>
          <w14:ligatures w14:val="none"/>
        </w:rPr>
        <w:t>my</w:t>
      </w:r>
      <w:r w:rsidRPr="00BC2DBE">
        <w:rPr>
          <w:rFonts w:ascii="Times New Roman" w:eastAsia="SimSu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</w:t>
      </w:r>
      <w:r w:rsidRPr="00BC2DBE">
        <w:rPr>
          <w:rFonts w:ascii="Georgia" w:eastAsia="SimSun" w:hAnsi="Georgia" w:cs="Times New Roman"/>
          <w:color w:val="0054A6"/>
          <w:kern w:val="0"/>
          <w:sz w:val="24"/>
          <w:szCs w:val="24"/>
          <w:lang w:eastAsia="zh-CN"/>
          <w14:ligatures w14:val="none"/>
        </w:rPr>
        <w:t>Social Security</w:t>
      </w:r>
      <w:r w:rsidRPr="00BC2DBE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 </w:t>
      </w:r>
      <w:r w:rsidRPr="00BC2DBE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 xml:space="preserve">account. If they don’t have an account, they can easily create one at </w:t>
      </w:r>
      <w:hyperlink r:id="rId10" w:history="1">
        <w:r w:rsidRPr="00BC2DBE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n" w:eastAsia="zh-CN"/>
            <w14:ligatures w14:val="none"/>
          </w:rPr>
          <w:t>www.ssa.gov/myaccount</w:t>
        </w:r>
      </w:hyperlink>
      <w:r w:rsidRPr="00BC2DBE">
        <w:rPr>
          <w:rFonts w:ascii="Times New Roman" w:eastAsia="SimSun" w:hAnsi="Times New Roman" w:cs="Times New Roman"/>
          <w:color w:val="0000FF"/>
          <w:kern w:val="0"/>
          <w:sz w:val="24"/>
          <w:szCs w:val="24"/>
          <w:u w:val="single"/>
          <w:lang w:val="en" w:eastAsia="zh-CN"/>
          <w14:ligatures w14:val="none"/>
        </w:rPr>
        <w:t>.</w:t>
      </w:r>
    </w:p>
    <w:p w14:paraId="2EB46FAE" w14:textId="77777777" w:rsidR="00BC2DBE" w:rsidRPr="00BC2DBE" w:rsidRDefault="00BC2DBE" w:rsidP="00BC2DBE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B2D2539" w14:textId="77777777" w:rsidR="00BC2DBE" w:rsidRPr="00BC2DBE" w:rsidRDefault="00BC2DBE" w:rsidP="00BC2DBE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2D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# # #</w:t>
      </w:r>
    </w:p>
    <w:p w14:paraId="32AA4929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DBE"/>
    <w:rsid w:val="00093E69"/>
    <w:rsid w:val="004832A9"/>
    <w:rsid w:val="00640DF9"/>
    <w:rsid w:val="00AB0C46"/>
    <w:rsid w:val="00BC2DBE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4400"/>
  <w15:chartTrackingRefBased/>
  <w15:docId w15:val="{F4A6D51A-3B55-4C23-90E2-12028B92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D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D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D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D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D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DB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DB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DB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D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DB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D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sa.gov/myaccoun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a.gov/pubs/EN-05-1014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6AAA6FF0-70C4-4D0E-8397-86A919E66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A274A-BA90-4B4A-81AD-6C64790FD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69A1-B5DD-4E21-A9F5-0F4ECE663454}">
  <ds:schemaRefs>
    <ds:schemaRef ds:uri="http://schemas.microsoft.com/office/2006/documentManagement/types"/>
    <ds:schemaRef ds:uri="07c7fcb7-5c43-4032-a2cf-557d0241090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e0e8df6-4683-4906-89d2-a3a9e1a315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2025-03-04T14:23:00Z</dcterms:created>
  <dcterms:modified xsi:type="dcterms:W3CDTF">2025-03-04T14:25:00Z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