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9D331" w14:textId="2AE847D2" w:rsidR="008507EB" w:rsidRPr="00CF10A7" w:rsidRDefault="008507EB" w:rsidP="00FA0311">
      <w:pPr>
        <w:pStyle w:val="Title"/>
        <w:rPr>
          <w:lang w:val="es-ES_tradnl"/>
        </w:rPr>
      </w:pPr>
      <w:r w:rsidRPr="00CF10A7">
        <w:rPr>
          <w:lang w:val="es-ES_tradnl"/>
        </w:rPr>
        <w:t>Inform</w:t>
      </w:r>
      <w:r w:rsidR="00C57F89" w:rsidRPr="00CF10A7">
        <w:rPr>
          <w:lang w:val="es-ES_tradnl"/>
        </w:rPr>
        <w:t>aci</w:t>
      </w:r>
      <w:r w:rsidR="00B64D1D" w:rsidRPr="00CF10A7">
        <w:rPr>
          <w:lang w:val="es-ES_tradnl"/>
        </w:rPr>
        <w:t>ó</w:t>
      </w:r>
      <w:r w:rsidR="00C57F89" w:rsidRPr="00CF10A7">
        <w:rPr>
          <w:lang w:val="es-ES_tradnl"/>
        </w:rPr>
        <w:t>n Mensual</w:t>
      </w:r>
    </w:p>
    <w:p w14:paraId="458508E4" w14:textId="62340E2B" w:rsidR="008507EB" w:rsidRPr="00CF10A7" w:rsidRDefault="00C3427F" w:rsidP="00C3427F">
      <w:pPr>
        <w:pStyle w:val="Title"/>
        <w:tabs>
          <w:tab w:val="center" w:pos="4680"/>
          <w:tab w:val="left" w:pos="6474"/>
        </w:tabs>
        <w:jc w:val="left"/>
        <w:rPr>
          <w:lang w:val="es-ES_tradnl"/>
        </w:rPr>
      </w:pPr>
      <w:r>
        <w:rPr>
          <w:lang w:val="es-ES_tradnl"/>
        </w:rPr>
        <w:tab/>
      </w:r>
      <w:r w:rsidR="00347C19">
        <w:rPr>
          <w:lang w:val="es-ES_tradnl"/>
        </w:rPr>
        <w:t>Enero</w:t>
      </w:r>
      <w:r w:rsidR="008507EB" w:rsidRPr="00CF10A7">
        <w:rPr>
          <w:lang w:val="es-ES_tradnl"/>
        </w:rPr>
        <w:t xml:space="preserve"> 202</w:t>
      </w:r>
      <w:r w:rsidR="00347C19">
        <w:rPr>
          <w:lang w:val="es-ES_tradnl"/>
        </w:rPr>
        <w:t>5</w:t>
      </w:r>
      <w:r>
        <w:rPr>
          <w:lang w:val="es-ES_tradnl"/>
        </w:rPr>
        <w:tab/>
      </w:r>
    </w:p>
    <w:p w14:paraId="4065A547" w14:textId="4D6ED0D9" w:rsidR="00DA50B6" w:rsidRDefault="008507EB" w:rsidP="00F514DB">
      <w:pPr>
        <w:rPr>
          <w:b/>
          <w:lang w:val="es-ES_tradnl"/>
        </w:rPr>
      </w:pPr>
      <w:r w:rsidRPr="00CF10A7">
        <w:rPr>
          <w:b/>
          <w:lang w:val="es-ES_tradnl"/>
        </w:rPr>
        <w:t>Column</w:t>
      </w:r>
      <w:r w:rsidR="00C57F89" w:rsidRPr="00CF10A7">
        <w:rPr>
          <w:b/>
          <w:lang w:val="es-ES_tradnl"/>
        </w:rPr>
        <w:t>a</w:t>
      </w:r>
      <w:r w:rsidRPr="00CF10A7">
        <w:rPr>
          <w:b/>
          <w:lang w:val="es-ES_tradnl"/>
        </w:rPr>
        <w:t>s</w:t>
      </w:r>
    </w:p>
    <w:p w14:paraId="79B4D411" w14:textId="73BDE2FE" w:rsidR="009400A8" w:rsidRDefault="008507EB">
      <w:pPr>
        <w:pStyle w:val="TOC1"/>
        <w:rPr>
          <w:rFonts w:asciiTheme="minorHAnsi" w:eastAsiaTheme="minorEastAsia" w:hAnsiTheme="minorHAnsi" w:cstheme="minorBidi"/>
          <w:kern w:val="2"/>
          <w:sz w:val="22"/>
          <w:szCs w:val="22"/>
          <w:lang w:val="en-US"/>
          <w14:ligatures w14:val="standardContextual"/>
        </w:rPr>
      </w:pPr>
      <w:r w:rsidRPr="00CF10A7">
        <w:rPr>
          <w:lang w:val="es-ES_tradnl"/>
        </w:rPr>
        <w:fldChar w:fldCharType="begin"/>
      </w:r>
      <w:r w:rsidRPr="00CF10A7">
        <w:rPr>
          <w:lang w:val="es-ES_tradnl"/>
        </w:rPr>
        <w:instrText xml:space="preserve"> TOC \h \z \t "Heading 1,1,Section title,1,Q&amp;A,1,PSA Heading,1" </w:instrText>
      </w:r>
      <w:r w:rsidRPr="00CF10A7">
        <w:rPr>
          <w:lang w:val="es-ES_tradnl"/>
        </w:rPr>
        <w:fldChar w:fldCharType="separate"/>
      </w:r>
      <w:hyperlink w:anchor="_Toc185238776" w:history="1">
        <w:r w:rsidR="009400A8" w:rsidRPr="00633B2F">
          <w:rPr>
            <w:rStyle w:val="Hyperlink"/>
            <w:lang w:val="es"/>
          </w:rPr>
          <w:t>LA PÁGINA DE PREGUNTAS FRECUENTES DEL SEGURO SOCIAL PUEDE OFRECER RESPUESTAS A PREGUNTAS IMPORTANTES</w:t>
        </w:r>
        <w:r w:rsidR="009400A8">
          <w:rPr>
            <w:webHidden/>
          </w:rPr>
          <w:tab/>
        </w:r>
        <w:r w:rsidR="009400A8">
          <w:rPr>
            <w:webHidden/>
          </w:rPr>
          <w:fldChar w:fldCharType="begin"/>
        </w:r>
        <w:r w:rsidR="009400A8">
          <w:rPr>
            <w:webHidden/>
          </w:rPr>
          <w:instrText xml:space="preserve"> PAGEREF _Toc185238776 \h </w:instrText>
        </w:r>
        <w:r w:rsidR="009400A8">
          <w:rPr>
            <w:webHidden/>
          </w:rPr>
        </w:r>
        <w:r w:rsidR="009400A8">
          <w:rPr>
            <w:webHidden/>
          </w:rPr>
          <w:fldChar w:fldCharType="separate"/>
        </w:r>
        <w:r w:rsidR="009400A8">
          <w:rPr>
            <w:webHidden/>
          </w:rPr>
          <w:t>2</w:t>
        </w:r>
        <w:r w:rsidR="009400A8">
          <w:rPr>
            <w:webHidden/>
          </w:rPr>
          <w:fldChar w:fldCharType="end"/>
        </w:r>
      </w:hyperlink>
    </w:p>
    <w:p w14:paraId="293885BD" w14:textId="705BF77D" w:rsidR="009400A8" w:rsidRDefault="00493673">
      <w:pPr>
        <w:pStyle w:val="TOC1"/>
        <w:rPr>
          <w:rFonts w:asciiTheme="minorHAnsi" w:eastAsiaTheme="minorEastAsia" w:hAnsiTheme="minorHAnsi" w:cstheme="minorBidi"/>
          <w:kern w:val="2"/>
          <w:sz w:val="22"/>
          <w:szCs w:val="22"/>
          <w:lang w:val="en-US"/>
          <w14:ligatures w14:val="standardContextual"/>
        </w:rPr>
      </w:pPr>
      <w:hyperlink w:anchor="_Toc185238777" w:history="1">
        <w:r w:rsidR="009400A8" w:rsidRPr="00633B2F">
          <w:rPr>
            <w:rStyle w:val="Hyperlink"/>
            <w:lang w:val="es"/>
          </w:rPr>
          <w:t>PRESENTAR SU EVALUACIÓN DE CONTINUACIÓN DE LA INCAPACIDAD POR INTERNET</w:t>
        </w:r>
        <w:r w:rsidR="009400A8">
          <w:rPr>
            <w:webHidden/>
          </w:rPr>
          <w:tab/>
        </w:r>
        <w:r w:rsidR="009400A8">
          <w:rPr>
            <w:webHidden/>
          </w:rPr>
          <w:fldChar w:fldCharType="begin"/>
        </w:r>
        <w:r w:rsidR="009400A8">
          <w:rPr>
            <w:webHidden/>
          </w:rPr>
          <w:instrText xml:space="preserve"> PAGEREF _Toc185238777 \h </w:instrText>
        </w:r>
        <w:r w:rsidR="009400A8">
          <w:rPr>
            <w:webHidden/>
          </w:rPr>
        </w:r>
        <w:r w:rsidR="009400A8">
          <w:rPr>
            <w:webHidden/>
          </w:rPr>
          <w:fldChar w:fldCharType="separate"/>
        </w:r>
        <w:r w:rsidR="009400A8">
          <w:rPr>
            <w:webHidden/>
          </w:rPr>
          <w:t>4</w:t>
        </w:r>
        <w:r w:rsidR="009400A8">
          <w:rPr>
            <w:webHidden/>
          </w:rPr>
          <w:fldChar w:fldCharType="end"/>
        </w:r>
      </w:hyperlink>
    </w:p>
    <w:p w14:paraId="786F7D59" w14:textId="6B6B541B" w:rsidR="009400A8" w:rsidRDefault="00493673">
      <w:pPr>
        <w:pStyle w:val="TOC1"/>
        <w:rPr>
          <w:rFonts w:asciiTheme="minorHAnsi" w:eastAsiaTheme="minorEastAsia" w:hAnsiTheme="minorHAnsi" w:cstheme="minorBidi"/>
          <w:kern w:val="2"/>
          <w:sz w:val="22"/>
          <w:szCs w:val="22"/>
          <w:lang w:val="en-US"/>
          <w14:ligatures w14:val="standardContextual"/>
        </w:rPr>
      </w:pPr>
      <w:hyperlink w:anchor="_Toc185238778" w:history="1">
        <w:r w:rsidR="009400A8" w:rsidRPr="00633B2F">
          <w:rPr>
            <w:rStyle w:val="Hyperlink"/>
            <w:lang w:val="es"/>
          </w:rPr>
          <w:t>TRES PREGUNTAS DEL SEGURO SOCIAL QUE LE PUEDE AYUDAR A PLANIFICAR SU JUBILACIÓN</w:t>
        </w:r>
        <w:r w:rsidR="009400A8">
          <w:rPr>
            <w:webHidden/>
          </w:rPr>
          <w:tab/>
        </w:r>
        <w:r w:rsidR="009400A8">
          <w:rPr>
            <w:webHidden/>
          </w:rPr>
          <w:fldChar w:fldCharType="begin"/>
        </w:r>
        <w:r w:rsidR="009400A8">
          <w:rPr>
            <w:webHidden/>
          </w:rPr>
          <w:instrText xml:space="preserve"> PAGEREF _Toc185238778 \h </w:instrText>
        </w:r>
        <w:r w:rsidR="009400A8">
          <w:rPr>
            <w:webHidden/>
          </w:rPr>
        </w:r>
        <w:r w:rsidR="009400A8">
          <w:rPr>
            <w:webHidden/>
          </w:rPr>
          <w:fldChar w:fldCharType="separate"/>
        </w:r>
        <w:r w:rsidR="009400A8">
          <w:rPr>
            <w:webHidden/>
          </w:rPr>
          <w:t>6</w:t>
        </w:r>
        <w:r w:rsidR="009400A8">
          <w:rPr>
            <w:webHidden/>
          </w:rPr>
          <w:fldChar w:fldCharType="end"/>
        </w:r>
      </w:hyperlink>
    </w:p>
    <w:p w14:paraId="6828A96E" w14:textId="608A2A87" w:rsidR="009400A8" w:rsidRDefault="00493673">
      <w:pPr>
        <w:pStyle w:val="TOC1"/>
        <w:rPr>
          <w:rFonts w:asciiTheme="minorHAnsi" w:eastAsiaTheme="minorEastAsia" w:hAnsiTheme="minorHAnsi" w:cstheme="minorBidi"/>
          <w:kern w:val="2"/>
          <w:sz w:val="22"/>
          <w:szCs w:val="22"/>
          <w:lang w:val="en-US"/>
          <w14:ligatures w14:val="standardContextual"/>
        </w:rPr>
      </w:pPr>
      <w:hyperlink w:anchor="_Toc185238779" w:history="1">
        <w:r w:rsidR="009400A8" w:rsidRPr="00633B2F">
          <w:rPr>
            <w:rStyle w:val="Hyperlink"/>
            <w:lang w:val="es"/>
          </w:rPr>
          <w:t>PROCESAMIENTO RÁPIDO DE RECLAMACIONES POR INCAPACIDAD DEL SEGURO SOCIAL PARA PERSONAS QUE PADECEN DEL MAL DE ALZHEIMER</w:t>
        </w:r>
        <w:r w:rsidR="009400A8">
          <w:rPr>
            <w:webHidden/>
          </w:rPr>
          <w:tab/>
        </w:r>
        <w:r w:rsidR="009400A8">
          <w:rPr>
            <w:webHidden/>
          </w:rPr>
          <w:fldChar w:fldCharType="begin"/>
        </w:r>
        <w:r w:rsidR="009400A8">
          <w:rPr>
            <w:webHidden/>
          </w:rPr>
          <w:instrText xml:space="preserve"> PAGEREF _Toc185238779 \h </w:instrText>
        </w:r>
        <w:r w:rsidR="009400A8">
          <w:rPr>
            <w:webHidden/>
          </w:rPr>
        </w:r>
        <w:r w:rsidR="009400A8">
          <w:rPr>
            <w:webHidden/>
          </w:rPr>
          <w:fldChar w:fldCharType="separate"/>
        </w:r>
        <w:r w:rsidR="009400A8">
          <w:rPr>
            <w:webHidden/>
          </w:rPr>
          <w:t>8</w:t>
        </w:r>
        <w:r w:rsidR="009400A8">
          <w:rPr>
            <w:webHidden/>
          </w:rPr>
          <w:fldChar w:fldCharType="end"/>
        </w:r>
      </w:hyperlink>
    </w:p>
    <w:p w14:paraId="7AF8C297" w14:textId="32805F7A" w:rsidR="009400A8" w:rsidRDefault="00493673">
      <w:pPr>
        <w:pStyle w:val="TOC1"/>
        <w:rPr>
          <w:rFonts w:asciiTheme="minorHAnsi" w:eastAsiaTheme="minorEastAsia" w:hAnsiTheme="minorHAnsi" w:cstheme="minorBidi"/>
          <w:kern w:val="2"/>
          <w:sz w:val="22"/>
          <w:szCs w:val="22"/>
          <w:lang w:val="en-US"/>
          <w14:ligatures w14:val="standardContextual"/>
        </w:rPr>
      </w:pPr>
      <w:hyperlink w:anchor="_Toc185238780" w:history="1">
        <w:r w:rsidR="009400A8" w:rsidRPr="00633B2F">
          <w:rPr>
            <w:rStyle w:val="Hyperlink"/>
            <w:lang w:val="es"/>
          </w:rPr>
          <w:t>CINCO BENEFICIOS QUE USTED PUEDE SOLICITAR POR INTERNET EN SEGUROSOCIAL.GOV</w:t>
        </w:r>
        <w:r w:rsidR="009400A8">
          <w:rPr>
            <w:webHidden/>
          </w:rPr>
          <w:tab/>
        </w:r>
        <w:r w:rsidR="009400A8">
          <w:rPr>
            <w:webHidden/>
          </w:rPr>
          <w:fldChar w:fldCharType="begin"/>
        </w:r>
        <w:r w:rsidR="009400A8">
          <w:rPr>
            <w:webHidden/>
          </w:rPr>
          <w:instrText xml:space="preserve"> PAGEREF _Toc185238780 \h </w:instrText>
        </w:r>
        <w:r w:rsidR="009400A8">
          <w:rPr>
            <w:webHidden/>
          </w:rPr>
        </w:r>
        <w:r w:rsidR="009400A8">
          <w:rPr>
            <w:webHidden/>
          </w:rPr>
          <w:fldChar w:fldCharType="separate"/>
        </w:r>
        <w:r w:rsidR="009400A8">
          <w:rPr>
            <w:webHidden/>
          </w:rPr>
          <w:t>10</w:t>
        </w:r>
        <w:r w:rsidR="009400A8">
          <w:rPr>
            <w:webHidden/>
          </w:rPr>
          <w:fldChar w:fldCharType="end"/>
        </w:r>
      </w:hyperlink>
    </w:p>
    <w:p w14:paraId="089DE48C" w14:textId="344E0EB2" w:rsidR="008507EB" w:rsidRPr="00E462BE" w:rsidRDefault="008507EB" w:rsidP="00BC6C63">
      <w:pPr>
        <w:rPr>
          <w:i/>
          <w:iCs/>
          <w:lang w:val="es-ES_tradnl"/>
        </w:rPr>
      </w:pPr>
      <w:r w:rsidRPr="00CF10A7">
        <w:rPr>
          <w:lang w:val="es-ES_tradnl"/>
        </w:rPr>
        <w:fldChar w:fldCharType="end"/>
      </w:r>
      <w:r w:rsidR="00C57F89" w:rsidRPr="00E462BE">
        <w:rPr>
          <w:i/>
          <w:iCs/>
          <w:lang w:val="es-ES_tradnl"/>
        </w:rPr>
        <w:t>Publicado con fondos de los contribuyentes de los EE. UU</w:t>
      </w:r>
      <w:r w:rsidRPr="00E462BE">
        <w:rPr>
          <w:i/>
          <w:iCs/>
          <w:lang w:val="es-ES_tradnl"/>
        </w:rPr>
        <w:t>.</w:t>
      </w:r>
    </w:p>
    <w:p w14:paraId="599F905E" w14:textId="77777777" w:rsidR="008F6874" w:rsidRDefault="008F6874" w:rsidP="4012F158">
      <w:pPr>
        <w:rPr>
          <w:rFonts w:eastAsia="Times New Roman"/>
          <w:b/>
          <w:bCs/>
          <w:lang w:val="es-ES"/>
        </w:rPr>
      </w:pPr>
      <w:r>
        <w:rPr>
          <w:rFonts w:eastAsia="Times New Roman"/>
          <w:b/>
          <w:bCs/>
          <w:lang w:val="es-ES"/>
        </w:rPr>
        <w:br w:type="page"/>
      </w:r>
    </w:p>
    <w:p w14:paraId="60E4BC9D" w14:textId="03226594" w:rsidR="003366DB" w:rsidRDefault="67747FBD" w:rsidP="4012F158">
      <w:pPr>
        <w:rPr>
          <w:rFonts w:eastAsia="Times New Roman"/>
          <w:b/>
          <w:bCs/>
          <w:lang w:val="es-ES"/>
        </w:rPr>
      </w:pPr>
      <w:r w:rsidRPr="4012F158">
        <w:rPr>
          <w:rFonts w:eastAsia="Times New Roman"/>
          <w:b/>
          <w:bCs/>
          <w:lang w:val="es-ES"/>
        </w:rPr>
        <w:lastRenderedPageBreak/>
        <w:t>Columna del Seguro Social</w:t>
      </w:r>
    </w:p>
    <w:p w14:paraId="519C2E3C" w14:textId="167B43B0" w:rsidR="003366DB" w:rsidRDefault="009C687F" w:rsidP="4012F158">
      <w:pPr>
        <w:pStyle w:val="Heading1"/>
        <w:spacing w:before="161" w:beforeAutospacing="0" w:after="161" w:afterAutospacing="0"/>
      </w:pPr>
      <w:bookmarkStart w:id="0" w:name="_Toc185238776"/>
      <w:r>
        <w:rPr>
          <w:rFonts w:eastAsia="Times New Roman"/>
          <w:lang w:val="es"/>
        </w:rPr>
        <w:t xml:space="preserve">LA </w:t>
      </w:r>
      <w:r w:rsidR="67747FBD" w:rsidRPr="4012F158">
        <w:rPr>
          <w:rFonts w:eastAsia="Times New Roman"/>
          <w:lang w:val="es"/>
        </w:rPr>
        <w:t>PÁGINA DE PREGUNTAS FRECUENTES DEL SEGURO SOCIAL PUEDE OFRECER RESPUESTAS A PREGUNTAS IMPORTANTES</w:t>
      </w:r>
      <w:bookmarkEnd w:id="0"/>
    </w:p>
    <w:p w14:paraId="08A6E82F" w14:textId="54D35DFE" w:rsidR="003366DB" w:rsidRDefault="792F7E71" w:rsidP="4012F158">
      <w:pPr>
        <w:spacing w:line="257" w:lineRule="auto"/>
      </w:pPr>
      <w:r>
        <w:rPr>
          <w:noProof/>
        </w:rPr>
        <w:drawing>
          <wp:inline distT="0" distB="0" distL="0" distR="0" wp14:anchorId="544932B1" wp14:editId="4B26C461">
            <wp:extent cx="3231160" cy="2164268"/>
            <wp:effectExtent l="0" t="0" r="0" b="0"/>
            <wp:docPr id="361898658" name="Picture 361898658" descr="Un hombre y una mujer sentados en un sillon usando una computadora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98658" name="Picture 361898658" descr="Un hombre y una mujer sentados en un sillon usando una computadora personal."/>
                    <pic:cNvPicPr/>
                  </pic:nvPicPr>
                  <pic:blipFill>
                    <a:blip r:embed="rId9">
                      <a:extLst>
                        <a:ext uri="{28A0092B-C50C-407E-A947-70E740481C1C}">
                          <a14:useLocalDpi xmlns:a14="http://schemas.microsoft.com/office/drawing/2010/main" val="0"/>
                        </a:ext>
                      </a:extLst>
                    </a:blip>
                    <a:stretch>
                      <a:fillRect/>
                    </a:stretch>
                  </pic:blipFill>
                  <pic:spPr>
                    <a:xfrm>
                      <a:off x="0" y="0"/>
                      <a:ext cx="3231160" cy="2164268"/>
                    </a:xfrm>
                    <a:prstGeom prst="rect">
                      <a:avLst/>
                    </a:prstGeom>
                  </pic:spPr>
                </pic:pic>
              </a:graphicData>
            </a:graphic>
          </wp:inline>
        </w:drawing>
      </w:r>
    </w:p>
    <w:p w14:paraId="418A272B" w14:textId="2E99BD96" w:rsidR="003366DB" w:rsidRPr="00823719" w:rsidRDefault="792F7E71" w:rsidP="00823719">
      <w:pPr>
        <w:pStyle w:val="NoSpacing"/>
        <w:rPr>
          <w:rFonts w:ascii="Times New Roman" w:eastAsia="Times New Roman" w:hAnsi="Times New Roman" w:cs="Times New Roman"/>
          <w:color w:val="0000FF"/>
          <w:sz w:val="24"/>
          <w:szCs w:val="24"/>
          <w:u w:val="single"/>
          <w:lang w:val="es-US"/>
        </w:rPr>
      </w:pPr>
      <w:r w:rsidRPr="4012F158">
        <w:rPr>
          <w:rFonts w:ascii="Times New Roman" w:eastAsia="Times New Roman" w:hAnsi="Times New Roman" w:cs="Times New Roman"/>
          <w:sz w:val="24"/>
          <w:szCs w:val="24"/>
          <w:lang w:val="es-US"/>
        </w:rPr>
        <w:t xml:space="preserve">Existen varios recursos por internet sobre el Seguro Social, pero es importante que usted visite la página de internet principal – </w:t>
      </w:r>
      <w:hyperlink r:id="rId10">
        <w:r w:rsidRPr="007F79D0">
          <w:rPr>
            <w:rStyle w:val="Hyperlink"/>
            <w:rFonts w:ascii="Times New Roman" w:eastAsia="Calibri" w:hAnsi="Times New Roman" w:cs="Times New Roman"/>
            <w:sz w:val="24"/>
            <w:szCs w:val="24"/>
            <w:lang w:val="es"/>
          </w:rPr>
          <w:t>SeguroSocial.gov</w:t>
        </w:r>
      </w:hyperlink>
      <w:r w:rsidRPr="007F79D0">
        <w:rPr>
          <w:rFonts w:ascii="Times New Roman" w:eastAsia="Times New Roman" w:hAnsi="Times New Roman" w:cs="Times New Roman"/>
          <w:sz w:val="28"/>
          <w:szCs w:val="28"/>
          <w:lang w:val="es-US"/>
        </w:rPr>
        <w:t xml:space="preserve"> </w:t>
      </w:r>
      <w:r w:rsidRPr="4012F158">
        <w:rPr>
          <w:rFonts w:ascii="Times New Roman" w:eastAsia="Times New Roman" w:hAnsi="Times New Roman" w:cs="Times New Roman"/>
          <w:sz w:val="24"/>
          <w:szCs w:val="24"/>
          <w:lang w:val="es-US"/>
        </w:rPr>
        <w:t xml:space="preserve">– para las respuestas más actualizadas. Usted puede encontrar mucha información sobre nuestros programas y servicios en la página de Preguntas recuentes en </w:t>
      </w:r>
      <w:hyperlink r:id="rId11">
        <w:r w:rsidRPr="4012F158">
          <w:rPr>
            <w:rStyle w:val="Hyperlink"/>
            <w:rFonts w:ascii="Times New Roman" w:eastAsiaTheme="minorHAnsi" w:hAnsi="Times New Roman" w:cs="Times New Roman"/>
            <w:sz w:val="24"/>
            <w:szCs w:val="24"/>
          </w:rPr>
          <w:t>www.ssa.gov/espanol/preguntas</w:t>
        </w:r>
      </w:hyperlink>
      <w:r w:rsidRPr="4012F158">
        <w:rPr>
          <w:rFonts w:ascii="Times New Roman" w:eastAsia="Times New Roman" w:hAnsi="Times New Roman" w:cs="Times New Roman"/>
          <w:sz w:val="24"/>
          <w:szCs w:val="24"/>
          <w:lang w:val="es-US"/>
        </w:rPr>
        <w:t>. En la parte superior de la página mostramos las preguntas frecuentes que incluyen:</w:t>
      </w:r>
    </w:p>
    <w:p w14:paraId="57257E24" w14:textId="12034480" w:rsidR="003366DB" w:rsidRDefault="792F7E71" w:rsidP="00823719">
      <w:pPr>
        <w:pStyle w:val="ListParagraph"/>
        <w:numPr>
          <w:ilvl w:val="0"/>
          <w:numId w:val="2"/>
        </w:numPr>
        <w:rPr>
          <w:rFonts w:ascii="Calibri" w:eastAsia="Calibri" w:hAnsi="Calibri" w:cs="Calibri"/>
        </w:rPr>
      </w:pPr>
      <w:r w:rsidRPr="4012F158">
        <w:t>¿Cómo puedo obtener ayuda del Seguro Social?</w:t>
      </w:r>
    </w:p>
    <w:p w14:paraId="18E667C2" w14:textId="29A7148C" w:rsidR="003366DB" w:rsidRDefault="792F7E71" w:rsidP="00823719">
      <w:pPr>
        <w:pStyle w:val="ListParagraph"/>
        <w:numPr>
          <w:ilvl w:val="0"/>
          <w:numId w:val="2"/>
        </w:numPr>
        <w:rPr>
          <w:rFonts w:ascii="Calibri" w:eastAsia="Calibri" w:hAnsi="Calibri" w:cs="Calibri"/>
        </w:rPr>
      </w:pPr>
      <w:r w:rsidRPr="4012F158">
        <w:t>¿Cuál será el Ajuste por costo de vida (COLA) de 2025 y cuando lo recibiré?</w:t>
      </w:r>
    </w:p>
    <w:p w14:paraId="43275EA2" w14:textId="77777777" w:rsidR="00D8419F" w:rsidRPr="00D8419F" w:rsidRDefault="00D8419F" w:rsidP="00823719">
      <w:pPr>
        <w:pStyle w:val="ListParagraph"/>
        <w:numPr>
          <w:ilvl w:val="0"/>
          <w:numId w:val="2"/>
        </w:numPr>
        <w:rPr>
          <w:rFonts w:ascii="Calibri" w:eastAsia="Calibri" w:hAnsi="Calibri" w:cs="Calibri"/>
        </w:rPr>
      </w:pPr>
      <w:r w:rsidRPr="00D8419F">
        <w:rPr>
          <w:rFonts w:eastAsiaTheme="minorEastAsia"/>
        </w:rPr>
        <w:t>¿Qué debo hacer si recibo una llamada de alguien que alega ser empleado del Seguro Social?</w:t>
      </w:r>
    </w:p>
    <w:p w14:paraId="2BE90FD7" w14:textId="41F3DB0D" w:rsidR="003366DB" w:rsidRDefault="792F7E71" w:rsidP="00823719">
      <w:pPr>
        <w:pStyle w:val="ListParagraph"/>
        <w:numPr>
          <w:ilvl w:val="0"/>
          <w:numId w:val="2"/>
        </w:numPr>
        <w:rPr>
          <w:rFonts w:ascii="Calibri" w:eastAsia="Calibri" w:hAnsi="Calibri" w:cs="Calibri"/>
        </w:rPr>
      </w:pPr>
      <w:r w:rsidRPr="4012F158">
        <w:t>¿Como puedo programar, cambiar o cancelar una cita?</w:t>
      </w:r>
    </w:p>
    <w:p w14:paraId="2398381B" w14:textId="4989D4A7" w:rsidR="003366DB" w:rsidRPr="00823719" w:rsidRDefault="792F7E71" w:rsidP="00823719">
      <w:pPr>
        <w:pStyle w:val="ListParagraph"/>
        <w:numPr>
          <w:ilvl w:val="0"/>
          <w:numId w:val="2"/>
        </w:numPr>
        <w:rPr>
          <w:rFonts w:ascii="Calibri" w:eastAsia="Calibri" w:hAnsi="Calibri" w:cs="Calibri"/>
        </w:rPr>
      </w:pPr>
      <w:r w:rsidRPr="4012F158">
        <w:t>¿Qué sucede si trabajo y recibo beneficios por jubilación del Seguro Social?</w:t>
      </w:r>
    </w:p>
    <w:p w14:paraId="724B0973" w14:textId="1775D1F6" w:rsidR="003366DB" w:rsidRPr="007254B9" w:rsidRDefault="792F7E71" w:rsidP="4012F158">
      <w:pPr>
        <w:spacing w:line="257" w:lineRule="auto"/>
        <w:rPr>
          <w:lang w:val="es-ES"/>
        </w:rPr>
      </w:pPr>
      <w:r w:rsidRPr="4012F158">
        <w:rPr>
          <w:rFonts w:eastAsia="Times New Roman"/>
          <w:lang w:val="es-US"/>
        </w:rPr>
        <w:t>También puede hacer una búsqueda seleccionando temas incluyendo:</w:t>
      </w:r>
    </w:p>
    <w:p w14:paraId="6AC56D73" w14:textId="4424F80D" w:rsidR="003366DB" w:rsidRDefault="792F7E71" w:rsidP="00823719">
      <w:pPr>
        <w:pStyle w:val="ListParagraph"/>
        <w:numPr>
          <w:ilvl w:val="0"/>
          <w:numId w:val="1"/>
        </w:numPr>
      </w:pPr>
      <w:r w:rsidRPr="4012F158">
        <w:t>Incapacidad</w:t>
      </w:r>
    </w:p>
    <w:p w14:paraId="4932EE0A" w14:textId="690D1AB9" w:rsidR="003366DB" w:rsidRDefault="792F7E71" w:rsidP="00823719">
      <w:pPr>
        <w:pStyle w:val="ListParagraph"/>
        <w:numPr>
          <w:ilvl w:val="0"/>
          <w:numId w:val="1"/>
        </w:numPr>
      </w:pPr>
      <w:r w:rsidRPr="4012F158">
        <w:t>Seguridad de Ingreso Suplementario</w:t>
      </w:r>
    </w:p>
    <w:p w14:paraId="6E323083" w14:textId="0080E108" w:rsidR="003366DB" w:rsidRDefault="792F7E71" w:rsidP="00823719">
      <w:pPr>
        <w:pStyle w:val="ListParagraph"/>
        <w:numPr>
          <w:ilvl w:val="0"/>
          <w:numId w:val="1"/>
        </w:numPr>
      </w:pPr>
      <w:r w:rsidRPr="4012F158">
        <w:t>Jubilación</w:t>
      </w:r>
    </w:p>
    <w:p w14:paraId="4D614C37" w14:textId="11D7F34F" w:rsidR="007B00BA" w:rsidRPr="00823719" w:rsidRDefault="792F7E71" w:rsidP="00823719">
      <w:pPr>
        <w:pStyle w:val="ListParagraph"/>
        <w:numPr>
          <w:ilvl w:val="0"/>
          <w:numId w:val="1"/>
        </w:numPr>
      </w:pPr>
      <w:r w:rsidRPr="4012F158">
        <w:t>Medicare</w:t>
      </w:r>
    </w:p>
    <w:p w14:paraId="0417B909" w14:textId="2F717E08" w:rsidR="003366DB" w:rsidRDefault="792F7E71" w:rsidP="4012F158">
      <w:pPr>
        <w:rPr>
          <w:rFonts w:eastAsia="Times New Roman"/>
          <w:lang w:val="es-US"/>
        </w:rPr>
      </w:pPr>
      <w:r w:rsidRPr="4012F158">
        <w:rPr>
          <w:rFonts w:eastAsia="Times New Roman"/>
          <w:lang w:val="es-US"/>
        </w:rPr>
        <w:t xml:space="preserve">Muchas de nuestras preguntas frecuentes (FAQ, siglas en inglés), también están disponibles en inglés en la página de internet </w:t>
      </w:r>
      <w:hyperlink r:id="rId12">
        <w:r w:rsidRPr="004E24D5">
          <w:rPr>
            <w:rStyle w:val="Hyperlink"/>
            <w:rFonts w:eastAsia="Calibri"/>
          </w:rPr>
          <w:t>www.ssa.gov</w:t>
        </w:r>
      </w:hyperlink>
      <w:r w:rsidRPr="4012F158">
        <w:rPr>
          <w:rFonts w:eastAsia="Times New Roman"/>
          <w:lang w:val="es-US"/>
        </w:rPr>
        <w:t>.</w:t>
      </w:r>
    </w:p>
    <w:p w14:paraId="3AEAA3A7" w14:textId="0FBF881E" w:rsidR="003366DB" w:rsidRPr="00F974D5" w:rsidRDefault="792F7E71" w:rsidP="00F974D5">
      <w:pPr>
        <w:rPr>
          <w:rFonts w:eastAsia="Times New Roman"/>
          <w:lang w:val="es-US"/>
        </w:rPr>
      </w:pPr>
      <w:r w:rsidRPr="4012F158">
        <w:rPr>
          <w:rFonts w:eastAsia="Times New Roman"/>
          <w:lang w:val="es-US"/>
        </w:rPr>
        <w:lastRenderedPageBreak/>
        <w:t xml:space="preserve">En la página de internet </w:t>
      </w:r>
      <w:hyperlink r:id="rId13">
        <w:r w:rsidRPr="4012F158">
          <w:rPr>
            <w:rStyle w:val="Hyperlink"/>
            <w:rFonts w:eastAsia="SimSun"/>
          </w:rPr>
          <w:t>www.ssa.go</w:t>
        </w:r>
        <w:r w:rsidRPr="004E24D5">
          <w:rPr>
            <w:rStyle w:val="Hyperlink"/>
            <w:rFonts w:eastAsia="SimSun"/>
          </w:rPr>
          <w:t>v/espanol/publ</w:t>
        </w:r>
        <w:r w:rsidRPr="4012F158">
          <w:rPr>
            <w:rStyle w:val="Hyperlink"/>
            <w:rFonts w:eastAsia="SimSun"/>
          </w:rPr>
          <w:t>icaciones</w:t>
        </w:r>
      </w:hyperlink>
      <w:r w:rsidRPr="4012F158">
        <w:rPr>
          <w:rFonts w:eastAsia="Times New Roman"/>
          <w:lang w:val="es-US"/>
        </w:rPr>
        <w:t xml:space="preserve"> tiene acceso a nuestra biblioteca de publicaciones que ofrece información detallada sobre temas importantes. La mayoría de las publicaciones están disponibles en otros idiomas por escrito, en audio, y formatos que pueden ser descargados.</w:t>
      </w:r>
    </w:p>
    <w:p w14:paraId="24EB12C9" w14:textId="0C24EE46" w:rsidR="003366DB" w:rsidRDefault="792F7E71" w:rsidP="4012F158">
      <w:pPr>
        <w:rPr>
          <w:rFonts w:eastAsia="Times New Roman"/>
          <w:lang w:val="es-US"/>
        </w:rPr>
      </w:pPr>
      <w:r w:rsidRPr="4012F158">
        <w:rPr>
          <w:rFonts w:eastAsia="Times New Roman"/>
          <w:lang w:val="es-US"/>
        </w:rPr>
        <w:t>Por favor comparta esta información con sus seres queridos.</w:t>
      </w:r>
    </w:p>
    <w:p w14:paraId="142D1234" w14:textId="76C162EE" w:rsidR="003366DB" w:rsidRPr="007254B9" w:rsidRDefault="003366DB" w:rsidP="4012F158">
      <w:pPr>
        <w:spacing w:line="257" w:lineRule="auto"/>
        <w:rPr>
          <w:lang w:val="es-ES"/>
        </w:rPr>
      </w:pPr>
    </w:p>
    <w:p w14:paraId="1612C54C" w14:textId="34388133" w:rsidR="003366DB" w:rsidRPr="007254B9" w:rsidRDefault="003366DB" w:rsidP="4012F158">
      <w:pPr>
        <w:spacing w:line="257" w:lineRule="auto"/>
        <w:rPr>
          <w:lang w:val="es-ES"/>
        </w:rPr>
      </w:pPr>
    </w:p>
    <w:p w14:paraId="7DD15AE2" w14:textId="2E471C16" w:rsidR="003366DB" w:rsidRPr="007254B9" w:rsidRDefault="792F7E71" w:rsidP="4012F158">
      <w:pPr>
        <w:spacing w:line="257" w:lineRule="auto"/>
        <w:jc w:val="center"/>
        <w:rPr>
          <w:lang w:val="es-ES"/>
        </w:rPr>
      </w:pPr>
      <w:r w:rsidRPr="4012F158">
        <w:rPr>
          <w:rFonts w:ascii="Calibri" w:eastAsia="Calibri" w:hAnsi="Calibri" w:cs="Calibri"/>
          <w:sz w:val="22"/>
          <w:szCs w:val="22"/>
          <w:lang w:val="es-ES"/>
        </w:rPr>
        <w:t># # #</w:t>
      </w:r>
    </w:p>
    <w:p w14:paraId="42200428" w14:textId="77777777" w:rsidR="006F7C48" w:rsidRDefault="006F7C48" w:rsidP="001E6F86">
      <w:pPr>
        <w:spacing w:line="257" w:lineRule="auto"/>
        <w:rPr>
          <w:b/>
          <w:bCs/>
          <w:lang w:val="es-US"/>
        </w:rPr>
      </w:pPr>
      <w:r>
        <w:rPr>
          <w:b/>
          <w:bCs/>
          <w:lang w:val="es-US"/>
        </w:rPr>
        <w:br w:type="page"/>
      </w:r>
    </w:p>
    <w:p w14:paraId="7B068C6A" w14:textId="6BD76A90" w:rsidR="003366DB" w:rsidRPr="001E6F86" w:rsidRDefault="003366DB" w:rsidP="001E6F86">
      <w:pPr>
        <w:spacing w:line="257" w:lineRule="auto"/>
        <w:rPr>
          <w:lang w:val="es-ES"/>
        </w:rPr>
      </w:pPr>
      <w:r w:rsidRPr="4012F158">
        <w:rPr>
          <w:b/>
          <w:bCs/>
          <w:lang w:val="es-US"/>
        </w:rPr>
        <w:lastRenderedPageBreak/>
        <w:t>Columna del Seguro Social</w:t>
      </w:r>
    </w:p>
    <w:p w14:paraId="2530457F" w14:textId="3F880E41" w:rsidR="003366DB" w:rsidRPr="00722A84" w:rsidRDefault="5A57FBE8" w:rsidP="00042430">
      <w:pPr>
        <w:pStyle w:val="Heading1"/>
        <w:rPr>
          <w:lang w:val="es"/>
        </w:rPr>
      </w:pPr>
      <w:bookmarkStart w:id="1" w:name="_Toc185238777"/>
      <w:r w:rsidRPr="4012F158">
        <w:rPr>
          <w:lang w:val="es"/>
        </w:rPr>
        <w:t xml:space="preserve">PRESENTAR SU EVALUACIÓN DE CONTINUACIÓN DE LA INCAPACIDAD POR </w:t>
      </w:r>
      <w:r w:rsidRPr="00E4583C">
        <w:rPr>
          <w:lang w:val="es"/>
        </w:rPr>
        <w:t>INTERNET</w:t>
      </w:r>
      <w:bookmarkEnd w:id="1"/>
    </w:p>
    <w:p w14:paraId="16EE14E1" w14:textId="4E86C6B4" w:rsidR="003366DB" w:rsidRPr="00533104" w:rsidRDefault="003366DB" w:rsidP="4012F158">
      <w:pPr>
        <w:rPr>
          <w:rFonts w:cstheme="minorBidi"/>
          <w:color w:val="0000FF"/>
          <w:sz w:val="28"/>
          <w:szCs w:val="28"/>
          <w:u w:val="single"/>
          <w:lang w:val="es-US"/>
        </w:rPr>
      </w:pPr>
      <w:r>
        <w:rPr>
          <w:noProof/>
        </w:rPr>
        <w:drawing>
          <wp:inline distT="0" distB="0" distL="0" distR="0" wp14:anchorId="1E34E5C4" wp14:editId="38837643">
            <wp:extent cx="3571240" cy="2484755"/>
            <wp:effectExtent l="0" t="0" r="0" b="0"/>
            <wp:docPr id="1111746174" name="Picture 1111746174" descr="Mujer en silla de ruedas usando una computadora pers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746174" name="Picture 1111746174" descr="Mujer en silla de ruedas usando una computadora personal. "/>
                    <pic:cNvPicPr/>
                  </pic:nvPicPr>
                  <pic:blipFill>
                    <a:blip r:embed="rId14">
                      <a:extLst>
                        <a:ext uri="{28A0092B-C50C-407E-A947-70E740481C1C}">
                          <a14:useLocalDpi xmlns:a14="http://schemas.microsoft.com/office/drawing/2010/main" val="0"/>
                        </a:ext>
                      </a:extLst>
                    </a:blip>
                    <a:stretch>
                      <a:fillRect/>
                    </a:stretch>
                  </pic:blipFill>
                  <pic:spPr>
                    <a:xfrm>
                      <a:off x="0" y="0"/>
                      <a:ext cx="3571240" cy="2484755"/>
                    </a:xfrm>
                    <a:prstGeom prst="rect">
                      <a:avLst/>
                    </a:prstGeom>
                  </pic:spPr>
                </pic:pic>
              </a:graphicData>
            </a:graphic>
          </wp:inline>
        </w:drawing>
      </w:r>
    </w:p>
    <w:p w14:paraId="11FB51D8" w14:textId="1581D722" w:rsidR="003366DB" w:rsidRPr="00D539C2" w:rsidRDefault="003366DB" w:rsidP="00D539C2">
      <w:pPr>
        <w:rPr>
          <w:lang w:val="es-US"/>
        </w:rPr>
      </w:pPr>
      <w:r w:rsidRPr="00F055DC">
        <w:rPr>
          <w:lang w:val="es-US"/>
        </w:rPr>
        <w:t xml:space="preserve">¿Usted recibe </w:t>
      </w:r>
      <w:r w:rsidRPr="00437071">
        <w:rPr>
          <w:shd w:val="clear" w:color="auto" w:fill="FFFFFF"/>
          <w:lang w:val="es-US"/>
        </w:rPr>
        <w:t>Seguro por Incapacidad del Seguro Social (SSDI, siglas en inglés) o Seguridad de Ingreso Suplementario (SSI, siglas en inglés)?</w:t>
      </w:r>
      <w:r w:rsidRPr="00D539C2">
        <w:rPr>
          <w:shd w:val="clear" w:color="auto" w:fill="FFFFFF"/>
          <w:lang w:val="es-US"/>
        </w:rPr>
        <w:t xml:space="preserve"> Si es así, usted debe saber que es requerido por ley hacer una revisión de su caso para verificar si usted aún tiene una condición de incapacidad que le previene hacer trabajo sustancial. A esto le llamamos Evaluación de Continuación de Incapacidad.</w:t>
      </w:r>
    </w:p>
    <w:p w14:paraId="43585A09" w14:textId="40880A0A" w:rsidR="003366DB" w:rsidRPr="00F055DC" w:rsidRDefault="003366DB" w:rsidP="00D539C2">
      <w:pPr>
        <w:rPr>
          <w:lang w:val="es-US"/>
        </w:rPr>
      </w:pPr>
      <w:r w:rsidRPr="00F055DC">
        <w:rPr>
          <w:lang w:val="es-US"/>
        </w:rPr>
        <w:t>Le enviaremos una notificación dejándole saber cuándo se realizará la revisión de su condición médica y le informaremos sobre el estado de su beneficio. Qué tan a menudo hacemos una revisión de condición médica depende si existe la probabilidad de que su condición mejore.</w:t>
      </w:r>
    </w:p>
    <w:p w14:paraId="49E74880" w14:textId="0937FC47" w:rsidR="003366DB" w:rsidRPr="00722A84" w:rsidRDefault="003366DB" w:rsidP="00C51AE1">
      <w:pPr>
        <w:rPr>
          <w:lang w:val="es-US"/>
        </w:rPr>
      </w:pPr>
      <w:r w:rsidRPr="00F055DC">
        <w:rPr>
          <w:lang w:val="es-US"/>
        </w:rPr>
        <w:t>Normalmente revisaremos su caso si es que:</w:t>
      </w:r>
    </w:p>
    <w:p w14:paraId="48D53C7A" w14:textId="77777777" w:rsidR="003366DB" w:rsidRPr="00C51AE1" w:rsidRDefault="003366DB" w:rsidP="00823719">
      <w:pPr>
        <w:pStyle w:val="ListParagraph"/>
        <w:numPr>
          <w:ilvl w:val="0"/>
          <w:numId w:val="9"/>
        </w:numPr>
      </w:pPr>
      <w:r w:rsidRPr="00C51AE1">
        <w:t>Se hará una revisión entre 6 y 18 meses después de la decisión de su incapacidad</w:t>
      </w:r>
      <w:r w:rsidRPr="00C51AE1">
        <w:rPr>
          <w:b/>
          <w:bCs/>
        </w:rPr>
        <w:t xml:space="preserve"> </w:t>
      </w:r>
      <w:r w:rsidRPr="00C51AE1">
        <w:t>si existe la probabilidad de</w:t>
      </w:r>
      <w:r w:rsidRPr="00C51AE1">
        <w:rPr>
          <w:b/>
          <w:bCs/>
        </w:rPr>
        <w:t xml:space="preserve"> que su condición mejore</w:t>
      </w:r>
      <w:r w:rsidRPr="00C51AE1">
        <w:t>.</w:t>
      </w:r>
    </w:p>
    <w:p w14:paraId="377DF654" w14:textId="77777777" w:rsidR="003366DB" w:rsidRPr="00C51AE1" w:rsidRDefault="003366DB" w:rsidP="00823719">
      <w:pPr>
        <w:pStyle w:val="ListParagraph"/>
        <w:numPr>
          <w:ilvl w:val="0"/>
          <w:numId w:val="8"/>
        </w:numPr>
      </w:pPr>
      <w:r w:rsidRPr="00C51AE1">
        <w:t xml:space="preserve">Cada 3 años </w:t>
      </w:r>
      <w:r w:rsidRPr="00C51AE1">
        <w:rPr>
          <w:b/>
          <w:bCs/>
        </w:rPr>
        <w:t>si existe la posibilidad</w:t>
      </w:r>
      <w:r w:rsidRPr="00C51AE1">
        <w:t xml:space="preserve"> de que su condición médica mejore.</w:t>
      </w:r>
    </w:p>
    <w:p w14:paraId="521AE626" w14:textId="341F5414" w:rsidR="003366DB" w:rsidRPr="00722A84" w:rsidRDefault="003366DB" w:rsidP="00823719">
      <w:pPr>
        <w:pStyle w:val="ListParagraph"/>
        <w:numPr>
          <w:ilvl w:val="0"/>
          <w:numId w:val="8"/>
        </w:numPr>
      </w:pPr>
      <w:r w:rsidRPr="00C51AE1">
        <w:t xml:space="preserve">Cada 7 años si </w:t>
      </w:r>
      <w:r w:rsidRPr="00C51AE1">
        <w:rPr>
          <w:b/>
          <w:bCs/>
        </w:rPr>
        <w:t>no se espera</w:t>
      </w:r>
      <w:r w:rsidRPr="00C51AE1">
        <w:t xml:space="preserve"> que su condición médica mejore.</w:t>
      </w:r>
    </w:p>
    <w:p w14:paraId="13994A5C" w14:textId="77777777" w:rsidR="00823683" w:rsidRDefault="003366DB" w:rsidP="001255F0">
      <w:pPr>
        <w:rPr>
          <w:color w:val="212121"/>
          <w:spacing w:val="3"/>
          <w:shd w:val="clear" w:color="auto" w:fill="FFFFFF"/>
          <w:lang w:val="es-US"/>
        </w:rPr>
      </w:pPr>
      <w:r w:rsidRPr="00C51AE1">
        <w:rPr>
          <w:lang w:val="es-US"/>
        </w:rPr>
        <w:t>Si recibe beneficio</w:t>
      </w:r>
      <w:r w:rsidR="00BB52F7">
        <w:rPr>
          <w:lang w:val="es-US"/>
        </w:rPr>
        <w:t>s</w:t>
      </w:r>
      <w:r w:rsidRPr="00C51AE1">
        <w:rPr>
          <w:lang w:val="es-US"/>
        </w:rPr>
        <w:t xml:space="preserve"> por incapacidad puede completar y </w:t>
      </w:r>
      <w:r w:rsidR="00BB52F7">
        <w:rPr>
          <w:lang w:val="es-US"/>
        </w:rPr>
        <w:t>presentar</w:t>
      </w:r>
      <w:r w:rsidR="00BB52F7" w:rsidRPr="00C51AE1">
        <w:rPr>
          <w:lang w:val="es-US"/>
        </w:rPr>
        <w:t xml:space="preserve"> </w:t>
      </w:r>
      <w:r w:rsidRPr="00C51AE1">
        <w:rPr>
          <w:lang w:val="es-US"/>
        </w:rPr>
        <w:t xml:space="preserve">por internet el formulario </w:t>
      </w:r>
      <w:r w:rsidRPr="00C51AE1">
        <w:rPr>
          <w:i/>
          <w:iCs/>
          <w:lang w:val="es-US"/>
        </w:rPr>
        <w:t xml:space="preserve">Reporte de Revisión para </w:t>
      </w:r>
      <w:r w:rsidRPr="00C51AE1">
        <w:rPr>
          <w:i/>
          <w:iCs/>
          <w:spacing w:val="3"/>
          <w:shd w:val="clear" w:color="auto" w:fill="FFFFFF"/>
          <w:lang w:val="es-US"/>
        </w:rPr>
        <w:t>Continuación de la Incapacidad Médica</w:t>
      </w:r>
      <w:r w:rsidRPr="00C51AE1">
        <w:rPr>
          <w:lang w:val="es-US"/>
        </w:rPr>
        <w:t xml:space="preserve"> (SSA-454</w:t>
      </w:r>
      <w:r w:rsidR="00E74824">
        <w:rPr>
          <w:lang w:val="es-US"/>
        </w:rPr>
        <w:t xml:space="preserve">, </w:t>
      </w:r>
      <w:r w:rsidR="00E74824" w:rsidRPr="00E74824">
        <w:rPr>
          <w:lang w:val="es-US"/>
        </w:rPr>
        <w:t xml:space="preserve">Informe </w:t>
      </w:r>
      <w:r w:rsidR="00E74824">
        <w:rPr>
          <w:lang w:val="es-US"/>
        </w:rPr>
        <w:t>d</w:t>
      </w:r>
      <w:r w:rsidR="00E74824" w:rsidRPr="00E74824">
        <w:rPr>
          <w:lang w:val="es-US"/>
        </w:rPr>
        <w:t xml:space="preserve">e </w:t>
      </w:r>
      <w:r w:rsidR="00E74824" w:rsidRPr="00E74824">
        <w:rPr>
          <w:lang w:val="es-US"/>
        </w:rPr>
        <w:lastRenderedPageBreak/>
        <w:t xml:space="preserve">Evaluación </w:t>
      </w:r>
      <w:r w:rsidR="00E74824">
        <w:rPr>
          <w:lang w:val="es-US"/>
        </w:rPr>
        <w:t>d</w:t>
      </w:r>
      <w:r w:rsidR="00E74824" w:rsidRPr="00E74824">
        <w:rPr>
          <w:lang w:val="es-US"/>
        </w:rPr>
        <w:t xml:space="preserve">e Continuación </w:t>
      </w:r>
      <w:r w:rsidR="00E74824">
        <w:rPr>
          <w:lang w:val="es-US"/>
        </w:rPr>
        <w:t>d</w:t>
      </w:r>
      <w:r w:rsidR="00E74824" w:rsidRPr="00E74824">
        <w:rPr>
          <w:lang w:val="es-US"/>
        </w:rPr>
        <w:t xml:space="preserve">e </w:t>
      </w:r>
      <w:r w:rsidR="00E74824">
        <w:rPr>
          <w:lang w:val="es-US"/>
        </w:rPr>
        <w:t>l</w:t>
      </w:r>
      <w:r w:rsidR="00E74824" w:rsidRPr="00E74824">
        <w:rPr>
          <w:lang w:val="es-US"/>
        </w:rPr>
        <w:t>a Incapacidad</w:t>
      </w:r>
      <w:r w:rsidRPr="00C51AE1">
        <w:rPr>
          <w:lang w:val="es-US"/>
        </w:rPr>
        <w:t>)</w:t>
      </w:r>
      <w:r w:rsidRPr="00C51AE1">
        <w:rPr>
          <w:spacing w:val="3"/>
          <w:shd w:val="clear" w:color="auto" w:fill="FFFFFF"/>
          <w:lang w:val="es-US"/>
        </w:rPr>
        <w:t xml:space="preserve">. </w:t>
      </w:r>
      <w:r w:rsidR="00722A84" w:rsidRPr="00C51AE1">
        <w:rPr>
          <w:spacing w:val="3"/>
          <w:shd w:val="clear" w:color="auto" w:fill="FFFFFF"/>
          <w:lang w:val="es-US"/>
        </w:rPr>
        <w:t>Esta</w:t>
      </w:r>
      <w:r w:rsidRPr="00C51AE1">
        <w:rPr>
          <w:spacing w:val="3"/>
          <w:shd w:val="clear" w:color="auto" w:fill="FFFFFF"/>
          <w:lang w:val="es-US"/>
        </w:rPr>
        <w:t xml:space="preserve"> opción por internet está disponible para adultos que reciben el beneficio por Incapacidad </w:t>
      </w:r>
      <w:r w:rsidRPr="00533104">
        <w:rPr>
          <w:color w:val="212121"/>
          <w:spacing w:val="3"/>
          <w:shd w:val="clear" w:color="auto" w:fill="FFFFFF"/>
          <w:lang w:val="es-US"/>
        </w:rPr>
        <w:t xml:space="preserve">del Seguro Social (SSDI), Seguridad de Ingreso Suplementario (SSI) o ambas y que no tienen un representante de beneficiario. Para completar el formulario </w:t>
      </w:r>
      <w:r w:rsidR="00CF65BC">
        <w:rPr>
          <w:color w:val="212121"/>
          <w:spacing w:val="3"/>
          <w:shd w:val="clear" w:color="auto" w:fill="FFFFFF"/>
          <w:lang w:val="es-US"/>
        </w:rPr>
        <w:t>por</w:t>
      </w:r>
      <w:r w:rsidRPr="00533104">
        <w:rPr>
          <w:color w:val="212121"/>
          <w:spacing w:val="3"/>
          <w:shd w:val="clear" w:color="auto" w:fill="FFFFFF"/>
          <w:lang w:val="es-US"/>
        </w:rPr>
        <w:t xml:space="preserve"> internet, </w:t>
      </w:r>
      <w:r w:rsidR="00CF65BC">
        <w:rPr>
          <w:color w:val="212121"/>
          <w:spacing w:val="3"/>
          <w:shd w:val="clear" w:color="auto" w:fill="FFFFFF"/>
          <w:lang w:val="es-US"/>
        </w:rPr>
        <w:t>visite</w:t>
      </w:r>
      <w:r w:rsidRPr="00533104">
        <w:rPr>
          <w:color w:val="212121"/>
          <w:spacing w:val="3"/>
          <w:shd w:val="clear" w:color="auto" w:fill="FFFFFF"/>
          <w:lang w:val="es-US"/>
        </w:rPr>
        <w:t xml:space="preserve"> su cuenta </w:t>
      </w:r>
      <w:proofErr w:type="spellStart"/>
      <w:r w:rsidR="003D5A01" w:rsidRPr="003D5A01">
        <w:rPr>
          <w:rFonts w:ascii="Georgia" w:eastAsia="Times New Roman" w:hAnsi="Georgia"/>
          <w:i/>
          <w:iCs/>
          <w:color w:val="CC0000"/>
          <w:lang w:val="es-US"/>
        </w:rPr>
        <w:t>my</w:t>
      </w:r>
      <w:proofErr w:type="spellEnd"/>
      <w:r w:rsidR="003D5A01" w:rsidRPr="003D5A01">
        <w:rPr>
          <w:rFonts w:eastAsia="Times New Roman"/>
          <w:lang w:val="es-US"/>
        </w:rPr>
        <w:t> </w:t>
      </w:r>
      <w:r w:rsidR="003D5A01" w:rsidRPr="003D5A01">
        <w:rPr>
          <w:rFonts w:ascii="Georgia" w:eastAsia="Times New Roman" w:hAnsi="Georgia"/>
          <w:color w:val="336699"/>
          <w:lang w:val="es-US"/>
        </w:rPr>
        <w:t>Social Security</w:t>
      </w:r>
      <w:r w:rsidR="003D5A01" w:rsidRPr="003D5A01">
        <w:rPr>
          <w:rFonts w:eastAsia="Times New Roman"/>
          <w:lang w:val="es-US"/>
        </w:rPr>
        <w:t> </w:t>
      </w:r>
      <w:r w:rsidRPr="00533104">
        <w:rPr>
          <w:color w:val="212121"/>
          <w:spacing w:val="3"/>
          <w:shd w:val="clear" w:color="auto" w:fill="FFFFFF"/>
          <w:lang w:val="es-US"/>
        </w:rPr>
        <w:t xml:space="preserve">y seleccione </w:t>
      </w:r>
      <w:r w:rsidRPr="00533104">
        <w:rPr>
          <w:i/>
          <w:iCs/>
          <w:color w:val="212121"/>
          <w:spacing w:val="3"/>
          <w:shd w:val="clear" w:color="auto" w:fill="FFFFFF"/>
          <w:lang w:val="es-US"/>
        </w:rPr>
        <w:t xml:space="preserve">“Complete </w:t>
      </w:r>
      <w:proofErr w:type="spellStart"/>
      <w:r w:rsidRPr="00533104">
        <w:rPr>
          <w:i/>
          <w:iCs/>
          <w:color w:val="212121"/>
          <w:spacing w:val="3"/>
          <w:shd w:val="clear" w:color="auto" w:fill="FFFFFF"/>
          <w:lang w:val="es-US"/>
        </w:rPr>
        <w:t>Your</w:t>
      </w:r>
      <w:proofErr w:type="spellEnd"/>
      <w:r w:rsidRPr="00533104">
        <w:rPr>
          <w:i/>
          <w:iCs/>
          <w:color w:val="212121"/>
          <w:spacing w:val="3"/>
          <w:shd w:val="clear" w:color="auto" w:fill="FFFFFF"/>
          <w:lang w:val="es-US"/>
        </w:rPr>
        <w:t xml:space="preserve"> </w:t>
      </w:r>
      <w:proofErr w:type="spellStart"/>
      <w:r w:rsidRPr="00533104">
        <w:rPr>
          <w:i/>
          <w:iCs/>
          <w:color w:val="212121"/>
          <w:spacing w:val="3"/>
          <w:shd w:val="clear" w:color="auto" w:fill="FFFFFF"/>
          <w:lang w:val="es-US"/>
        </w:rPr>
        <w:t>Continuing</w:t>
      </w:r>
      <w:proofErr w:type="spellEnd"/>
      <w:r w:rsidRPr="00533104">
        <w:rPr>
          <w:i/>
          <w:iCs/>
          <w:color w:val="212121"/>
          <w:spacing w:val="3"/>
          <w:shd w:val="clear" w:color="auto" w:fill="FFFFFF"/>
          <w:lang w:val="es-US"/>
        </w:rPr>
        <w:t xml:space="preserve"> </w:t>
      </w:r>
      <w:proofErr w:type="spellStart"/>
      <w:r w:rsidRPr="00533104">
        <w:rPr>
          <w:i/>
          <w:iCs/>
          <w:color w:val="212121"/>
          <w:spacing w:val="3"/>
          <w:shd w:val="clear" w:color="auto" w:fill="FFFFFF"/>
          <w:lang w:val="es-US"/>
        </w:rPr>
        <w:t>Disability</w:t>
      </w:r>
      <w:proofErr w:type="spellEnd"/>
      <w:r w:rsidRPr="00533104">
        <w:rPr>
          <w:i/>
          <w:iCs/>
          <w:color w:val="212121"/>
          <w:spacing w:val="3"/>
          <w:shd w:val="clear" w:color="auto" w:fill="FFFFFF"/>
          <w:lang w:val="es-US"/>
        </w:rPr>
        <w:t xml:space="preserve"> </w:t>
      </w:r>
      <w:proofErr w:type="spellStart"/>
      <w:r w:rsidRPr="00533104">
        <w:rPr>
          <w:i/>
          <w:iCs/>
          <w:color w:val="212121"/>
          <w:spacing w:val="3"/>
          <w:shd w:val="clear" w:color="auto" w:fill="FFFFFF"/>
          <w:lang w:val="es-US"/>
        </w:rPr>
        <w:t>Review</w:t>
      </w:r>
      <w:proofErr w:type="spellEnd"/>
      <w:r w:rsidRPr="00533104">
        <w:rPr>
          <w:i/>
          <w:iCs/>
          <w:color w:val="212121"/>
          <w:spacing w:val="3"/>
          <w:shd w:val="clear" w:color="auto" w:fill="FFFFFF"/>
          <w:lang w:val="es-US"/>
        </w:rPr>
        <w:t>”</w:t>
      </w:r>
      <w:r w:rsidR="007066AA">
        <w:rPr>
          <w:color w:val="212121"/>
          <w:spacing w:val="3"/>
          <w:shd w:val="clear" w:color="auto" w:fill="FFFFFF"/>
          <w:lang w:val="es-US"/>
        </w:rPr>
        <w:t xml:space="preserve"> (solo en inglés)</w:t>
      </w:r>
      <w:r w:rsidRPr="00533104">
        <w:rPr>
          <w:color w:val="212121"/>
          <w:spacing w:val="3"/>
          <w:shd w:val="clear" w:color="auto" w:fill="FFFFFF"/>
          <w:lang w:val="es-US"/>
        </w:rPr>
        <w:t xml:space="preserve">. Si no tiene una cuenta, visite la página de internet </w:t>
      </w:r>
      <w:hyperlink r:id="rId15" w:history="1">
        <w:r w:rsidR="00C52E80" w:rsidRPr="00303224">
          <w:rPr>
            <w:rStyle w:val="Hyperlink"/>
            <w:rFonts w:eastAsia="SimSun"/>
            <w:spacing w:val="3"/>
            <w:shd w:val="clear" w:color="auto" w:fill="FFFFFF"/>
          </w:rPr>
          <w:t>www.ssa.gov/myaccount</w:t>
        </w:r>
      </w:hyperlink>
      <w:r w:rsidR="00C52E80">
        <w:rPr>
          <w:color w:val="212121"/>
          <w:spacing w:val="3"/>
          <w:shd w:val="clear" w:color="auto" w:fill="FFFFFF"/>
          <w:lang w:val="es-US"/>
        </w:rPr>
        <w:t xml:space="preserve"> (solo en inglés)</w:t>
      </w:r>
      <w:r w:rsidRPr="00533104">
        <w:rPr>
          <w:color w:val="212121"/>
          <w:spacing w:val="3"/>
          <w:shd w:val="clear" w:color="auto" w:fill="FFFFFF"/>
          <w:lang w:val="es-US"/>
        </w:rPr>
        <w:t xml:space="preserve"> para </w:t>
      </w:r>
      <w:r w:rsidR="002C4C64">
        <w:rPr>
          <w:color w:val="212121"/>
          <w:spacing w:val="3"/>
          <w:shd w:val="clear" w:color="auto" w:fill="FFFFFF"/>
          <w:lang w:val="es-US"/>
        </w:rPr>
        <w:t>iniciar el proceso</w:t>
      </w:r>
      <w:r w:rsidRPr="00533104">
        <w:rPr>
          <w:color w:val="212121"/>
          <w:spacing w:val="3"/>
          <w:shd w:val="clear" w:color="auto" w:fill="FFFFFF"/>
          <w:lang w:val="es-US"/>
        </w:rPr>
        <w:t>.</w:t>
      </w:r>
    </w:p>
    <w:p w14:paraId="30CCDDB2" w14:textId="30E944AE" w:rsidR="003366DB" w:rsidRPr="00823683" w:rsidRDefault="003366DB" w:rsidP="001255F0">
      <w:pPr>
        <w:rPr>
          <w:color w:val="212121"/>
          <w:spacing w:val="3"/>
          <w:shd w:val="clear" w:color="auto" w:fill="FFFFFF"/>
          <w:lang w:val="es-US"/>
        </w:rPr>
      </w:pPr>
      <w:r w:rsidRPr="00533104">
        <w:rPr>
          <w:color w:val="212121"/>
          <w:spacing w:val="3"/>
          <w:shd w:val="clear" w:color="auto" w:fill="FFFFFF"/>
          <w:lang w:val="es-US"/>
        </w:rPr>
        <w:t xml:space="preserve">Si no tiene una cuenta personal </w:t>
      </w:r>
      <w:proofErr w:type="spellStart"/>
      <w:r w:rsidR="001255F0" w:rsidRPr="003D5A01">
        <w:rPr>
          <w:rFonts w:ascii="Georgia" w:eastAsia="Times New Roman" w:hAnsi="Georgia"/>
          <w:i/>
          <w:iCs/>
          <w:color w:val="CC0000"/>
          <w:lang w:val="es-US"/>
        </w:rPr>
        <w:t>my</w:t>
      </w:r>
      <w:proofErr w:type="spellEnd"/>
      <w:r w:rsidR="001255F0" w:rsidRPr="003D5A01">
        <w:rPr>
          <w:rFonts w:eastAsia="Times New Roman"/>
          <w:lang w:val="es-US"/>
        </w:rPr>
        <w:t> </w:t>
      </w:r>
      <w:r w:rsidR="001255F0" w:rsidRPr="003D5A01">
        <w:rPr>
          <w:rFonts w:ascii="Georgia" w:eastAsia="Times New Roman" w:hAnsi="Georgia"/>
          <w:color w:val="336699"/>
          <w:lang w:val="es-US"/>
        </w:rPr>
        <w:t>Social Security</w:t>
      </w:r>
      <w:r w:rsidRPr="00533104">
        <w:rPr>
          <w:color w:val="212121"/>
          <w:spacing w:val="3"/>
          <w:shd w:val="clear" w:color="auto" w:fill="FFFFFF"/>
          <w:lang w:val="es-US"/>
        </w:rPr>
        <w:t xml:space="preserve">, puede imprimir y llenar </w:t>
      </w:r>
      <w:r w:rsidRPr="00533104">
        <w:rPr>
          <w:lang w:val="es-US"/>
        </w:rPr>
        <w:t xml:space="preserve">el formulario SSA-454 que se encuentra en la página de internet </w:t>
      </w:r>
      <w:hyperlink r:id="rId16" w:history="1">
        <w:r w:rsidRPr="00533104">
          <w:rPr>
            <w:rStyle w:val="Hyperlink"/>
            <w:rFonts w:eastAsia="SimSun"/>
          </w:rPr>
          <w:t>www.ssa.gov/forms/ssa-454-bk.pdf</w:t>
        </w:r>
      </w:hyperlink>
      <w:r w:rsidRPr="00533104">
        <w:rPr>
          <w:lang w:val="es-US"/>
        </w:rPr>
        <w:t>. L</w:t>
      </w:r>
      <w:r w:rsidR="001255F0">
        <w:rPr>
          <w:lang w:val="es-US"/>
        </w:rPr>
        <w:t>o</w:t>
      </w:r>
      <w:r w:rsidRPr="00533104">
        <w:rPr>
          <w:lang w:val="es-US"/>
        </w:rPr>
        <w:t xml:space="preserve"> puede enviar por correo o hacer una cita en una de las oficinas del Seguro Social para llevarl</w:t>
      </w:r>
      <w:r w:rsidR="001255F0">
        <w:rPr>
          <w:lang w:val="es-US"/>
        </w:rPr>
        <w:t>o</w:t>
      </w:r>
      <w:r w:rsidRPr="00533104">
        <w:rPr>
          <w:lang w:val="es-US"/>
        </w:rPr>
        <w:t xml:space="preserve"> en persona.</w:t>
      </w:r>
    </w:p>
    <w:p w14:paraId="3E61CB3C" w14:textId="70DEF3F1" w:rsidR="003366DB" w:rsidRPr="00533104" w:rsidRDefault="003366DB" w:rsidP="001255F0">
      <w:pPr>
        <w:rPr>
          <w:color w:val="212121"/>
          <w:spacing w:val="3"/>
          <w:shd w:val="clear" w:color="auto" w:fill="FFFFFF"/>
          <w:lang w:val="es-US"/>
        </w:rPr>
      </w:pPr>
      <w:r w:rsidRPr="00533104">
        <w:rPr>
          <w:lang w:val="es-US"/>
        </w:rPr>
        <w:t xml:space="preserve">Por favor comparta esta información con amigos y familiares que reciben beneficios </w:t>
      </w:r>
      <w:r w:rsidR="001255F0">
        <w:rPr>
          <w:lang w:val="es-US"/>
        </w:rPr>
        <w:t xml:space="preserve">de </w:t>
      </w:r>
      <w:r w:rsidRPr="00533104">
        <w:rPr>
          <w:color w:val="212121"/>
          <w:spacing w:val="3"/>
          <w:shd w:val="clear" w:color="auto" w:fill="FFFFFF"/>
          <w:lang w:val="es-US"/>
        </w:rPr>
        <w:t xml:space="preserve">SSDI </w:t>
      </w:r>
      <w:r w:rsidR="009A18B4">
        <w:rPr>
          <w:color w:val="212121"/>
          <w:spacing w:val="3"/>
          <w:shd w:val="clear" w:color="auto" w:fill="FFFFFF"/>
          <w:lang w:val="es-US"/>
        </w:rPr>
        <w:t xml:space="preserve">y </w:t>
      </w:r>
      <w:r w:rsidR="002D1EA1">
        <w:rPr>
          <w:color w:val="212121"/>
          <w:spacing w:val="3"/>
          <w:shd w:val="clear" w:color="auto" w:fill="FFFFFF"/>
          <w:lang w:val="es-US"/>
        </w:rPr>
        <w:t>SSI</w:t>
      </w:r>
      <w:r w:rsidRPr="00533104">
        <w:rPr>
          <w:color w:val="212121"/>
          <w:spacing w:val="3"/>
          <w:shd w:val="clear" w:color="auto" w:fill="FFFFFF"/>
          <w:lang w:val="es-US"/>
        </w:rPr>
        <w:t>.</w:t>
      </w:r>
    </w:p>
    <w:p w14:paraId="48BE80E8" w14:textId="77777777" w:rsidR="003366DB" w:rsidRPr="00533104" w:rsidRDefault="003366DB" w:rsidP="003366DB">
      <w:pPr>
        <w:rPr>
          <w:rFonts w:cstheme="minorHAnsi"/>
          <w:color w:val="212121"/>
          <w:spacing w:val="3"/>
          <w:sz w:val="28"/>
          <w:szCs w:val="28"/>
          <w:shd w:val="clear" w:color="auto" w:fill="FFFFFF"/>
          <w:lang w:val="es-US"/>
        </w:rPr>
      </w:pPr>
    </w:p>
    <w:p w14:paraId="4F642264" w14:textId="6C8A0E97" w:rsidR="003366DB" w:rsidRPr="00533104" w:rsidRDefault="003366DB" w:rsidP="003366DB">
      <w:pPr>
        <w:jc w:val="center"/>
        <w:rPr>
          <w:rFonts w:cstheme="minorHAnsi"/>
          <w:color w:val="212121"/>
          <w:spacing w:val="3"/>
          <w:sz w:val="28"/>
          <w:szCs w:val="28"/>
          <w:shd w:val="clear" w:color="auto" w:fill="FFFFFF"/>
          <w:lang w:val="es-US"/>
        </w:rPr>
      </w:pPr>
      <w:r w:rsidRPr="00533104">
        <w:rPr>
          <w:rFonts w:cstheme="minorHAnsi"/>
          <w:color w:val="212121"/>
          <w:spacing w:val="3"/>
          <w:sz w:val="28"/>
          <w:szCs w:val="28"/>
          <w:shd w:val="clear" w:color="auto" w:fill="FFFFFF"/>
          <w:lang w:val="es-US"/>
        </w:rPr>
        <w:t>#</w:t>
      </w:r>
      <w:r w:rsidR="00026331">
        <w:rPr>
          <w:rFonts w:cstheme="minorHAnsi"/>
          <w:color w:val="212121"/>
          <w:spacing w:val="3"/>
          <w:sz w:val="28"/>
          <w:szCs w:val="28"/>
          <w:shd w:val="clear" w:color="auto" w:fill="FFFFFF"/>
          <w:lang w:val="es-US"/>
        </w:rPr>
        <w:t xml:space="preserve"> </w:t>
      </w:r>
      <w:r w:rsidRPr="00533104">
        <w:rPr>
          <w:rFonts w:cstheme="minorHAnsi"/>
          <w:color w:val="212121"/>
          <w:spacing w:val="3"/>
          <w:sz w:val="28"/>
          <w:szCs w:val="28"/>
          <w:shd w:val="clear" w:color="auto" w:fill="FFFFFF"/>
          <w:lang w:val="es-US"/>
        </w:rPr>
        <w:t>#</w:t>
      </w:r>
      <w:r w:rsidR="00026331">
        <w:rPr>
          <w:rFonts w:cstheme="minorHAnsi"/>
          <w:color w:val="212121"/>
          <w:spacing w:val="3"/>
          <w:sz w:val="28"/>
          <w:szCs w:val="28"/>
          <w:shd w:val="clear" w:color="auto" w:fill="FFFFFF"/>
          <w:lang w:val="es-US"/>
        </w:rPr>
        <w:t xml:space="preserve"> </w:t>
      </w:r>
      <w:r w:rsidRPr="00533104">
        <w:rPr>
          <w:rFonts w:cstheme="minorHAnsi"/>
          <w:color w:val="212121"/>
          <w:spacing w:val="3"/>
          <w:sz w:val="28"/>
          <w:szCs w:val="28"/>
          <w:shd w:val="clear" w:color="auto" w:fill="FFFFFF"/>
          <w:lang w:val="es-US"/>
        </w:rPr>
        <w:t>#</w:t>
      </w:r>
    </w:p>
    <w:p w14:paraId="377BA9FB" w14:textId="74AF2D85" w:rsidR="00E03CD8" w:rsidRDefault="00E03CD8" w:rsidP="003366DB">
      <w:pPr>
        <w:rPr>
          <w:rFonts w:cstheme="minorHAnsi"/>
          <w:color w:val="212121"/>
          <w:spacing w:val="3"/>
          <w:sz w:val="28"/>
          <w:szCs w:val="28"/>
          <w:shd w:val="clear" w:color="auto" w:fill="FFFFFF"/>
          <w:lang w:val="es-US"/>
        </w:rPr>
      </w:pPr>
      <w:r>
        <w:rPr>
          <w:rFonts w:cstheme="minorHAnsi"/>
          <w:color w:val="212121"/>
          <w:spacing w:val="3"/>
          <w:sz w:val="28"/>
          <w:szCs w:val="28"/>
          <w:shd w:val="clear" w:color="auto" w:fill="FFFFFF"/>
          <w:lang w:val="es-US"/>
        </w:rPr>
        <w:br w:type="page"/>
      </w:r>
    </w:p>
    <w:p w14:paraId="08838B95" w14:textId="3534FF7F" w:rsidR="00AD5365" w:rsidRPr="00B4407D" w:rsidRDefault="00AD5365" w:rsidP="4012F158">
      <w:pPr>
        <w:rPr>
          <w:b/>
          <w:bCs/>
          <w:lang w:val="es-US"/>
        </w:rPr>
      </w:pPr>
      <w:r w:rsidRPr="4012F158">
        <w:rPr>
          <w:b/>
          <w:bCs/>
          <w:lang w:val="es-US"/>
        </w:rPr>
        <w:lastRenderedPageBreak/>
        <w:t>Columna del Seguro Social</w:t>
      </w:r>
    </w:p>
    <w:p w14:paraId="627FAD9E" w14:textId="41B8DEC6" w:rsidR="6E044A5B" w:rsidRDefault="6E044A5B" w:rsidP="00042430">
      <w:pPr>
        <w:pStyle w:val="Heading1"/>
        <w:rPr>
          <w:lang w:val="es"/>
        </w:rPr>
      </w:pPr>
      <w:bookmarkStart w:id="2" w:name="_Toc185238778"/>
      <w:r w:rsidRPr="4012F158">
        <w:rPr>
          <w:lang w:val="es"/>
        </w:rPr>
        <w:t>TRES PREGUNTAS DEL SEGURO SOCIAL QUE LE PUEDE AYUDAR A PLANIFICAR SU JUBILACIÓN</w:t>
      </w:r>
      <w:bookmarkEnd w:id="2"/>
      <w:r w:rsidRPr="4012F158">
        <w:rPr>
          <w:lang w:val="es"/>
        </w:rPr>
        <w:t> </w:t>
      </w:r>
    </w:p>
    <w:p w14:paraId="293B07AA" w14:textId="27EB6942" w:rsidR="00AD5365" w:rsidRPr="00533104" w:rsidRDefault="00AD5365" w:rsidP="4012F158">
      <w:pPr>
        <w:rPr>
          <w:rFonts w:cstheme="minorBidi"/>
          <w:color w:val="0000FF"/>
          <w:sz w:val="28"/>
          <w:szCs w:val="28"/>
          <w:u w:val="single"/>
          <w:lang w:val="es-US"/>
        </w:rPr>
      </w:pPr>
      <w:r>
        <w:rPr>
          <w:noProof/>
        </w:rPr>
        <w:drawing>
          <wp:inline distT="0" distB="0" distL="0" distR="0" wp14:anchorId="27BA38AE" wp14:editId="6BABCA0D">
            <wp:extent cx="3081020" cy="2040890"/>
            <wp:effectExtent l="0" t="0" r="5080" b="0"/>
            <wp:docPr id="391200950" name="Picture 391200950" descr="Mujer usando una computadora pers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00950" name="Picture 391200950" descr="Mujer usando una computadora personal. "/>
                    <pic:cNvPicPr/>
                  </pic:nvPicPr>
                  <pic:blipFill>
                    <a:blip r:embed="rId17">
                      <a:extLst>
                        <a:ext uri="{28A0092B-C50C-407E-A947-70E740481C1C}">
                          <a14:useLocalDpi xmlns:a14="http://schemas.microsoft.com/office/drawing/2010/main" val="0"/>
                        </a:ext>
                      </a:extLst>
                    </a:blip>
                    <a:stretch>
                      <a:fillRect/>
                    </a:stretch>
                  </pic:blipFill>
                  <pic:spPr>
                    <a:xfrm>
                      <a:off x="0" y="0"/>
                      <a:ext cx="3081020" cy="2040890"/>
                    </a:xfrm>
                    <a:prstGeom prst="rect">
                      <a:avLst/>
                    </a:prstGeom>
                  </pic:spPr>
                </pic:pic>
              </a:graphicData>
            </a:graphic>
          </wp:inline>
        </w:drawing>
      </w:r>
    </w:p>
    <w:p w14:paraId="4FF77E07" w14:textId="698C0319" w:rsidR="00AD5365" w:rsidRPr="00533104" w:rsidRDefault="00AD5365" w:rsidP="00665CBA">
      <w:pPr>
        <w:rPr>
          <w:lang w:val="es-US"/>
        </w:rPr>
      </w:pPr>
      <w:r w:rsidRPr="00533104">
        <w:rPr>
          <w:lang w:val="es-US"/>
        </w:rPr>
        <w:t xml:space="preserve">Plan de jubilación para trabajadores que viven en </w:t>
      </w:r>
      <w:r w:rsidR="00645DBD">
        <w:rPr>
          <w:lang w:val="es-US"/>
        </w:rPr>
        <w:t xml:space="preserve">los </w:t>
      </w:r>
      <w:r w:rsidRPr="00533104">
        <w:rPr>
          <w:lang w:val="es-US"/>
        </w:rPr>
        <w:t xml:space="preserve">EE. UU. es parte de los beneficios del Seguro Social. Si usted es uno de los muchos que pagan impuestos de Seguro Social, debe obtener un estimado de cuál podría ser su futuro beneficio. Nuestra página de internet </w:t>
      </w:r>
      <w:hyperlink r:id="rId18" w:history="1">
        <w:r w:rsidR="00665CBA" w:rsidRPr="00D5494F">
          <w:rPr>
            <w:rStyle w:val="Hyperlink"/>
            <w:rFonts w:eastAsia="SimSun"/>
          </w:rPr>
          <w:t>www.ssa.gov/es/retirement</w:t>
        </w:r>
      </w:hyperlink>
      <w:r w:rsidR="00175DBA">
        <w:rPr>
          <w:lang w:val="es-US"/>
        </w:rPr>
        <w:t xml:space="preserve"> </w:t>
      </w:r>
      <w:r w:rsidRPr="00533104">
        <w:rPr>
          <w:lang w:val="es-US"/>
        </w:rPr>
        <w:t xml:space="preserve">es un buen lugar para comenzar su plan de jubilación. Las siguientes tres preguntas le servirán como </w:t>
      </w:r>
      <w:r w:rsidR="00665CBA">
        <w:rPr>
          <w:lang w:val="es-US"/>
        </w:rPr>
        <w:t>g</w:t>
      </w:r>
      <w:r w:rsidRPr="00533104">
        <w:rPr>
          <w:lang w:val="es-US"/>
        </w:rPr>
        <w:t>u</w:t>
      </w:r>
      <w:r w:rsidR="00665CBA">
        <w:rPr>
          <w:lang w:val="es-US"/>
        </w:rPr>
        <w:t>í</w:t>
      </w:r>
      <w:r w:rsidRPr="00533104">
        <w:rPr>
          <w:lang w:val="es-US"/>
        </w:rPr>
        <w:t>a en su planificación:</w:t>
      </w:r>
    </w:p>
    <w:p w14:paraId="6817A05F" w14:textId="77777777" w:rsidR="00E75DEF" w:rsidRDefault="00AD5365" w:rsidP="00823719">
      <w:pPr>
        <w:pStyle w:val="ListParagraph"/>
        <w:numPr>
          <w:ilvl w:val="0"/>
          <w:numId w:val="8"/>
        </w:numPr>
      </w:pPr>
      <w:r w:rsidRPr="00E75DEF">
        <w:t>¿Qué factores afectan su beneficio de jubilación?</w:t>
      </w:r>
    </w:p>
    <w:p w14:paraId="5BE016E5" w14:textId="16CA320C" w:rsidR="00E75DEF" w:rsidRDefault="00AD5365" w:rsidP="00823719">
      <w:pPr>
        <w:pStyle w:val="ListParagraph"/>
        <w:numPr>
          <w:ilvl w:val="0"/>
          <w:numId w:val="8"/>
        </w:numPr>
      </w:pPr>
      <w:r w:rsidRPr="00E75DEF">
        <w:t xml:space="preserve">¿Cuál es el mejor momento para comenzar a recibir su beneficio </w:t>
      </w:r>
      <w:r w:rsidR="00665CBA">
        <w:t>por</w:t>
      </w:r>
      <w:r w:rsidR="00665CBA" w:rsidRPr="00E75DEF">
        <w:t xml:space="preserve"> </w:t>
      </w:r>
      <w:r w:rsidRPr="00E75DEF">
        <w:t>jubilación?</w:t>
      </w:r>
    </w:p>
    <w:p w14:paraId="4850A8B9" w14:textId="13B61B88" w:rsidR="00AD5365" w:rsidRPr="00823683" w:rsidRDefault="00AD5365" w:rsidP="00823719">
      <w:pPr>
        <w:pStyle w:val="ListParagraph"/>
        <w:numPr>
          <w:ilvl w:val="0"/>
          <w:numId w:val="8"/>
        </w:numPr>
      </w:pPr>
      <w:r w:rsidRPr="00E75DEF">
        <w:t xml:space="preserve">¿Qué </w:t>
      </w:r>
      <w:r w:rsidR="00A7635C" w:rsidRPr="00E75DEF">
        <w:t>documentos</w:t>
      </w:r>
      <w:r w:rsidRPr="00E75DEF">
        <w:t xml:space="preserve"> necesita proveer cuando solicite la jubilación?</w:t>
      </w:r>
    </w:p>
    <w:p w14:paraId="2B366AEC" w14:textId="3B5FCC52" w:rsidR="00823683" w:rsidRPr="00533104" w:rsidRDefault="00AD5365" w:rsidP="00A74FE9">
      <w:pPr>
        <w:rPr>
          <w:lang w:val="es-US"/>
        </w:rPr>
      </w:pPr>
      <w:r w:rsidRPr="00533104">
        <w:rPr>
          <w:lang w:val="es-US"/>
        </w:rPr>
        <w:t xml:space="preserve">Nosotros le exhortamos que use su cuenta personal </w:t>
      </w:r>
      <w:proofErr w:type="spellStart"/>
      <w:r w:rsidR="00A74FE9" w:rsidRPr="003D5A01">
        <w:rPr>
          <w:rFonts w:ascii="Georgia" w:eastAsia="Times New Roman" w:hAnsi="Georgia"/>
          <w:i/>
          <w:iCs/>
          <w:color w:val="CC0000"/>
          <w:lang w:val="es-US"/>
        </w:rPr>
        <w:t>my</w:t>
      </w:r>
      <w:proofErr w:type="spellEnd"/>
      <w:r w:rsidR="00A74FE9" w:rsidRPr="003D5A01">
        <w:rPr>
          <w:rFonts w:eastAsia="Times New Roman"/>
          <w:lang w:val="es-US"/>
        </w:rPr>
        <w:t> </w:t>
      </w:r>
      <w:r w:rsidR="00A74FE9" w:rsidRPr="003D5A01">
        <w:rPr>
          <w:rFonts w:ascii="Georgia" w:eastAsia="Times New Roman" w:hAnsi="Georgia"/>
          <w:color w:val="336699"/>
          <w:lang w:val="es-US"/>
        </w:rPr>
        <w:t>Social Security</w:t>
      </w:r>
      <w:r w:rsidR="00A74FE9">
        <w:rPr>
          <w:rFonts w:ascii="Georgia" w:eastAsia="Times New Roman" w:hAnsi="Georgia"/>
          <w:color w:val="336699"/>
          <w:lang w:val="es-US"/>
        </w:rPr>
        <w:t xml:space="preserve"> </w:t>
      </w:r>
      <w:r w:rsidRPr="00533104">
        <w:rPr>
          <w:lang w:val="es-US"/>
        </w:rPr>
        <w:t xml:space="preserve">que se encuentra en </w:t>
      </w:r>
      <w:hyperlink r:id="rId19">
        <w:r w:rsidR="00A14DCA" w:rsidRPr="00D5494F">
          <w:rPr>
            <w:rStyle w:val="Hyperlink"/>
            <w:rFonts w:eastAsia="SimSun"/>
          </w:rPr>
          <w:t>www.ssa.gov/myaccount</w:t>
        </w:r>
      </w:hyperlink>
      <w:r w:rsidR="00A42491" w:rsidRPr="00A42491">
        <w:rPr>
          <w:i/>
          <w:iCs/>
          <w:lang w:val="es-ES"/>
        </w:rPr>
        <w:t xml:space="preserve"> </w:t>
      </w:r>
      <w:r w:rsidRPr="00533104">
        <w:rPr>
          <w:lang w:val="es-US"/>
        </w:rPr>
        <w:t>para recibir un estimado rápido de sus beneficios futuros de jubilación. Usted también puede comparar los cálculos de sus beneficios por jubilación a diferentes edades.</w:t>
      </w:r>
    </w:p>
    <w:p w14:paraId="0086C3C6" w14:textId="477DA0B7" w:rsidR="001325B5" w:rsidRDefault="00AD5365" w:rsidP="00AD5365">
      <w:pPr>
        <w:rPr>
          <w:lang w:val="es-US"/>
        </w:rPr>
      </w:pPr>
      <w:r w:rsidRPr="4012F158">
        <w:rPr>
          <w:lang w:val="es-US"/>
        </w:rPr>
        <w:t>Basamos la cantidad de beneficio de acuerdo con sus ingresos vitalicios. Mientras más alt</w:t>
      </w:r>
      <w:r w:rsidR="008A739A" w:rsidRPr="4012F158">
        <w:rPr>
          <w:lang w:val="es-US"/>
        </w:rPr>
        <w:t>as</w:t>
      </w:r>
      <w:r w:rsidRPr="4012F158">
        <w:rPr>
          <w:lang w:val="es-US"/>
        </w:rPr>
        <w:t xml:space="preserve"> haya</w:t>
      </w:r>
      <w:r w:rsidR="008A739A" w:rsidRPr="4012F158">
        <w:rPr>
          <w:lang w:val="es-US"/>
        </w:rPr>
        <w:t>n</w:t>
      </w:r>
      <w:r w:rsidRPr="4012F158">
        <w:rPr>
          <w:lang w:val="es-US"/>
        </w:rPr>
        <w:t xml:space="preserve"> sido sus ganancias vitalicias, mayor será el beneficio. Si hubo algunos años que usted no trabajó u obtuvo ingresos bajos, la cantidad de beneficio podría ser menos en comparación a si hubiese trabajado continuamente. Si nunca ha trabajado y no pagó impuestos al Seguro Social pero</w:t>
      </w:r>
      <w:r w:rsidRPr="4012F158">
        <w:rPr>
          <w:rFonts w:cstheme="minorBidi"/>
          <w:lang w:val="es-US"/>
        </w:rPr>
        <w:t xml:space="preserve"> </w:t>
      </w:r>
      <w:r w:rsidRPr="4012F158">
        <w:rPr>
          <w:lang w:val="es-US"/>
        </w:rPr>
        <w:t xml:space="preserve">su cónyuge trabajó, usted puede ser elegible a beneficios para cónyuges. Debe tener al menos 62 años y su cónyuge debe estar recibiendo beneficios por jubilación o por incapacidad. </w:t>
      </w:r>
      <w:r w:rsidRPr="4012F158">
        <w:rPr>
          <w:lang w:val="es-US"/>
        </w:rPr>
        <w:lastRenderedPageBreak/>
        <w:t>Si es un cónyuge joven, usted puede ser elegible a</w:t>
      </w:r>
      <w:r w:rsidRPr="4012F158">
        <w:rPr>
          <w:rFonts w:cstheme="minorBidi"/>
          <w:lang w:val="es-US"/>
        </w:rPr>
        <w:t xml:space="preserve"> </w:t>
      </w:r>
      <w:r w:rsidRPr="4012F158">
        <w:rPr>
          <w:lang w:val="es-US"/>
        </w:rPr>
        <w:t>recibir beneficios si tiene un hijo bajo</w:t>
      </w:r>
      <w:r w:rsidRPr="4012F158">
        <w:rPr>
          <w:rFonts w:cstheme="minorBidi"/>
          <w:sz w:val="28"/>
          <w:szCs w:val="28"/>
          <w:lang w:val="es-US"/>
        </w:rPr>
        <w:t xml:space="preserve"> </w:t>
      </w:r>
      <w:r w:rsidRPr="4012F158">
        <w:rPr>
          <w:lang w:val="es-US"/>
        </w:rPr>
        <w:t>su</w:t>
      </w:r>
      <w:r w:rsidRPr="4012F158">
        <w:rPr>
          <w:rFonts w:cstheme="minorBidi"/>
          <w:sz w:val="28"/>
          <w:szCs w:val="28"/>
          <w:lang w:val="es-US"/>
        </w:rPr>
        <w:t xml:space="preserve"> </w:t>
      </w:r>
      <w:r w:rsidRPr="4012F158">
        <w:rPr>
          <w:lang w:val="es-US"/>
        </w:rPr>
        <w:t>cuidado. Nos referimos a hijo</w:t>
      </w:r>
      <w:r w:rsidR="00D5494F" w:rsidRPr="4012F158">
        <w:rPr>
          <w:lang w:val="es-US"/>
        </w:rPr>
        <w:t>s</w:t>
      </w:r>
      <w:r w:rsidRPr="4012F158">
        <w:rPr>
          <w:lang w:val="es-US"/>
        </w:rPr>
        <w:t xml:space="preserve"> menores de 16 años o quien</w:t>
      </w:r>
      <w:r w:rsidR="00D5494F" w:rsidRPr="4012F158">
        <w:rPr>
          <w:lang w:val="es-US"/>
        </w:rPr>
        <w:t>e</w:t>
      </w:r>
      <w:r w:rsidRPr="4012F158">
        <w:rPr>
          <w:lang w:val="es-US"/>
        </w:rPr>
        <w:t xml:space="preserve">s reciben beneficio de Seguro Social por incapacidad. Usted puede aprender más visitando la página de internet </w:t>
      </w:r>
      <w:r w:rsidRPr="4012F158">
        <w:rPr>
          <w:rStyle w:val="Hyperlink"/>
          <w:rFonts w:eastAsia="SimSun"/>
        </w:rPr>
        <w:t>www.ssa.gov/retirment</w:t>
      </w:r>
      <w:r w:rsidRPr="4012F158">
        <w:rPr>
          <w:lang w:val="es-US"/>
        </w:rPr>
        <w:t>.</w:t>
      </w:r>
    </w:p>
    <w:p w14:paraId="7C067681" w14:textId="64693147" w:rsidR="001325B5" w:rsidRDefault="001325B5" w:rsidP="4012F158">
      <w:pPr>
        <w:rPr>
          <w:lang w:val="es-US"/>
        </w:rPr>
      </w:pPr>
    </w:p>
    <w:p w14:paraId="23B2F0B3" w14:textId="77777777" w:rsidR="007254B9" w:rsidRDefault="001325B5" w:rsidP="007254B9">
      <w:pPr>
        <w:pStyle w:val="Body"/>
        <w:spacing w:before="100" w:beforeAutospacing="1" w:after="100" w:afterAutospacing="1"/>
        <w:jc w:val="center"/>
        <w:rPr>
          <w:lang w:val="es-ES"/>
        </w:rPr>
      </w:pPr>
      <w:r w:rsidRPr="0030081F">
        <w:rPr>
          <w:lang w:val="es-ES"/>
        </w:rPr>
        <w:t># # #</w:t>
      </w:r>
    </w:p>
    <w:p w14:paraId="369939B6" w14:textId="244DBB4C" w:rsidR="00C36B57" w:rsidRPr="00531472" w:rsidRDefault="004E2BE3" w:rsidP="007254B9">
      <w:pPr>
        <w:pStyle w:val="Body"/>
        <w:spacing w:before="100" w:beforeAutospacing="1" w:after="100" w:afterAutospacing="1"/>
        <w:rPr>
          <w:b/>
          <w:bCs/>
          <w:lang w:val="es-US"/>
        </w:rPr>
      </w:pPr>
      <w:r>
        <w:rPr>
          <w:b/>
          <w:bCs/>
          <w:lang w:val="es-US"/>
        </w:rPr>
        <w:br w:type="page"/>
      </w:r>
      <w:r w:rsidR="00C36B57" w:rsidRPr="4012F158">
        <w:rPr>
          <w:b/>
          <w:bCs/>
          <w:lang w:val="es-US"/>
        </w:rPr>
        <w:lastRenderedPageBreak/>
        <w:t>Columna del Seguro Social</w:t>
      </w:r>
    </w:p>
    <w:p w14:paraId="248FDC76" w14:textId="0D58E892" w:rsidR="710B1E21" w:rsidRDefault="710B1E21" w:rsidP="4012F158">
      <w:pPr>
        <w:pStyle w:val="Heading1"/>
        <w:spacing w:before="161" w:beforeAutospacing="0" w:after="161" w:afterAutospacing="0"/>
      </w:pPr>
      <w:bookmarkStart w:id="3" w:name="_Toc185238779"/>
      <w:r w:rsidRPr="4012F158">
        <w:rPr>
          <w:rFonts w:eastAsia="Times New Roman"/>
          <w:lang w:val="es"/>
        </w:rPr>
        <w:t>PROCESAMIENTO RÁPIDO DE RECLAMACIONES POR INCAPACIDAD DEL SEGURO SOCIAL PARA PERSONAS QUE PADECEN DEL MAL DE ALZHEIMER</w:t>
      </w:r>
      <w:bookmarkEnd w:id="3"/>
    </w:p>
    <w:p w14:paraId="25A4812A" w14:textId="7DF78CA4" w:rsidR="00C36B57" w:rsidRPr="00711F8E" w:rsidRDefault="00C36B57" w:rsidP="4012F158">
      <w:pPr>
        <w:rPr>
          <w:rFonts w:cstheme="minorBidi"/>
          <w:color w:val="0000FF"/>
          <w:sz w:val="28"/>
          <w:szCs w:val="28"/>
          <w:u w:val="single"/>
          <w:lang w:val="es-US"/>
        </w:rPr>
      </w:pPr>
      <w:r>
        <w:rPr>
          <w:noProof/>
        </w:rPr>
        <w:drawing>
          <wp:inline distT="0" distB="0" distL="0" distR="0" wp14:anchorId="5542C8DF" wp14:editId="7CCF4504">
            <wp:extent cx="3096260" cy="3096260"/>
            <wp:effectExtent l="0" t="0" r="8890" b="8890"/>
            <wp:docPr id="1902478907" name="Picture 1902478907" descr="Hombre arrodillado hablando con una persona sentada en una silla de rue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478907" name="Picture 1902478907" descr="Hombre arrodillado hablando con una persona sentada en una silla de ruedas."/>
                    <pic:cNvPicPr/>
                  </pic:nvPicPr>
                  <pic:blipFill>
                    <a:blip r:embed="rId20">
                      <a:extLst>
                        <a:ext uri="{28A0092B-C50C-407E-A947-70E740481C1C}">
                          <a14:useLocalDpi xmlns:a14="http://schemas.microsoft.com/office/drawing/2010/main" val="0"/>
                        </a:ext>
                      </a:extLst>
                    </a:blip>
                    <a:stretch>
                      <a:fillRect/>
                    </a:stretch>
                  </pic:blipFill>
                  <pic:spPr>
                    <a:xfrm>
                      <a:off x="0" y="0"/>
                      <a:ext cx="3096260" cy="3096260"/>
                    </a:xfrm>
                    <a:prstGeom prst="rect">
                      <a:avLst/>
                    </a:prstGeom>
                  </pic:spPr>
                </pic:pic>
              </a:graphicData>
            </a:graphic>
          </wp:inline>
        </w:drawing>
      </w:r>
    </w:p>
    <w:p w14:paraId="0565AA3D" w14:textId="251B3C25" w:rsidR="00C36B57" w:rsidRPr="00711F8E" w:rsidRDefault="00C36B57" w:rsidP="00676AA3">
      <w:pPr>
        <w:rPr>
          <w:lang w:val="es-US"/>
        </w:rPr>
      </w:pPr>
      <w:r w:rsidRPr="00711F8E">
        <w:rPr>
          <w:lang w:val="es-US"/>
        </w:rPr>
        <w:t xml:space="preserve">Hoy día </w:t>
      </w:r>
      <w:r w:rsidR="00660C29" w:rsidRPr="00711F8E">
        <w:rPr>
          <w:lang w:val="es-US"/>
        </w:rPr>
        <w:t>más</w:t>
      </w:r>
      <w:r w:rsidRPr="00711F8E">
        <w:rPr>
          <w:lang w:val="es-US"/>
        </w:rPr>
        <w:t xml:space="preserve"> de 5 millones de ciudadanos de</w:t>
      </w:r>
      <w:r w:rsidR="00660C29">
        <w:rPr>
          <w:lang w:val="es-US"/>
        </w:rPr>
        <w:t xml:space="preserve"> los</w:t>
      </w:r>
      <w:r w:rsidRPr="00711F8E">
        <w:rPr>
          <w:lang w:val="es-US"/>
        </w:rPr>
        <w:t xml:space="preserve"> EE. UU. sufren de la enfermedad de Alzheimer. Es una condición del cerebro que causa problemas de la memoria, el pensamiento y comportamiento. Por el hecho de que personas jóvenes pueden sufrir de Alzheimer antes de llegar a la edad de jubilación, puede afectar su habilidad de poder trabajar a medida que la condición avance.</w:t>
      </w:r>
    </w:p>
    <w:p w14:paraId="32DAE520" w14:textId="20DF12F0" w:rsidR="006D348D" w:rsidRDefault="00C36B57" w:rsidP="00711F8E">
      <w:pPr>
        <w:rPr>
          <w:lang w:val="es-US"/>
        </w:rPr>
      </w:pPr>
      <w:r w:rsidRPr="4012F158">
        <w:rPr>
          <w:lang w:val="es-US"/>
        </w:rPr>
        <w:t>Nuestros beneficios y servicios son especialmente importantes para personas con inicio temprano de Alzheimer que no pueden trabajar y es posible que no tienen otr</w:t>
      </w:r>
      <w:r w:rsidR="0040002B" w:rsidRPr="4012F158">
        <w:rPr>
          <w:lang w:val="es-US"/>
        </w:rPr>
        <w:t>a</w:t>
      </w:r>
      <w:r w:rsidR="007D6C18" w:rsidRPr="4012F158">
        <w:rPr>
          <w:lang w:val="es-US"/>
        </w:rPr>
        <w:t xml:space="preserve"> </w:t>
      </w:r>
      <w:r w:rsidR="00676AA3" w:rsidRPr="4012F158">
        <w:rPr>
          <w:lang w:val="es-US"/>
        </w:rPr>
        <w:t>fuente</w:t>
      </w:r>
      <w:r w:rsidRPr="4012F158">
        <w:rPr>
          <w:lang w:val="es-US"/>
        </w:rPr>
        <w:t xml:space="preserve"> de ingreso</w:t>
      </w:r>
      <w:r w:rsidR="002D0340" w:rsidRPr="4012F158">
        <w:rPr>
          <w:lang w:val="es-US"/>
        </w:rPr>
        <w:t xml:space="preserve">. </w:t>
      </w:r>
      <w:r w:rsidRPr="4012F158">
        <w:rPr>
          <w:lang w:val="es-US"/>
        </w:rPr>
        <w:t>Debe</w:t>
      </w:r>
      <w:r w:rsidR="00BD0837" w:rsidRPr="4012F158">
        <w:rPr>
          <w:lang w:val="es-US"/>
        </w:rPr>
        <w:t>n</w:t>
      </w:r>
      <w:r w:rsidRPr="4012F158">
        <w:rPr>
          <w:lang w:val="es-US"/>
        </w:rPr>
        <w:t xml:space="preserve"> considerar solicitar Seguro por Incapacidad del Seguro Social (SSDI, siglas en inglés) o Seguridad de Ingreso Suplementario (SSI, siglas en inglés).</w:t>
      </w:r>
    </w:p>
    <w:p w14:paraId="7877BC6E" w14:textId="28E63D35" w:rsidR="00B01E0C" w:rsidRDefault="00C36B57" w:rsidP="00711F8E">
      <w:pPr>
        <w:rPr>
          <w:lang w:val="es-US"/>
        </w:rPr>
      </w:pPr>
      <w:r w:rsidRPr="4012F158">
        <w:rPr>
          <w:lang w:val="es-US"/>
        </w:rPr>
        <w:t>Nuestros programas de Aprobación por Compasión ayudan a obtener un proceso rápido de una reclamación por incapacidad para personas con inicio temprano de Alzheimer y otras condiciones de trastornos neurodegenerativ</w:t>
      </w:r>
      <w:r w:rsidR="00BD0837" w:rsidRPr="4012F158">
        <w:rPr>
          <w:lang w:val="es-US"/>
        </w:rPr>
        <w:t>o</w:t>
      </w:r>
      <w:r w:rsidRPr="4012F158">
        <w:rPr>
          <w:lang w:val="es-US"/>
        </w:rPr>
        <w:t>s (degenerativo cerebral).</w:t>
      </w:r>
    </w:p>
    <w:p w14:paraId="2E7A12F2" w14:textId="36418086" w:rsidR="00C36B57" w:rsidRPr="00711F8E" w:rsidRDefault="00C36B57" w:rsidP="00711F8E">
      <w:pPr>
        <w:rPr>
          <w:lang w:val="es-US"/>
        </w:rPr>
      </w:pPr>
      <w:r w:rsidRPr="4012F158">
        <w:rPr>
          <w:lang w:val="es-US"/>
        </w:rPr>
        <w:t xml:space="preserve">Hace más de una década, el Seguro Social añadió la condición de Inicio Temprano de Alzheimer a la lista de programas de Aprobación por Compasión. Usted puede saber </w:t>
      </w:r>
      <w:r w:rsidR="00BD0837" w:rsidRPr="4012F158">
        <w:rPr>
          <w:lang w:val="es-US"/>
        </w:rPr>
        <w:t>más</w:t>
      </w:r>
      <w:r w:rsidRPr="4012F158">
        <w:rPr>
          <w:lang w:val="es-US"/>
        </w:rPr>
        <w:t xml:space="preserve"> sobre el programa </w:t>
      </w:r>
      <w:r w:rsidRPr="4012F158">
        <w:rPr>
          <w:lang w:val="es-US"/>
        </w:rPr>
        <w:lastRenderedPageBreak/>
        <w:t>de Aprobación por Compasión en nuestra página de internet</w:t>
      </w:r>
      <w:r w:rsidR="00823719">
        <w:rPr>
          <w:lang w:val="es-US"/>
        </w:rPr>
        <w:t xml:space="preserve"> </w:t>
      </w:r>
      <w:hyperlink r:id="rId21" w:history="1">
        <w:r w:rsidR="00823719" w:rsidRPr="00377E18">
          <w:rPr>
            <w:rStyle w:val="Hyperlink"/>
            <w:rFonts w:eastAsia="SimSun"/>
            <w:lang w:val="es-ES"/>
          </w:rPr>
          <w:t>www.ssa.gov/compassionateallowances</w:t>
        </w:r>
      </w:hyperlink>
      <w:r w:rsidR="00E17941" w:rsidRPr="4012F158">
        <w:rPr>
          <w:rStyle w:val="Hyperlink"/>
          <w:rFonts w:eastAsia="SimSun"/>
          <w:lang w:val="es-ES"/>
        </w:rPr>
        <w:t xml:space="preserve"> </w:t>
      </w:r>
      <w:r w:rsidR="007473CA" w:rsidRPr="4012F158">
        <w:rPr>
          <w:lang w:val="es-US"/>
        </w:rPr>
        <w:t xml:space="preserve">(solo </w:t>
      </w:r>
      <w:r w:rsidR="005F389A" w:rsidRPr="4012F158">
        <w:rPr>
          <w:lang w:val="es-US"/>
        </w:rPr>
        <w:t>en inglés).</w:t>
      </w:r>
    </w:p>
    <w:p w14:paraId="1C3596D2" w14:textId="39FDD74C" w:rsidR="00C36B57" w:rsidRDefault="00C36B57" w:rsidP="00711F8E">
      <w:pPr>
        <w:rPr>
          <w:lang w:val="es-US"/>
        </w:rPr>
      </w:pPr>
      <w:r w:rsidRPr="4012F158">
        <w:rPr>
          <w:lang w:val="es-US"/>
        </w:rPr>
        <w:t>Por favor comparta esta información con familiares</w:t>
      </w:r>
      <w:r w:rsidR="005F389A" w:rsidRPr="4012F158">
        <w:rPr>
          <w:lang w:val="es-US"/>
        </w:rPr>
        <w:t xml:space="preserve"> y amigos.</w:t>
      </w:r>
    </w:p>
    <w:p w14:paraId="184EBFBD" w14:textId="5943C397" w:rsidR="004D1729" w:rsidRDefault="00CB2E23" w:rsidP="007254B9">
      <w:pPr>
        <w:jc w:val="center"/>
        <w:rPr>
          <w:lang w:val="es-ES"/>
        </w:rPr>
      </w:pPr>
      <w:r w:rsidRPr="0030081F">
        <w:rPr>
          <w:lang w:val="es-ES"/>
        </w:rPr>
        <w:t># # #</w:t>
      </w:r>
      <w:r w:rsidR="004D1729">
        <w:rPr>
          <w:lang w:val="es-ES"/>
        </w:rPr>
        <w:br w:type="page"/>
      </w:r>
    </w:p>
    <w:p w14:paraId="52E83CA0" w14:textId="2484D26E" w:rsidR="735914DF" w:rsidRPr="00531472" w:rsidRDefault="735914DF" w:rsidP="007254B9">
      <w:pPr>
        <w:rPr>
          <w:rFonts w:eastAsia="Times New Roman"/>
          <w:b/>
          <w:bCs/>
          <w:lang w:val="es-US"/>
        </w:rPr>
      </w:pPr>
      <w:r w:rsidRPr="4012F158">
        <w:rPr>
          <w:rFonts w:eastAsia="Times New Roman"/>
          <w:b/>
          <w:bCs/>
          <w:lang w:val="es-US"/>
        </w:rPr>
        <w:lastRenderedPageBreak/>
        <w:t>Columna del Seguro Social</w:t>
      </w:r>
      <w:r w:rsidRPr="4012F158">
        <w:rPr>
          <w:rFonts w:eastAsia="Times New Roman"/>
          <w:lang w:val="es"/>
        </w:rPr>
        <w:t xml:space="preserve">  </w:t>
      </w:r>
    </w:p>
    <w:p w14:paraId="6A0C8DA4" w14:textId="4047C6B0" w:rsidR="12B2F378" w:rsidRDefault="12B2F378" w:rsidP="00042430">
      <w:pPr>
        <w:pStyle w:val="Heading1"/>
        <w:rPr>
          <w:lang w:val="es"/>
        </w:rPr>
      </w:pPr>
      <w:bookmarkStart w:id="4" w:name="_Toc185238780"/>
      <w:r w:rsidRPr="4012F158">
        <w:rPr>
          <w:lang w:val="es"/>
        </w:rPr>
        <w:t>CINCO BENEFICIOS QUE USTED PUEDE SOLICITAR POR INTERNET EN SEGUROSOCIAL.GOV</w:t>
      </w:r>
      <w:bookmarkEnd w:id="4"/>
    </w:p>
    <w:p w14:paraId="56E9CB3F" w14:textId="3D390BA4" w:rsidR="735914DF" w:rsidRPr="00C3427F" w:rsidRDefault="735914DF" w:rsidP="4012F158">
      <w:pPr>
        <w:spacing w:after="0"/>
        <w:rPr>
          <w:lang w:val="es-US"/>
        </w:rPr>
      </w:pPr>
      <w:r>
        <w:rPr>
          <w:noProof/>
        </w:rPr>
        <w:drawing>
          <wp:inline distT="0" distB="0" distL="0" distR="0" wp14:anchorId="3ACD4D82" wp14:editId="3F43E671">
            <wp:extent cx="3024554" cy="2553970"/>
            <wp:effectExtent l="0" t="0" r="4445" b="0"/>
            <wp:docPr id="1609424639" name="Picture 1609424639" descr="Hombre usando una computadora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639" name="Picture 1609424639" descr="Hombre usando una computadora personal."/>
                    <pic:cNvPicPr/>
                  </pic:nvPicPr>
                  <pic:blipFill>
                    <a:blip r:embed="rId22">
                      <a:extLst>
                        <a:ext uri="{28A0092B-C50C-407E-A947-70E740481C1C}">
                          <a14:useLocalDpi xmlns:a14="http://schemas.microsoft.com/office/drawing/2010/main" val="0"/>
                        </a:ext>
                      </a:extLst>
                    </a:blip>
                    <a:stretch>
                      <a:fillRect/>
                    </a:stretch>
                  </pic:blipFill>
                  <pic:spPr>
                    <a:xfrm>
                      <a:off x="0" y="0"/>
                      <a:ext cx="3029687" cy="2558304"/>
                    </a:xfrm>
                    <a:prstGeom prst="rect">
                      <a:avLst/>
                    </a:prstGeom>
                  </pic:spPr>
                </pic:pic>
              </a:graphicData>
            </a:graphic>
          </wp:inline>
        </w:drawing>
      </w:r>
      <w:r w:rsidRPr="4012F158">
        <w:rPr>
          <w:rFonts w:ascii="Calibri" w:eastAsia="Calibri" w:hAnsi="Calibri" w:cs="Calibri"/>
          <w:sz w:val="22"/>
          <w:szCs w:val="22"/>
          <w:lang w:val="es"/>
        </w:rPr>
        <w:t xml:space="preserve">  </w:t>
      </w:r>
    </w:p>
    <w:p w14:paraId="32B00050" w14:textId="71559B8D" w:rsidR="735914DF" w:rsidRPr="00C3427F" w:rsidRDefault="735914DF" w:rsidP="4012F158">
      <w:pPr>
        <w:spacing w:after="0"/>
        <w:rPr>
          <w:lang w:val="es-US"/>
        </w:rPr>
      </w:pPr>
    </w:p>
    <w:p w14:paraId="4DE46D27" w14:textId="53EACA09" w:rsidR="735914DF" w:rsidRPr="00823719" w:rsidRDefault="735914DF" w:rsidP="00823719">
      <w:pPr>
        <w:rPr>
          <w:rFonts w:eastAsia="Times New Roman"/>
          <w:lang w:val="es"/>
        </w:rPr>
      </w:pPr>
      <w:r w:rsidRPr="4012F158">
        <w:rPr>
          <w:rFonts w:eastAsia="Times New Roman"/>
          <w:color w:val="000000" w:themeColor="text1"/>
          <w:lang w:val="es-US"/>
        </w:rPr>
        <w:t xml:space="preserve">Continuamos buscando la manera de facilitarle el acceso a nuestros programas y beneficios. Nuestra página de internet – </w:t>
      </w:r>
      <w:hyperlink r:id="rId23">
        <w:r w:rsidRPr="4012F158">
          <w:rPr>
            <w:rStyle w:val="Hyperlink"/>
            <w:rFonts w:eastAsia="SimSun"/>
            <w:u w:val="none"/>
          </w:rPr>
          <w:t>www.segurosocial.gov</w:t>
        </w:r>
      </w:hyperlink>
      <w:r w:rsidRPr="4012F158">
        <w:rPr>
          <w:rFonts w:eastAsia="Times New Roman"/>
          <w:color w:val="0000FF"/>
          <w:lang w:val="es-US"/>
        </w:rPr>
        <w:t xml:space="preserve"> </w:t>
      </w:r>
      <w:r w:rsidRPr="00536A36">
        <w:rPr>
          <w:rFonts w:eastAsia="Times New Roman"/>
          <w:color w:val="000000" w:themeColor="text1"/>
          <w:lang w:val="es-US"/>
        </w:rPr>
        <w:t>–</w:t>
      </w:r>
      <w:r w:rsidRPr="4012F158">
        <w:rPr>
          <w:rFonts w:eastAsia="Times New Roman"/>
          <w:color w:val="000000" w:themeColor="text1"/>
          <w:lang w:val="es-US"/>
        </w:rPr>
        <w:t xml:space="preserve"> ofrece una manera conveniente para solicitar beneficios.</w:t>
      </w:r>
    </w:p>
    <w:p w14:paraId="64290060" w14:textId="58A7DE74" w:rsidR="735914DF" w:rsidRDefault="735914DF" w:rsidP="00823719">
      <w:pPr>
        <w:spacing w:after="0"/>
      </w:pPr>
      <w:r w:rsidRPr="4012F158">
        <w:rPr>
          <w:rFonts w:eastAsia="Times New Roman"/>
          <w:color w:val="000000" w:themeColor="text1"/>
          <w:lang w:val="es-US"/>
        </w:rPr>
        <w:t>Usted puede solicitar para:</w:t>
      </w:r>
    </w:p>
    <w:p w14:paraId="5CB4EE0A" w14:textId="3B0DF6A9" w:rsidR="735914DF" w:rsidRDefault="735914DF" w:rsidP="00823719">
      <w:pPr>
        <w:pStyle w:val="ListParagraph"/>
        <w:numPr>
          <w:ilvl w:val="0"/>
          <w:numId w:val="7"/>
        </w:numPr>
      </w:pPr>
      <w:r w:rsidRPr="4012F158">
        <w:rPr>
          <w:b/>
          <w:bCs/>
        </w:rPr>
        <w:t>Beneficios por Jubilación o Cónyuges</w:t>
      </w:r>
      <w:r w:rsidRPr="4012F158">
        <w:t xml:space="preserve"> – Debe tener al menos, 61 años y 9 meses y su beneficio debe comenzar en no más de 4 meses. Solicite por internet en </w:t>
      </w:r>
      <w:hyperlink r:id="rId24">
        <w:r w:rsidRPr="4012F158">
          <w:rPr>
            <w:rStyle w:val="Hyperlink"/>
          </w:rPr>
          <w:t>www.ssa.gov/es/retirement</w:t>
        </w:r>
      </w:hyperlink>
      <w:r w:rsidRPr="4012F158">
        <w:rPr>
          <w:u w:val="single"/>
        </w:rPr>
        <w:t>.</w:t>
      </w:r>
    </w:p>
    <w:p w14:paraId="3064D4A1" w14:textId="58C073C5" w:rsidR="735914DF" w:rsidRDefault="735914DF" w:rsidP="00823719">
      <w:pPr>
        <w:pStyle w:val="ListParagraph"/>
        <w:numPr>
          <w:ilvl w:val="0"/>
          <w:numId w:val="7"/>
        </w:numPr>
        <w:rPr>
          <w:lang w:val="es"/>
        </w:rPr>
      </w:pPr>
      <w:r w:rsidRPr="4012F158">
        <w:rPr>
          <w:b/>
          <w:bCs/>
        </w:rPr>
        <w:t>Beneficios por Incapacidad</w:t>
      </w:r>
      <w:r w:rsidRPr="4012F158">
        <w:t xml:space="preserve"> – Puede usar nuestra solicitud de beneficios en la página de internet – </w:t>
      </w:r>
      <w:hyperlink r:id="rId25">
        <w:r w:rsidRPr="4012F158">
          <w:rPr>
            <w:rStyle w:val="Hyperlink"/>
          </w:rPr>
          <w:t>www.ssa.gov/es/disability</w:t>
        </w:r>
      </w:hyperlink>
      <w:r w:rsidRPr="4012F158">
        <w:t xml:space="preserve"> para solicitar beneficios por incapacidad si es que usted:</w:t>
      </w:r>
    </w:p>
    <w:p w14:paraId="36569441" w14:textId="56DDFB75" w:rsidR="735914DF" w:rsidRDefault="735914DF" w:rsidP="00823719">
      <w:pPr>
        <w:pStyle w:val="ListParagraph"/>
        <w:numPr>
          <w:ilvl w:val="0"/>
          <w:numId w:val="6"/>
        </w:numPr>
      </w:pPr>
      <w:r w:rsidRPr="4012F158">
        <w:t>Es mayor de 18 años.</w:t>
      </w:r>
    </w:p>
    <w:p w14:paraId="15FAFD8A" w14:textId="55903463" w:rsidR="00726A96" w:rsidRDefault="735914DF" w:rsidP="00823719">
      <w:pPr>
        <w:pStyle w:val="ListParagraph"/>
        <w:numPr>
          <w:ilvl w:val="0"/>
          <w:numId w:val="6"/>
        </w:numPr>
        <w:rPr>
          <w:lang w:val="es"/>
        </w:rPr>
      </w:pPr>
      <w:r w:rsidRPr="4012F158">
        <w:t>No puede trabajar debido a un padecimiento médico que se espera dure al menos 12 meses o resulte en un fallecimiento.</w:t>
      </w:r>
    </w:p>
    <w:p w14:paraId="6109A5CC" w14:textId="18369AC6" w:rsidR="735914DF" w:rsidRPr="00726A96" w:rsidRDefault="735914DF" w:rsidP="00823719">
      <w:pPr>
        <w:pStyle w:val="ListParagraph"/>
        <w:numPr>
          <w:ilvl w:val="0"/>
          <w:numId w:val="6"/>
        </w:numPr>
        <w:rPr>
          <w:lang w:val="es"/>
        </w:rPr>
      </w:pPr>
      <w:r w:rsidRPr="00726A96">
        <w:t xml:space="preserve">No se le han denegado beneficios por incapacidad durante los últimos 60 días. Si la solicitud fue denegada recientemente, usted puede apelar nuestra decisión por internet y </w:t>
      </w:r>
      <w:r w:rsidRPr="00726A96">
        <w:lastRenderedPageBreak/>
        <w:t>pedir una revisión de la decisión. Por favor acceda a nuestra página de internet</w:t>
      </w:r>
      <w:r w:rsidRPr="00726A96">
        <w:rPr>
          <w:color w:val="0000FF"/>
        </w:rPr>
        <w:t xml:space="preserve"> </w:t>
      </w:r>
      <w:hyperlink r:id="rId26">
        <w:r w:rsidRPr="004D1729">
          <w:rPr>
            <w:rStyle w:val="Hyperlink"/>
          </w:rPr>
          <w:t>www.ssa.gov/es/apply/appeal-decision-we-made</w:t>
        </w:r>
      </w:hyperlink>
      <w:r w:rsidRPr="00726A96">
        <w:rPr>
          <w:color w:val="0000FF"/>
          <w:lang w:val="es"/>
        </w:rPr>
        <w:t>.</w:t>
      </w:r>
    </w:p>
    <w:p w14:paraId="46756419" w14:textId="203A317C" w:rsidR="735914DF" w:rsidRDefault="735914DF" w:rsidP="00823719">
      <w:pPr>
        <w:pStyle w:val="ListParagraph"/>
        <w:numPr>
          <w:ilvl w:val="0"/>
          <w:numId w:val="5"/>
        </w:numPr>
        <w:rPr>
          <w:lang w:val="es"/>
        </w:rPr>
      </w:pPr>
      <w:r w:rsidRPr="4012F158">
        <w:rPr>
          <w:b/>
          <w:bCs/>
        </w:rPr>
        <w:t>Seguridad de Ingreso Suplementario (SSI,</w:t>
      </w:r>
      <w:r w:rsidRPr="4012F158">
        <w:t xml:space="preserve"> </w:t>
      </w:r>
      <w:r w:rsidRPr="4012F158">
        <w:rPr>
          <w:b/>
          <w:bCs/>
        </w:rPr>
        <w:t>siglas en inglés)</w:t>
      </w:r>
      <w:r w:rsidRPr="4012F158">
        <w:t xml:space="preserve"> – SSI provee pagos mensuales a adultos y niños con una incapacidad</w:t>
      </w:r>
      <w:r w:rsidRPr="4012F158">
        <w:rPr>
          <w:u w:val="single"/>
        </w:rPr>
        <w:t xml:space="preserve"> </w:t>
      </w:r>
      <w:r w:rsidRPr="4012F158">
        <w:t>o ceguera que tienen ingresos limitados y pocos recursos. Personas de 65 años o más sin incapacidades</w:t>
      </w:r>
      <w:r w:rsidRPr="4012F158">
        <w:rPr>
          <w:u w:val="single"/>
        </w:rPr>
        <w:t xml:space="preserve"> </w:t>
      </w:r>
      <w:r w:rsidRPr="4012F158">
        <w:t xml:space="preserve">que tienen ingresos y recursos limitados, pueden ser elegibles a SSI. Algunos adultos con incapacidades que reúnen ciertos requisitos podrían ser elegibles para SSI. Para aprender más, puede acceder a nuestra página de internet </w:t>
      </w:r>
      <w:hyperlink r:id="rId27">
        <w:r w:rsidRPr="4012F158">
          <w:rPr>
            <w:rStyle w:val="Hyperlink"/>
          </w:rPr>
          <w:t>www.ssa.gov/es/ssi</w:t>
        </w:r>
      </w:hyperlink>
      <w:r w:rsidRPr="4012F158">
        <w:t>. Si no puede acceder a nuestra página de internet, puede llamar al 1-800-772-1213 y oprima el 7 para español para programar una cita. (Si es sordo o tiene problemas de audición, puede contactar nuestro número de servicio TTY/TDD al 1-800-325-0778).</w:t>
      </w:r>
    </w:p>
    <w:p w14:paraId="6D1425B6" w14:textId="146A9872" w:rsidR="00823719" w:rsidRPr="00823719" w:rsidRDefault="735914DF" w:rsidP="00823719">
      <w:pPr>
        <w:pStyle w:val="ListParagraph"/>
        <w:numPr>
          <w:ilvl w:val="0"/>
          <w:numId w:val="5"/>
        </w:numPr>
        <w:rPr>
          <w:lang w:val="es"/>
        </w:rPr>
      </w:pPr>
      <w:r w:rsidRPr="4012F158">
        <w:rPr>
          <w:b/>
          <w:bCs/>
        </w:rPr>
        <w:t>Medicare</w:t>
      </w:r>
      <w:r w:rsidRPr="4012F158">
        <w:t xml:space="preserve"> – Medicare es un seguro de salud federal que provee programas para:</w:t>
      </w:r>
    </w:p>
    <w:p w14:paraId="78F5206E" w14:textId="710AA1F9" w:rsidR="735914DF" w:rsidRPr="00823719" w:rsidRDefault="735914DF" w:rsidP="00823719">
      <w:pPr>
        <w:pStyle w:val="ListParagraph"/>
      </w:pPr>
      <w:r w:rsidRPr="00823719">
        <w:t>Personas de 65 años o más.</w:t>
      </w:r>
    </w:p>
    <w:p w14:paraId="08CA2ADD" w14:textId="2E1DD729" w:rsidR="735914DF" w:rsidRPr="00823719" w:rsidRDefault="735914DF" w:rsidP="00823719">
      <w:pPr>
        <w:pStyle w:val="ListParagraph"/>
      </w:pPr>
      <w:r w:rsidRPr="00823719">
        <w:t>Jóvenes trabajadores que han recibido beneficios por incapacidad por un período de 24 meses.</w:t>
      </w:r>
    </w:p>
    <w:p w14:paraId="7E274679" w14:textId="77777777" w:rsidR="00823719" w:rsidRPr="00662CC1" w:rsidRDefault="735914DF" w:rsidP="00823719">
      <w:pPr>
        <w:pStyle w:val="ListParagraph"/>
      </w:pPr>
      <w:r w:rsidRPr="00823719">
        <w:t xml:space="preserve">Personas con enfermedad renal en etapa final (ESRD, siglas en inglés) o Esclerosis lateral amiotrófica (ALS, </w:t>
      </w:r>
      <w:r w:rsidRPr="00662CC1">
        <w:t>siglas en inglés).</w:t>
      </w:r>
    </w:p>
    <w:p w14:paraId="54B6C1B6" w14:textId="3FF391A5" w:rsidR="00EA1418" w:rsidRPr="00662CC1" w:rsidRDefault="735914DF" w:rsidP="00823719">
      <w:pPr>
        <w:pStyle w:val="ListParagraph"/>
      </w:pPr>
      <w:r w:rsidRPr="00662CC1">
        <w:t>Nota aclaratoria: No tienen un periodo de espera de 2 años</w:t>
      </w:r>
      <w:r w:rsidR="000F6A2B" w:rsidRPr="00662CC1">
        <w:t>.</w:t>
      </w:r>
    </w:p>
    <w:p w14:paraId="38030550" w14:textId="654B9CBD" w:rsidR="735914DF" w:rsidRPr="00662CC1" w:rsidRDefault="735914DF" w:rsidP="009A4384">
      <w:pPr>
        <w:rPr>
          <w:rFonts w:eastAsia="Times New Roman"/>
          <w:lang w:val="es-US"/>
        </w:rPr>
      </w:pPr>
      <w:r w:rsidRPr="00662CC1">
        <w:rPr>
          <w:rFonts w:eastAsia="Times New Roman"/>
          <w:lang w:val="es-US"/>
        </w:rPr>
        <w:t xml:space="preserve">Si no está recibiendo beneficios del Seguro Social, debe solicitar Medicare 3 meses antes de cumplir 65 años en </w:t>
      </w:r>
      <w:hyperlink r:id="rId28">
        <w:r w:rsidRPr="00662CC1">
          <w:rPr>
            <w:rStyle w:val="Hyperlink"/>
            <w:rFonts w:eastAsia="SimSun"/>
          </w:rPr>
          <w:t>www.ssa.gov/es/medicare</w:t>
        </w:r>
      </w:hyperlink>
      <w:r w:rsidRPr="00662CC1">
        <w:rPr>
          <w:rFonts w:eastAsia="Times New Roman"/>
          <w:lang w:val="es-US"/>
        </w:rPr>
        <w:t xml:space="preserve">. Debe considerar sus opciones de Medicare aún si todavía </w:t>
      </w:r>
      <w:r w:rsidRPr="00662CC1">
        <w:rPr>
          <w:lang w:val="es-US"/>
        </w:rPr>
        <w:t>está trabajando y está cubierto por un plan de salud grupal de su empleador o el plan de salud del empleador</w:t>
      </w:r>
      <w:r w:rsidRPr="00662CC1">
        <w:rPr>
          <w:rFonts w:eastAsia="Times New Roman"/>
          <w:lang w:val="es-US"/>
        </w:rPr>
        <w:t xml:space="preserve"> de su cónyuge a través de su empleo activo.</w:t>
      </w:r>
    </w:p>
    <w:p w14:paraId="16109670" w14:textId="6504480D" w:rsidR="735914DF" w:rsidRPr="00823719" w:rsidRDefault="735914DF" w:rsidP="00823719">
      <w:pPr>
        <w:pStyle w:val="ListParagraph"/>
        <w:numPr>
          <w:ilvl w:val="0"/>
          <w:numId w:val="3"/>
        </w:numPr>
        <w:rPr>
          <w:lang w:val="es"/>
        </w:rPr>
      </w:pPr>
      <w:r w:rsidRPr="4012F158">
        <w:rPr>
          <w:b/>
          <w:bCs/>
          <w:i/>
          <w:iCs/>
        </w:rPr>
        <w:t>Ayuda Adicional</w:t>
      </w:r>
      <w:r w:rsidRPr="4012F158">
        <w:rPr>
          <w:b/>
          <w:bCs/>
        </w:rPr>
        <w:t xml:space="preserve"> (antes Beneficio Adicional) con los gastos de medicamentos recetados de Medicare</w:t>
      </w:r>
      <w:r w:rsidRPr="4012F158">
        <w:t xml:space="preserve"> – El programa de </w:t>
      </w:r>
      <w:r w:rsidRPr="4012F158">
        <w:rPr>
          <w:i/>
          <w:iCs/>
        </w:rPr>
        <w:t>Ayuda Adicional</w:t>
      </w:r>
      <w:r w:rsidRPr="4012F158">
        <w:t xml:space="preserve"> ofrece ayuda a beneficiarios de Medicare con los gastos de medicamentos recetados, deducibles y copago. Las personas que reciben Medicare y necesiten ayuda con los gastos de sus medicamentos pueden solicitar </w:t>
      </w:r>
      <w:r w:rsidRPr="4012F158">
        <w:rPr>
          <w:b/>
          <w:bCs/>
        </w:rPr>
        <w:t>Ayuda Adicional</w:t>
      </w:r>
      <w:r w:rsidRPr="4012F158">
        <w:t xml:space="preserve"> en </w:t>
      </w:r>
      <w:hyperlink r:id="rId29">
        <w:r w:rsidRPr="4012F158">
          <w:rPr>
            <w:rStyle w:val="Hyperlink"/>
            <w:u w:val="none"/>
            <w:lang w:val="es"/>
          </w:rPr>
          <w:t>www.ssa.gov/es/medicare/part-d-extra-help</w:t>
        </w:r>
      </w:hyperlink>
      <w:r w:rsidRPr="4012F158">
        <w:rPr>
          <w:lang w:val="es"/>
        </w:rPr>
        <w:t xml:space="preserve">. </w:t>
      </w:r>
    </w:p>
    <w:p w14:paraId="381669F5" w14:textId="58176AC7" w:rsidR="735914DF" w:rsidRDefault="735914DF" w:rsidP="4012F158">
      <w:pPr>
        <w:rPr>
          <w:rFonts w:eastAsia="Times New Roman"/>
          <w:lang w:val="es"/>
        </w:rPr>
      </w:pPr>
      <w:r w:rsidRPr="4012F158">
        <w:rPr>
          <w:rFonts w:eastAsia="Times New Roman"/>
          <w:lang w:val="es-US"/>
        </w:rPr>
        <w:t>Por favor comparta esta información con todo aquel que la necesite.</w:t>
      </w:r>
    </w:p>
    <w:p w14:paraId="0A786B41" w14:textId="6204BF89" w:rsidR="735914DF" w:rsidRPr="007254B9" w:rsidRDefault="735914DF" w:rsidP="00823719">
      <w:pPr>
        <w:spacing w:after="0"/>
        <w:rPr>
          <w:lang w:val="es-ES"/>
        </w:rPr>
      </w:pPr>
      <w:r w:rsidRPr="4012F158">
        <w:rPr>
          <w:rFonts w:eastAsia="Times New Roman"/>
          <w:lang w:val="es-US"/>
        </w:rPr>
        <w:t xml:space="preserve"> </w:t>
      </w:r>
    </w:p>
    <w:p w14:paraId="620C2A25" w14:textId="15683900" w:rsidR="735914DF" w:rsidRDefault="735914DF" w:rsidP="4012F158">
      <w:pPr>
        <w:jc w:val="center"/>
        <w:rPr>
          <w:rFonts w:eastAsia="Times New Roman"/>
          <w:lang w:val="es-US"/>
        </w:rPr>
      </w:pPr>
      <w:r w:rsidRPr="4012F158">
        <w:rPr>
          <w:rFonts w:eastAsia="Times New Roman"/>
          <w:i/>
          <w:iCs/>
          <w:lang w:val="es-US"/>
        </w:rPr>
        <w:t># # #</w:t>
      </w:r>
    </w:p>
    <w:sectPr w:rsidR="735914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201A1"/>
    <w:multiLevelType w:val="hybridMultilevel"/>
    <w:tmpl w:val="37788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D7577"/>
    <w:multiLevelType w:val="hybridMultilevel"/>
    <w:tmpl w:val="EBFE1EEA"/>
    <w:lvl w:ilvl="0" w:tplc="61EC1CD6">
      <w:start w:val="1"/>
      <w:numFmt w:val="bullet"/>
      <w:lvlText w:val="·"/>
      <w:lvlJc w:val="left"/>
      <w:pPr>
        <w:ind w:left="720" w:hanging="360"/>
      </w:pPr>
      <w:rPr>
        <w:rFonts w:ascii="Symbol" w:hAnsi="Symbol" w:hint="default"/>
      </w:rPr>
    </w:lvl>
    <w:lvl w:ilvl="1" w:tplc="814019E0">
      <w:start w:val="1"/>
      <w:numFmt w:val="bullet"/>
      <w:lvlText w:val="o"/>
      <w:lvlJc w:val="left"/>
      <w:pPr>
        <w:ind w:left="1440" w:hanging="360"/>
      </w:pPr>
      <w:rPr>
        <w:rFonts w:ascii="Courier New" w:hAnsi="Courier New" w:hint="default"/>
      </w:rPr>
    </w:lvl>
    <w:lvl w:ilvl="2" w:tplc="2CBA3FA8">
      <w:start w:val="1"/>
      <w:numFmt w:val="bullet"/>
      <w:lvlText w:val=""/>
      <w:lvlJc w:val="left"/>
      <w:pPr>
        <w:ind w:left="2160" w:hanging="360"/>
      </w:pPr>
      <w:rPr>
        <w:rFonts w:ascii="Wingdings" w:hAnsi="Wingdings" w:hint="default"/>
      </w:rPr>
    </w:lvl>
    <w:lvl w:ilvl="3" w:tplc="78561CC0">
      <w:start w:val="1"/>
      <w:numFmt w:val="bullet"/>
      <w:lvlText w:val=""/>
      <w:lvlJc w:val="left"/>
      <w:pPr>
        <w:ind w:left="2880" w:hanging="360"/>
      </w:pPr>
      <w:rPr>
        <w:rFonts w:ascii="Symbol" w:hAnsi="Symbol" w:hint="default"/>
      </w:rPr>
    </w:lvl>
    <w:lvl w:ilvl="4" w:tplc="3740212C">
      <w:start w:val="1"/>
      <w:numFmt w:val="bullet"/>
      <w:lvlText w:val="o"/>
      <w:lvlJc w:val="left"/>
      <w:pPr>
        <w:ind w:left="3600" w:hanging="360"/>
      </w:pPr>
      <w:rPr>
        <w:rFonts w:ascii="Courier New" w:hAnsi="Courier New" w:hint="default"/>
      </w:rPr>
    </w:lvl>
    <w:lvl w:ilvl="5" w:tplc="FF18CFF4">
      <w:start w:val="1"/>
      <w:numFmt w:val="bullet"/>
      <w:lvlText w:val=""/>
      <w:lvlJc w:val="left"/>
      <w:pPr>
        <w:ind w:left="4320" w:hanging="360"/>
      </w:pPr>
      <w:rPr>
        <w:rFonts w:ascii="Wingdings" w:hAnsi="Wingdings" w:hint="default"/>
      </w:rPr>
    </w:lvl>
    <w:lvl w:ilvl="6" w:tplc="5D0ADD96">
      <w:start w:val="1"/>
      <w:numFmt w:val="bullet"/>
      <w:lvlText w:val=""/>
      <w:lvlJc w:val="left"/>
      <w:pPr>
        <w:ind w:left="5040" w:hanging="360"/>
      </w:pPr>
      <w:rPr>
        <w:rFonts w:ascii="Symbol" w:hAnsi="Symbol" w:hint="default"/>
      </w:rPr>
    </w:lvl>
    <w:lvl w:ilvl="7" w:tplc="72B282CE">
      <w:start w:val="1"/>
      <w:numFmt w:val="bullet"/>
      <w:lvlText w:val="o"/>
      <w:lvlJc w:val="left"/>
      <w:pPr>
        <w:ind w:left="5760" w:hanging="360"/>
      </w:pPr>
      <w:rPr>
        <w:rFonts w:ascii="Courier New" w:hAnsi="Courier New" w:hint="default"/>
      </w:rPr>
    </w:lvl>
    <w:lvl w:ilvl="8" w:tplc="9B324B34">
      <w:start w:val="1"/>
      <w:numFmt w:val="bullet"/>
      <w:lvlText w:val=""/>
      <w:lvlJc w:val="left"/>
      <w:pPr>
        <w:ind w:left="6480" w:hanging="360"/>
      </w:pPr>
      <w:rPr>
        <w:rFonts w:ascii="Wingdings" w:hAnsi="Wingdings" w:hint="default"/>
      </w:rPr>
    </w:lvl>
  </w:abstractNum>
  <w:abstractNum w:abstractNumId="2" w15:restartNumberingAfterBreak="0">
    <w:nsid w:val="100F3931"/>
    <w:multiLevelType w:val="hybridMultilevel"/>
    <w:tmpl w:val="042A1274"/>
    <w:lvl w:ilvl="0" w:tplc="6AC0ADCE">
      <w:start w:val="1"/>
      <w:numFmt w:val="bullet"/>
      <w:pStyle w:val="ListParagraph"/>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C56D67F"/>
    <w:multiLevelType w:val="hybridMultilevel"/>
    <w:tmpl w:val="7A8CE116"/>
    <w:lvl w:ilvl="0" w:tplc="CBCAB98A">
      <w:start w:val="1"/>
      <w:numFmt w:val="bullet"/>
      <w:lvlText w:val="·"/>
      <w:lvlJc w:val="left"/>
      <w:pPr>
        <w:ind w:left="720" w:hanging="360"/>
      </w:pPr>
      <w:rPr>
        <w:rFonts w:ascii="Symbol" w:hAnsi="Symbol" w:hint="default"/>
      </w:rPr>
    </w:lvl>
    <w:lvl w:ilvl="1" w:tplc="60A041B6">
      <w:start w:val="1"/>
      <w:numFmt w:val="bullet"/>
      <w:lvlText w:val="o"/>
      <w:lvlJc w:val="left"/>
      <w:pPr>
        <w:ind w:left="1440" w:hanging="360"/>
      </w:pPr>
      <w:rPr>
        <w:rFonts w:ascii="Courier New" w:hAnsi="Courier New" w:hint="default"/>
      </w:rPr>
    </w:lvl>
    <w:lvl w:ilvl="2" w:tplc="3E00E8AC">
      <w:start w:val="1"/>
      <w:numFmt w:val="bullet"/>
      <w:lvlText w:val=""/>
      <w:lvlJc w:val="left"/>
      <w:pPr>
        <w:ind w:left="2160" w:hanging="360"/>
      </w:pPr>
      <w:rPr>
        <w:rFonts w:ascii="Wingdings" w:hAnsi="Wingdings" w:hint="default"/>
      </w:rPr>
    </w:lvl>
    <w:lvl w:ilvl="3" w:tplc="B798D616">
      <w:start w:val="1"/>
      <w:numFmt w:val="bullet"/>
      <w:lvlText w:val=""/>
      <w:lvlJc w:val="left"/>
      <w:pPr>
        <w:ind w:left="2880" w:hanging="360"/>
      </w:pPr>
      <w:rPr>
        <w:rFonts w:ascii="Symbol" w:hAnsi="Symbol" w:hint="default"/>
      </w:rPr>
    </w:lvl>
    <w:lvl w:ilvl="4" w:tplc="C67E87CC">
      <w:start w:val="1"/>
      <w:numFmt w:val="bullet"/>
      <w:lvlText w:val="o"/>
      <w:lvlJc w:val="left"/>
      <w:pPr>
        <w:ind w:left="3600" w:hanging="360"/>
      </w:pPr>
      <w:rPr>
        <w:rFonts w:ascii="Courier New" w:hAnsi="Courier New" w:hint="default"/>
      </w:rPr>
    </w:lvl>
    <w:lvl w:ilvl="5" w:tplc="47B09602">
      <w:start w:val="1"/>
      <w:numFmt w:val="bullet"/>
      <w:lvlText w:val=""/>
      <w:lvlJc w:val="left"/>
      <w:pPr>
        <w:ind w:left="4320" w:hanging="360"/>
      </w:pPr>
      <w:rPr>
        <w:rFonts w:ascii="Wingdings" w:hAnsi="Wingdings" w:hint="default"/>
      </w:rPr>
    </w:lvl>
    <w:lvl w:ilvl="6" w:tplc="5B8212C6">
      <w:start w:val="1"/>
      <w:numFmt w:val="bullet"/>
      <w:lvlText w:val=""/>
      <w:lvlJc w:val="left"/>
      <w:pPr>
        <w:ind w:left="5040" w:hanging="360"/>
      </w:pPr>
      <w:rPr>
        <w:rFonts w:ascii="Symbol" w:hAnsi="Symbol" w:hint="default"/>
      </w:rPr>
    </w:lvl>
    <w:lvl w:ilvl="7" w:tplc="92D0A9F0">
      <w:start w:val="1"/>
      <w:numFmt w:val="bullet"/>
      <w:lvlText w:val="o"/>
      <w:lvlJc w:val="left"/>
      <w:pPr>
        <w:ind w:left="5760" w:hanging="360"/>
      </w:pPr>
      <w:rPr>
        <w:rFonts w:ascii="Courier New" w:hAnsi="Courier New" w:hint="default"/>
      </w:rPr>
    </w:lvl>
    <w:lvl w:ilvl="8" w:tplc="0512D62E">
      <w:start w:val="1"/>
      <w:numFmt w:val="bullet"/>
      <w:lvlText w:val=""/>
      <w:lvlJc w:val="left"/>
      <w:pPr>
        <w:ind w:left="6480" w:hanging="360"/>
      </w:pPr>
      <w:rPr>
        <w:rFonts w:ascii="Wingdings" w:hAnsi="Wingdings" w:hint="default"/>
      </w:rPr>
    </w:lvl>
  </w:abstractNum>
  <w:abstractNum w:abstractNumId="4" w15:restartNumberingAfterBreak="0">
    <w:nsid w:val="2AB9768A"/>
    <w:multiLevelType w:val="hybridMultilevel"/>
    <w:tmpl w:val="DFCC151C"/>
    <w:lvl w:ilvl="0" w:tplc="554E1152">
      <w:start w:val="1"/>
      <w:numFmt w:val="bullet"/>
      <w:lvlText w:val="o"/>
      <w:lvlJc w:val="left"/>
      <w:pPr>
        <w:ind w:left="720" w:hanging="360"/>
      </w:pPr>
      <w:rPr>
        <w:rFonts w:ascii="&quot;Courier New&quot;" w:hAnsi="&quot;Courier New&quot;" w:hint="default"/>
      </w:rPr>
    </w:lvl>
    <w:lvl w:ilvl="1" w:tplc="C5004A1C">
      <w:start w:val="1"/>
      <w:numFmt w:val="bullet"/>
      <w:lvlText w:val="o"/>
      <w:lvlJc w:val="left"/>
      <w:pPr>
        <w:ind w:left="1440" w:hanging="360"/>
      </w:pPr>
      <w:rPr>
        <w:rFonts w:ascii="Courier New" w:hAnsi="Courier New" w:hint="default"/>
      </w:rPr>
    </w:lvl>
    <w:lvl w:ilvl="2" w:tplc="835CF580">
      <w:start w:val="1"/>
      <w:numFmt w:val="bullet"/>
      <w:lvlText w:val=""/>
      <w:lvlJc w:val="left"/>
      <w:pPr>
        <w:ind w:left="2160" w:hanging="360"/>
      </w:pPr>
      <w:rPr>
        <w:rFonts w:ascii="Wingdings" w:hAnsi="Wingdings" w:hint="default"/>
      </w:rPr>
    </w:lvl>
    <w:lvl w:ilvl="3" w:tplc="F5B495D6">
      <w:start w:val="1"/>
      <w:numFmt w:val="bullet"/>
      <w:lvlText w:val=""/>
      <w:lvlJc w:val="left"/>
      <w:pPr>
        <w:ind w:left="2880" w:hanging="360"/>
      </w:pPr>
      <w:rPr>
        <w:rFonts w:ascii="Symbol" w:hAnsi="Symbol" w:hint="default"/>
      </w:rPr>
    </w:lvl>
    <w:lvl w:ilvl="4" w:tplc="D062CFAA">
      <w:start w:val="1"/>
      <w:numFmt w:val="bullet"/>
      <w:lvlText w:val="o"/>
      <w:lvlJc w:val="left"/>
      <w:pPr>
        <w:ind w:left="3600" w:hanging="360"/>
      </w:pPr>
      <w:rPr>
        <w:rFonts w:ascii="Courier New" w:hAnsi="Courier New" w:hint="default"/>
      </w:rPr>
    </w:lvl>
    <w:lvl w:ilvl="5" w:tplc="2D848E76">
      <w:start w:val="1"/>
      <w:numFmt w:val="bullet"/>
      <w:lvlText w:val=""/>
      <w:lvlJc w:val="left"/>
      <w:pPr>
        <w:ind w:left="4320" w:hanging="360"/>
      </w:pPr>
      <w:rPr>
        <w:rFonts w:ascii="Wingdings" w:hAnsi="Wingdings" w:hint="default"/>
      </w:rPr>
    </w:lvl>
    <w:lvl w:ilvl="6" w:tplc="EE6EA53C">
      <w:start w:val="1"/>
      <w:numFmt w:val="bullet"/>
      <w:lvlText w:val=""/>
      <w:lvlJc w:val="left"/>
      <w:pPr>
        <w:ind w:left="5040" w:hanging="360"/>
      </w:pPr>
      <w:rPr>
        <w:rFonts w:ascii="Symbol" w:hAnsi="Symbol" w:hint="default"/>
      </w:rPr>
    </w:lvl>
    <w:lvl w:ilvl="7" w:tplc="63366672">
      <w:start w:val="1"/>
      <w:numFmt w:val="bullet"/>
      <w:lvlText w:val="o"/>
      <w:lvlJc w:val="left"/>
      <w:pPr>
        <w:ind w:left="5760" w:hanging="360"/>
      </w:pPr>
      <w:rPr>
        <w:rFonts w:ascii="Courier New" w:hAnsi="Courier New" w:hint="default"/>
      </w:rPr>
    </w:lvl>
    <w:lvl w:ilvl="8" w:tplc="BE6EF8F4">
      <w:start w:val="1"/>
      <w:numFmt w:val="bullet"/>
      <w:lvlText w:val=""/>
      <w:lvlJc w:val="left"/>
      <w:pPr>
        <w:ind w:left="6480" w:hanging="360"/>
      </w:pPr>
      <w:rPr>
        <w:rFonts w:ascii="Wingdings" w:hAnsi="Wingdings" w:hint="default"/>
      </w:rPr>
    </w:lvl>
  </w:abstractNum>
  <w:abstractNum w:abstractNumId="5" w15:restartNumberingAfterBreak="0">
    <w:nsid w:val="3A0B6A4B"/>
    <w:multiLevelType w:val="hybridMultilevel"/>
    <w:tmpl w:val="9FF4B9FC"/>
    <w:lvl w:ilvl="0" w:tplc="7B5E3416">
      <w:start w:val="1"/>
      <w:numFmt w:val="bullet"/>
      <w:lvlText w:val="·"/>
      <w:lvlJc w:val="left"/>
      <w:pPr>
        <w:ind w:left="720" w:hanging="360"/>
      </w:pPr>
      <w:rPr>
        <w:rFonts w:ascii="Symbol" w:hAnsi="Symbol" w:hint="default"/>
      </w:rPr>
    </w:lvl>
    <w:lvl w:ilvl="1" w:tplc="B76E69D6">
      <w:start w:val="1"/>
      <w:numFmt w:val="bullet"/>
      <w:lvlText w:val="o"/>
      <w:lvlJc w:val="left"/>
      <w:pPr>
        <w:ind w:left="1440" w:hanging="360"/>
      </w:pPr>
      <w:rPr>
        <w:rFonts w:ascii="Courier New" w:hAnsi="Courier New" w:hint="default"/>
      </w:rPr>
    </w:lvl>
    <w:lvl w:ilvl="2" w:tplc="9F5ADC22">
      <w:start w:val="1"/>
      <w:numFmt w:val="bullet"/>
      <w:lvlText w:val=""/>
      <w:lvlJc w:val="left"/>
      <w:pPr>
        <w:ind w:left="2160" w:hanging="360"/>
      </w:pPr>
      <w:rPr>
        <w:rFonts w:ascii="Wingdings" w:hAnsi="Wingdings" w:hint="default"/>
      </w:rPr>
    </w:lvl>
    <w:lvl w:ilvl="3" w:tplc="9A6C921E">
      <w:start w:val="1"/>
      <w:numFmt w:val="bullet"/>
      <w:lvlText w:val=""/>
      <w:lvlJc w:val="left"/>
      <w:pPr>
        <w:ind w:left="2880" w:hanging="360"/>
      </w:pPr>
      <w:rPr>
        <w:rFonts w:ascii="Symbol" w:hAnsi="Symbol" w:hint="default"/>
      </w:rPr>
    </w:lvl>
    <w:lvl w:ilvl="4" w:tplc="2B802C84">
      <w:start w:val="1"/>
      <w:numFmt w:val="bullet"/>
      <w:lvlText w:val="o"/>
      <w:lvlJc w:val="left"/>
      <w:pPr>
        <w:ind w:left="3600" w:hanging="360"/>
      </w:pPr>
      <w:rPr>
        <w:rFonts w:ascii="Courier New" w:hAnsi="Courier New" w:hint="default"/>
      </w:rPr>
    </w:lvl>
    <w:lvl w:ilvl="5" w:tplc="1C287846">
      <w:start w:val="1"/>
      <w:numFmt w:val="bullet"/>
      <w:lvlText w:val=""/>
      <w:lvlJc w:val="left"/>
      <w:pPr>
        <w:ind w:left="4320" w:hanging="360"/>
      </w:pPr>
      <w:rPr>
        <w:rFonts w:ascii="Wingdings" w:hAnsi="Wingdings" w:hint="default"/>
      </w:rPr>
    </w:lvl>
    <w:lvl w:ilvl="6" w:tplc="AA62EA3A">
      <w:start w:val="1"/>
      <w:numFmt w:val="bullet"/>
      <w:lvlText w:val=""/>
      <w:lvlJc w:val="left"/>
      <w:pPr>
        <w:ind w:left="5040" w:hanging="360"/>
      </w:pPr>
      <w:rPr>
        <w:rFonts w:ascii="Symbol" w:hAnsi="Symbol" w:hint="default"/>
      </w:rPr>
    </w:lvl>
    <w:lvl w:ilvl="7" w:tplc="6A385E66">
      <w:start w:val="1"/>
      <w:numFmt w:val="bullet"/>
      <w:lvlText w:val="o"/>
      <w:lvlJc w:val="left"/>
      <w:pPr>
        <w:ind w:left="5760" w:hanging="360"/>
      </w:pPr>
      <w:rPr>
        <w:rFonts w:ascii="Courier New" w:hAnsi="Courier New" w:hint="default"/>
      </w:rPr>
    </w:lvl>
    <w:lvl w:ilvl="8" w:tplc="DFC62D46">
      <w:start w:val="1"/>
      <w:numFmt w:val="bullet"/>
      <w:lvlText w:val=""/>
      <w:lvlJc w:val="left"/>
      <w:pPr>
        <w:ind w:left="6480" w:hanging="360"/>
      </w:pPr>
      <w:rPr>
        <w:rFonts w:ascii="Wingdings" w:hAnsi="Wingdings" w:hint="default"/>
      </w:rPr>
    </w:lvl>
  </w:abstractNum>
  <w:abstractNum w:abstractNumId="6" w15:restartNumberingAfterBreak="0">
    <w:nsid w:val="4468E9DB"/>
    <w:multiLevelType w:val="hybridMultilevel"/>
    <w:tmpl w:val="282C671E"/>
    <w:lvl w:ilvl="0" w:tplc="54D6E8F2">
      <w:start w:val="1"/>
      <w:numFmt w:val="bullet"/>
      <w:lvlText w:val="o"/>
      <w:lvlJc w:val="left"/>
      <w:pPr>
        <w:ind w:left="720" w:hanging="360"/>
      </w:pPr>
      <w:rPr>
        <w:rFonts w:ascii="&quot;Courier New&quot;" w:hAnsi="&quot;Courier New&quot;" w:hint="default"/>
      </w:rPr>
    </w:lvl>
    <w:lvl w:ilvl="1" w:tplc="4C3E467E">
      <w:start w:val="1"/>
      <w:numFmt w:val="bullet"/>
      <w:lvlText w:val="o"/>
      <w:lvlJc w:val="left"/>
      <w:pPr>
        <w:ind w:left="1440" w:hanging="360"/>
      </w:pPr>
      <w:rPr>
        <w:rFonts w:ascii="Courier New" w:hAnsi="Courier New" w:hint="default"/>
      </w:rPr>
    </w:lvl>
    <w:lvl w:ilvl="2" w:tplc="DD08020C">
      <w:start w:val="1"/>
      <w:numFmt w:val="bullet"/>
      <w:lvlText w:val=""/>
      <w:lvlJc w:val="left"/>
      <w:pPr>
        <w:ind w:left="2160" w:hanging="360"/>
      </w:pPr>
      <w:rPr>
        <w:rFonts w:ascii="Wingdings" w:hAnsi="Wingdings" w:hint="default"/>
      </w:rPr>
    </w:lvl>
    <w:lvl w:ilvl="3" w:tplc="CE60C648">
      <w:start w:val="1"/>
      <w:numFmt w:val="bullet"/>
      <w:lvlText w:val=""/>
      <w:lvlJc w:val="left"/>
      <w:pPr>
        <w:ind w:left="2880" w:hanging="360"/>
      </w:pPr>
      <w:rPr>
        <w:rFonts w:ascii="Symbol" w:hAnsi="Symbol" w:hint="default"/>
      </w:rPr>
    </w:lvl>
    <w:lvl w:ilvl="4" w:tplc="49ACA64C">
      <w:start w:val="1"/>
      <w:numFmt w:val="bullet"/>
      <w:lvlText w:val="o"/>
      <w:lvlJc w:val="left"/>
      <w:pPr>
        <w:ind w:left="3600" w:hanging="360"/>
      </w:pPr>
      <w:rPr>
        <w:rFonts w:ascii="Courier New" w:hAnsi="Courier New" w:hint="default"/>
      </w:rPr>
    </w:lvl>
    <w:lvl w:ilvl="5" w:tplc="2460EA0C">
      <w:start w:val="1"/>
      <w:numFmt w:val="bullet"/>
      <w:lvlText w:val=""/>
      <w:lvlJc w:val="left"/>
      <w:pPr>
        <w:ind w:left="4320" w:hanging="360"/>
      </w:pPr>
      <w:rPr>
        <w:rFonts w:ascii="Wingdings" w:hAnsi="Wingdings" w:hint="default"/>
      </w:rPr>
    </w:lvl>
    <w:lvl w:ilvl="6" w:tplc="7854968E">
      <w:start w:val="1"/>
      <w:numFmt w:val="bullet"/>
      <w:lvlText w:val=""/>
      <w:lvlJc w:val="left"/>
      <w:pPr>
        <w:ind w:left="5040" w:hanging="360"/>
      </w:pPr>
      <w:rPr>
        <w:rFonts w:ascii="Symbol" w:hAnsi="Symbol" w:hint="default"/>
      </w:rPr>
    </w:lvl>
    <w:lvl w:ilvl="7" w:tplc="2BDCF0DA">
      <w:start w:val="1"/>
      <w:numFmt w:val="bullet"/>
      <w:lvlText w:val="o"/>
      <w:lvlJc w:val="left"/>
      <w:pPr>
        <w:ind w:left="5760" w:hanging="360"/>
      </w:pPr>
      <w:rPr>
        <w:rFonts w:ascii="Courier New" w:hAnsi="Courier New" w:hint="default"/>
      </w:rPr>
    </w:lvl>
    <w:lvl w:ilvl="8" w:tplc="8020CB00">
      <w:start w:val="1"/>
      <w:numFmt w:val="bullet"/>
      <w:lvlText w:val=""/>
      <w:lvlJc w:val="left"/>
      <w:pPr>
        <w:ind w:left="6480" w:hanging="360"/>
      </w:pPr>
      <w:rPr>
        <w:rFonts w:ascii="Wingdings" w:hAnsi="Wingdings" w:hint="default"/>
      </w:rPr>
    </w:lvl>
  </w:abstractNum>
  <w:abstractNum w:abstractNumId="7" w15:restartNumberingAfterBreak="0">
    <w:nsid w:val="45CF6ABE"/>
    <w:multiLevelType w:val="hybridMultilevel"/>
    <w:tmpl w:val="889C6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E8568B"/>
    <w:multiLevelType w:val="hybridMultilevel"/>
    <w:tmpl w:val="FBC6A0A8"/>
    <w:lvl w:ilvl="0" w:tplc="EEA4C5AE">
      <w:start w:val="1"/>
      <w:numFmt w:val="bullet"/>
      <w:lvlText w:val="·"/>
      <w:lvlJc w:val="left"/>
      <w:pPr>
        <w:ind w:left="720" w:hanging="360"/>
      </w:pPr>
      <w:rPr>
        <w:rFonts w:ascii="Symbol" w:hAnsi="Symbol" w:hint="default"/>
      </w:rPr>
    </w:lvl>
    <w:lvl w:ilvl="1" w:tplc="216A6B46">
      <w:start w:val="1"/>
      <w:numFmt w:val="bullet"/>
      <w:lvlText w:val="o"/>
      <w:lvlJc w:val="left"/>
      <w:pPr>
        <w:ind w:left="1440" w:hanging="360"/>
      </w:pPr>
      <w:rPr>
        <w:rFonts w:ascii="Courier New" w:hAnsi="Courier New" w:hint="default"/>
      </w:rPr>
    </w:lvl>
    <w:lvl w:ilvl="2" w:tplc="D7C094D2">
      <w:start w:val="1"/>
      <w:numFmt w:val="bullet"/>
      <w:lvlText w:val=""/>
      <w:lvlJc w:val="left"/>
      <w:pPr>
        <w:ind w:left="2160" w:hanging="360"/>
      </w:pPr>
      <w:rPr>
        <w:rFonts w:ascii="Wingdings" w:hAnsi="Wingdings" w:hint="default"/>
      </w:rPr>
    </w:lvl>
    <w:lvl w:ilvl="3" w:tplc="A8E61A64">
      <w:start w:val="1"/>
      <w:numFmt w:val="bullet"/>
      <w:lvlText w:val=""/>
      <w:lvlJc w:val="left"/>
      <w:pPr>
        <w:ind w:left="2880" w:hanging="360"/>
      </w:pPr>
      <w:rPr>
        <w:rFonts w:ascii="Symbol" w:hAnsi="Symbol" w:hint="default"/>
      </w:rPr>
    </w:lvl>
    <w:lvl w:ilvl="4" w:tplc="F7145B62">
      <w:start w:val="1"/>
      <w:numFmt w:val="bullet"/>
      <w:lvlText w:val="o"/>
      <w:lvlJc w:val="left"/>
      <w:pPr>
        <w:ind w:left="3600" w:hanging="360"/>
      </w:pPr>
      <w:rPr>
        <w:rFonts w:ascii="Courier New" w:hAnsi="Courier New" w:hint="default"/>
      </w:rPr>
    </w:lvl>
    <w:lvl w:ilvl="5" w:tplc="26A6F23E">
      <w:start w:val="1"/>
      <w:numFmt w:val="bullet"/>
      <w:lvlText w:val=""/>
      <w:lvlJc w:val="left"/>
      <w:pPr>
        <w:ind w:left="4320" w:hanging="360"/>
      </w:pPr>
      <w:rPr>
        <w:rFonts w:ascii="Wingdings" w:hAnsi="Wingdings" w:hint="default"/>
      </w:rPr>
    </w:lvl>
    <w:lvl w:ilvl="6" w:tplc="DEBA262E">
      <w:start w:val="1"/>
      <w:numFmt w:val="bullet"/>
      <w:lvlText w:val=""/>
      <w:lvlJc w:val="left"/>
      <w:pPr>
        <w:ind w:left="5040" w:hanging="360"/>
      </w:pPr>
      <w:rPr>
        <w:rFonts w:ascii="Symbol" w:hAnsi="Symbol" w:hint="default"/>
      </w:rPr>
    </w:lvl>
    <w:lvl w:ilvl="7" w:tplc="0B668522">
      <w:start w:val="1"/>
      <w:numFmt w:val="bullet"/>
      <w:lvlText w:val="o"/>
      <w:lvlJc w:val="left"/>
      <w:pPr>
        <w:ind w:left="5760" w:hanging="360"/>
      </w:pPr>
      <w:rPr>
        <w:rFonts w:ascii="Courier New" w:hAnsi="Courier New" w:hint="default"/>
      </w:rPr>
    </w:lvl>
    <w:lvl w:ilvl="8" w:tplc="D70A1796">
      <w:start w:val="1"/>
      <w:numFmt w:val="bullet"/>
      <w:lvlText w:val=""/>
      <w:lvlJc w:val="left"/>
      <w:pPr>
        <w:ind w:left="6480" w:hanging="360"/>
      </w:pPr>
      <w:rPr>
        <w:rFonts w:ascii="Wingdings" w:hAnsi="Wingdings" w:hint="default"/>
      </w:rPr>
    </w:lvl>
  </w:abstractNum>
  <w:abstractNum w:abstractNumId="9" w15:restartNumberingAfterBreak="0">
    <w:nsid w:val="7A112DDD"/>
    <w:multiLevelType w:val="multilevel"/>
    <w:tmpl w:val="59881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color w:val="auto"/>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D889F3"/>
    <w:multiLevelType w:val="hybridMultilevel"/>
    <w:tmpl w:val="70ACFBDA"/>
    <w:lvl w:ilvl="0" w:tplc="940E6F46">
      <w:start w:val="1"/>
      <w:numFmt w:val="bullet"/>
      <w:lvlText w:val="·"/>
      <w:lvlJc w:val="left"/>
      <w:pPr>
        <w:ind w:left="720" w:hanging="360"/>
      </w:pPr>
      <w:rPr>
        <w:rFonts w:ascii="Symbol" w:hAnsi="Symbol" w:hint="default"/>
      </w:rPr>
    </w:lvl>
    <w:lvl w:ilvl="1" w:tplc="40848AE4">
      <w:start w:val="1"/>
      <w:numFmt w:val="bullet"/>
      <w:lvlText w:val="o"/>
      <w:lvlJc w:val="left"/>
      <w:pPr>
        <w:ind w:left="1440" w:hanging="360"/>
      </w:pPr>
      <w:rPr>
        <w:rFonts w:ascii="Courier New" w:hAnsi="Courier New" w:hint="default"/>
      </w:rPr>
    </w:lvl>
    <w:lvl w:ilvl="2" w:tplc="DCD8DACC">
      <w:start w:val="1"/>
      <w:numFmt w:val="bullet"/>
      <w:lvlText w:val=""/>
      <w:lvlJc w:val="left"/>
      <w:pPr>
        <w:ind w:left="2160" w:hanging="360"/>
      </w:pPr>
      <w:rPr>
        <w:rFonts w:ascii="Wingdings" w:hAnsi="Wingdings" w:hint="default"/>
      </w:rPr>
    </w:lvl>
    <w:lvl w:ilvl="3" w:tplc="6B982C4E">
      <w:start w:val="1"/>
      <w:numFmt w:val="bullet"/>
      <w:lvlText w:val=""/>
      <w:lvlJc w:val="left"/>
      <w:pPr>
        <w:ind w:left="2880" w:hanging="360"/>
      </w:pPr>
      <w:rPr>
        <w:rFonts w:ascii="Symbol" w:hAnsi="Symbol" w:hint="default"/>
      </w:rPr>
    </w:lvl>
    <w:lvl w:ilvl="4" w:tplc="047C6DB4">
      <w:start w:val="1"/>
      <w:numFmt w:val="bullet"/>
      <w:lvlText w:val="o"/>
      <w:lvlJc w:val="left"/>
      <w:pPr>
        <w:ind w:left="3600" w:hanging="360"/>
      </w:pPr>
      <w:rPr>
        <w:rFonts w:ascii="Courier New" w:hAnsi="Courier New" w:hint="default"/>
      </w:rPr>
    </w:lvl>
    <w:lvl w:ilvl="5" w:tplc="0618119C">
      <w:start w:val="1"/>
      <w:numFmt w:val="bullet"/>
      <w:lvlText w:val=""/>
      <w:lvlJc w:val="left"/>
      <w:pPr>
        <w:ind w:left="4320" w:hanging="360"/>
      </w:pPr>
      <w:rPr>
        <w:rFonts w:ascii="Wingdings" w:hAnsi="Wingdings" w:hint="default"/>
      </w:rPr>
    </w:lvl>
    <w:lvl w:ilvl="6" w:tplc="F4A28202">
      <w:start w:val="1"/>
      <w:numFmt w:val="bullet"/>
      <w:lvlText w:val=""/>
      <w:lvlJc w:val="left"/>
      <w:pPr>
        <w:ind w:left="5040" w:hanging="360"/>
      </w:pPr>
      <w:rPr>
        <w:rFonts w:ascii="Symbol" w:hAnsi="Symbol" w:hint="default"/>
      </w:rPr>
    </w:lvl>
    <w:lvl w:ilvl="7" w:tplc="0176755C">
      <w:start w:val="1"/>
      <w:numFmt w:val="bullet"/>
      <w:lvlText w:val="o"/>
      <w:lvlJc w:val="left"/>
      <w:pPr>
        <w:ind w:left="5760" w:hanging="360"/>
      </w:pPr>
      <w:rPr>
        <w:rFonts w:ascii="Courier New" w:hAnsi="Courier New" w:hint="default"/>
      </w:rPr>
    </w:lvl>
    <w:lvl w:ilvl="8" w:tplc="AD9E3940">
      <w:start w:val="1"/>
      <w:numFmt w:val="bullet"/>
      <w:lvlText w:val=""/>
      <w:lvlJc w:val="left"/>
      <w:pPr>
        <w:ind w:left="6480" w:hanging="360"/>
      </w:pPr>
      <w:rPr>
        <w:rFonts w:ascii="Wingdings" w:hAnsi="Wingdings" w:hint="default"/>
      </w:rPr>
    </w:lvl>
  </w:abstractNum>
  <w:num w:numId="1" w16cid:durableId="1385763126">
    <w:abstractNumId w:val="1"/>
  </w:num>
  <w:num w:numId="2" w16cid:durableId="115104608">
    <w:abstractNumId w:val="8"/>
  </w:num>
  <w:num w:numId="3" w16cid:durableId="1986158148">
    <w:abstractNumId w:val="5"/>
  </w:num>
  <w:num w:numId="4" w16cid:durableId="1879658939">
    <w:abstractNumId w:val="4"/>
  </w:num>
  <w:num w:numId="5" w16cid:durableId="1067872787">
    <w:abstractNumId w:val="3"/>
  </w:num>
  <w:num w:numId="6" w16cid:durableId="1266840447">
    <w:abstractNumId w:val="6"/>
  </w:num>
  <w:num w:numId="7" w16cid:durableId="193155814">
    <w:abstractNumId w:val="10"/>
  </w:num>
  <w:num w:numId="8" w16cid:durableId="645933059">
    <w:abstractNumId w:val="7"/>
  </w:num>
  <w:num w:numId="9" w16cid:durableId="2003238978">
    <w:abstractNumId w:val="0"/>
  </w:num>
  <w:num w:numId="10" w16cid:durableId="1398014585">
    <w:abstractNumId w:val="2"/>
  </w:num>
  <w:num w:numId="11" w16cid:durableId="1918904096">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7EB"/>
    <w:rsid w:val="00007449"/>
    <w:rsid w:val="0001083E"/>
    <w:rsid w:val="000247F1"/>
    <w:rsid w:val="00026331"/>
    <w:rsid w:val="00042430"/>
    <w:rsid w:val="00042BF9"/>
    <w:rsid w:val="00043C93"/>
    <w:rsid w:val="00061B98"/>
    <w:rsid w:val="0006240F"/>
    <w:rsid w:val="00064810"/>
    <w:rsid w:val="00085147"/>
    <w:rsid w:val="000903EC"/>
    <w:rsid w:val="000C322E"/>
    <w:rsid w:val="000D2854"/>
    <w:rsid w:val="000D477A"/>
    <w:rsid w:val="000F6A2B"/>
    <w:rsid w:val="00101ECC"/>
    <w:rsid w:val="001255F0"/>
    <w:rsid w:val="001325B5"/>
    <w:rsid w:val="00175DBA"/>
    <w:rsid w:val="00186288"/>
    <w:rsid w:val="00187731"/>
    <w:rsid w:val="001D1C2B"/>
    <w:rsid w:val="001E0500"/>
    <w:rsid w:val="001E6F86"/>
    <w:rsid w:val="002003C1"/>
    <w:rsid w:val="00210C7A"/>
    <w:rsid w:val="00210EF0"/>
    <w:rsid w:val="00217DA1"/>
    <w:rsid w:val="002309F5"/>
    <w:rsid w:val="00250A7C"/>
    <w:rsid w:val="002510FC"/>
    <w:rsid w:val="00283251"/>
    <w:rsid w:val="002C4C64"/>
    <w:rsid w:val="002D0340"/>
    <w:rsid w:val="002D1EA1"/>
    <w:rsid w:val="002E4A06"/>
    <w:rsid w:val="002F545D"/>
    <w:rsid w:val="002F584D"/>
    <w:rsid w:val="0030081F"/>
    <w:rsid w:val="00305C45"/>
    <w:rsid w:val="00307F82"/>
    <w:rsid w:val="0032231C"/>
    <w:rsid w:val="00331013"/>
    <w:rsid w:val="003366DB"/>
    <w:rsid w:val="00342016"/>
    <w:rsid w:val="00342729"/>
    <w:rsid w:val="00347C19"/>
    <w:rsid w:val="0039746C"/>
    <w:rsid w:val="003A2804"/>
    <w:rsid w:val="003D5A01"/>
    <w:rsid w:val="0040002B"/>
    <w:rsid w:val="00414391"/>
    <w:rsid w:val="004224EE"/>
    <w:rsid w:val="0043232C"/>
    <w:rsid w:val="00437071"/>
    <w:rsid w:val="004418F8"/>
    <w:rsid w:val="004646F9"/>
    <w:rsid w:val="004909AB"/>
    <w:rsid w:val="00495946"/>
    <w:rsid w:val="004A5746"/>
    <w:rsid w:val="004B7A04"/>
    <w:rsid w:val="004C0C4B"/>
    <w:rsid w:val="004C2E0D"/>
    <w:rsid w:val="004D020C"/>
    <w:rsid w:val="004D1729"/>
    <w:rsid w:val="004D3022"/>
    <w:rsid w:val="004E24D5"/>
    <w:rsid w:val="004E2BE3"/>
    <w:rsid w:val="004F240D"/>
    <w:rsid w:val="005002AD"/>
    <w:rsid w:val="00503B53"/>
    <w:rsid w:val="00513B3A"/>
    <w:rsid w:val="00531472"/>
    <w:rsid w:val="00532C4A"/>
    <w:rsid w:val="00536A36"/>
    <w:rsid w:val="00546825"/>
    <w:rsid w:val="00554901"/>
    <w:rsid w:val="00560471"/>
    <w:rsid w:val="005628B2"/>
    <w:rsid w:val="00590A76"/>
    <w:rsid w:val="005933BD"/>
    <w:rsid w:val="005B00E8"/>
    <w:rsid w:val="005B0F77"/>
    <w:rsid w:val="005B3F93"/>
    <w:rsid w:val="005E0231"/>
    <w:rsid w:val="005E18BC"/>
    <w:rsid w:val="005E5425"/>
    <w:rsid w:val="005F1351"/>
    <w:rsid w:val="005F389A"/>
    <w:rsid w:val="005F40A2"/>
    <w:rsid w:val="005F784A"/>
    <w:rsid w:val="00631242"/>
    <w:rsid w:val="00632808"/>
    <w:rsid w:val="0063657B"/>
    <w:rsid w:val="00645DBD"/>
    <w:rsid w:val="006518A9"/>
    <w:rsid w:val="00655C71"/>
    <w:rsid w:val="00660C29"/>
    <w:rsid w:val="00662CC1"/>
    <w:rsid w:val="006641FD"/>
    <w:rsid w:val="00665CBA"/>
    <w:rsid w:val="00676AA3"/>
    <w:rsid w:val="006C279D"/>
    <w:rsid w:val="006D348D"/>
    <w:rsid w:val="006E0BA4"/>
    <w:rsid w:val="006E73A8"/>
    <w:rsid w:val="006F34AF"/>
    <w:rsid w:val="006F7C48"/>
    <w:rsid w:val="00701415"/>
    <w:rsid w:val="007066AA"/>
    <w:rsid w:val="00711F8E"/>
    <w:rsid w:val="00715598"/>
    <w:rsid w:val="00722A84"/>
    <w:rsid w:val="007254B9"/>
    <w:rsid w:val="00726A96"/>
    <w:rsid w:val="00740A1D"/>
    <w:rsid w:val="007473CA"/>
    <w:rsid w:val="0077423F"/>
    <w:rsid w:val="0077691F"/>
    <w:rsid w:val="007A4329"/>
    <w:rsid w:val="007B00BA"/>
    <w:rsid w:val="007B2E3D"/>
    <w:rsid w:val="007C5A03"/>
    <w:rsid w:val="007D2DFB"/>
    <w:rsid w:val="007D6C18"/>
    <w:rsid w:val="007F31E2"/>
    <w:rsid w:val="007F4263"/>
    <w:rsid w:val="007F79D0"/>
    <w:rsid w:val="00821E4B"/>
    <w:rsid w:val="00823683"/>
    <w:rsid w:val="00823719"/>
    <w:rsid w:val="00825A0A"/>
    <w:rsid w:val="0083263E"/>
    <w:rsid w:val="00837E7D"/>
    <w:rsid w:val="008507EB"/>
    <w:rsid w:val="00853B68"/>
    <w:rsid w:val="00853C37"/>
    <w:rsid w:val="00856DB8"/>
    <w:rsid w:val="008757CF"/>
    <w:rsid w:val="008827D2"/>
    <w:rsid w:val="00887A51"/>
    <w:rsid w:val="008930D8"/>
    <w:rsid w:val="008955DF"/>
    <w:rsid w:val="008A739A"/>
    <w:rsid w:val="008D1125"/>
    <w:rsid w:val="008E1EF9"/>
    <w:rsid w:val="008F6874"/>
    <w:rsid w:val="009400A8"/>
    <w:rsid w:val="00951657"/>
    <w:rsid w:val="009849D6"/>
    <w:rsid w:val="00987E58"/>
    <w:rsid w:val="009A18B4"/>
    <w:rsid w:val="009A4384"/>
    <w:rsid w:val="009B48A3"/>
    <w:rsid w:val="009B619C"/>
    <w:rsid w:val="009B76D6"/>
    <w:rsid w:val="009C687F"/>
    <w:rsid w:val="009C79A9"/>
    <w:rsid w:val="00A111C0"/>
    <w:rsid w:val="00A14DCA"/>
    <w:rsid w:val="00A2137B"/>
    <w:rsid w:val="00A27B14"/>
    <w:rsid w:val="00A37765"/>
    <w:rsid w:val="00A42491"/>
    <w:rsid w:val="00A524FC"/>
    <w:rsid w:val="00A74FE9"/>
    <w:rsid w:val="00A7635C"/>
    <w:rsid w:val="00A839AF"/>
    <w:rsid w:val="00A92FF7"/>
    <w:rsid w:val="00AB0C46"/>
    <w:rsid w:val="00AB1319"/>
    <w:rsid w:val="00AB2F36"/>
    <w:rsid w:val="00AB4578"/>
    <w:rsid w:val="00AB591F"/>
    <w:rsid w:val="00AB6E41"/>
    <w:rsid w:val="00AC4A9B"/>
    <w:rsid w:val="00AC77D2"/>
    <w:rsid w:val="00AD2657"/>
    <w:rsid w:val="00AD5365"/>
    <w:rsid w:val="00B01E0C"/>
    <w:rsid w:val="00B35F41"/>
    <w:rsid w:val="00B43651"/>
    <w:rsid w:val="00B4407D"/>
    <w:rsid w:val="00B64D1D"/>
    <w:rsid w:val="00B75630"/>
    <w:rsid w:val="00B77718"/>
    <w:rsid w:val="00BA73A6"/>
    <w:rsid w:val="00BB52F7"/>
    <w:rsid w:val="00BC0B21"/>
    <w:rsid w:val="00BC6C63"/>
    <w:rsid w:val="00BD0837"/>
    <w:rsid w:val="00BF0F7D"/>
    <w:rsid w:val="00C11AA1"/>
    <w:rsid w:val="00C1591A"/>
    <w:rsid w:val="00C3427F"/>
    <w:rsid w:val="00C36B57"/>
    <w:rsid w:val="00C51AE1"/>
    <w:rsid w:val="00C52E80"/>
    <w:rsid w:val="00C57F89"/>
    <w:rsid w:val="00C72C44"/>
    <w:rsid w:val="00CB2E23"/>
    <w:rsid w:val="00CD1FD8"/>
    <w:rsid w:val="00CD3937"/>
    <w:rsid w:val="00CE0461"/>
    <w:rsid w:val="00CF10A7"/>
    <w:rsid w:val="00CF65BC"/>
    <w:rsid w:val="00D01288"/>
    <w:rsid w:val="00D06A94"/>
    <w:rsid w:val="00D260AC"/>
    <w:rsid w:val="00D31216"/>
    <w:rsid w:val="00D47FB5"/>
    <w:rsid w:val="00D528F3"/>
    <w:rsid w:val="00D539C2"/>
    <w:rsid w:val="00D5494F"/>
    <w:rsid w:val="00D57EBD"/>
    <w:rsid w:val="00D65E4C"/>
    <w:rsid w:val="00D65EDA"/>
    <w:rsid w:val="00D821AF"/>
    <w:rsid w:val="00D8419F"/>
    <w:rsid w:val="00D852B6"/>
    <w:rsid w:val="00D870BD"/>
    <w:rsid w:val="00D91412"/>
    <w:rsid w:val="00DA50B6"/>
    <w:rsid w:val="00DB29E0"/>
    <w:rsid w:val="00DD479C"/>
    <w:rsid w:val="00DD71B9"/>
    <w:rsid w:val="00E01434"/>
    <w:rsid w:val="00E03CD8"/>
    <w:rsid w:val="00E1057D"/>
    <w:rsid w:val="00E1351C"/>
    <w:rsid w:val="00E17941"/>
    <w:rsid w:val="00E439A7"/>
    <w:rsid w:val="00E4583C"/>
    <w:rsid w:val="00E462BE"/>
    <w:rsid w:val="00E500C0"/>
    <w:rsid w:val="00E74824"/>
    <w:rsid w:val="00E75DEF"/>
    <w:rsid w:val="00EA1418"/>
    <w:rsid w:val="00EA169D"/>
    <w:rsid w:val="00ED6FB0"/>
    <w:rsid w:val="00F055DC"/>
    <w:rsid w:val="00F05D0A"/>
    <w:rsid w:val="00F0733D"/>
    <w:rsid w:val="00F0763C"/>
    <w:rsid w:val="00F07B67"/>
    <w:rsid w:val="00F16BC6"/>
    <w:rsid w:val="00F514DB"/>
    <w:rsid w:val="00F64F46"/>
    <w:rsid w:val="00F7147E"/>
    <w:rsid w:val="00F974D5"/>
    <w:rsid w:val="00FA0311"/>
    <w:rsid w:val="00FB3CEE"/>
    <w:rsid w:val="00FC1AD1"/>
    <w:rsid w:val="00FC42FA"/>
    <w:rsid w:val="00FE0618"/>
    <w:rsid w:val="01628E7A"/>
    <w:rsid w:val="0180D0CC"/>
    <w:rsid w:val="038325EB"/>
    <w:rsid w:val="0748013C"/>
    <w:rsid w:val="076C80A5"/>
    <w:rsid w:val="0E4938AC"/>
    <w:rsid w:val="0E56977A"/>
    <w:rsid w:val="10A5B8E4"/>
    <w:rsid w:val="1131FEFB"/>
    <w:rsid w:val="12B2F378"/>
    <w:rsid w:val="140BD428"/>
    <w:rsid w:val="24994E63"/>
    <w:rsid w:val="2AA644A7"/>
    <w:rsid w:val="2AC4D602"/>
    <w:rsid w:val="2BD3CF2E"/>
    <w:rsid w:val="2C54DD28"/>
    <w:rsid w:val="39998C1F"/>
    <w:rsid w:val="3A532571"/>
    <w:rsid w:val="3A8C1E11"/>
    <w:rsid w:val="3C8C66E6"/>
    <w:rsid w:val="3F14EAFA"/>
    <w:rsid w:val="4012F158"/>
    <w:rsid w:val="41D55863"/>
    <w:rsid w:val="44F54B77"/>
    <w:rsid w:val="45BF2C41"/>
    <w:rsid w:val="46B63BB5"/>
    <w:rsid w:val="49656D9A"/>
    <w:rsid w:val="4A3AFA4D"/>
    <w:rsid w:val="4B24A910"/>
    <w:rsid w:val="553F36D9"/>
    <w:rsid w:val="55C9BA38"/>
    <w:rsid w:val="5A57FBE8"/>
    <w:rsid w:val="5C51D7F0"/>
    <w:rsid w:val="5D83817C"/>
    <w:rsid w:val="611E8610"/>
    <w:rsid w:val="66564FED"/>
    <w:rsid w:val="6700451E"/>
    <w:rsid w:val="67747FBD"/>
    <w:rsid w:val="6891A922"/>
    <w:rsid w:val="6C790380"/>
    <w:rsid w:val="6C7925B5"/>
    <w:rsid w:val="6D487EF0"/>
    <w:rsid w:val="6E044A5B"/>
    <w:rsid w:val="706A5095"/>
    <w:rsid w:val="710B1E21"/>
    <w:rsid w:val="71B08ABC"/>
    <w:rsid w:val="735914DF"/>
    <w:rsid w:val="74191C3C"/>
    <w:rsid w:val="7502063E"/>
    <w:rsid w:val="792F7E71"/>
    <w:rsid w:val="79320888"/>
    <w:rsid w:val="79A4B3BA"/>
    <w:rsid w:val="7AC66B31"/>
    <w:rsid w:val="7C9A50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0B1D0"/>
  <w15:chartTrackingRefBased/>
  <w15:docId w15:val="{5C8E067A-9802-49F6-9896-086811E6E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719"/>
    <w:pPr>
      <w:spacing w:after="120" w:line="360" w:lineRule="auto"/>
    </w:pPr>
    <w:rPr>
      <w:rFonts w:ascii="Times New Roman" w:eastAsia="SimSun" w:hAnsi="Times New Roman" w:cs="Times New Roman"/>
      <w:sz w:val="24"/>
      <w:szCs w:val="24"/>
      <w:lang w:eastAsia="zh-CN"/>
    </w:rPr>
  </w:style>
  <w:style w:type="paragraph" w:styleId="Heading1">
    <w:name w:val="heading 1"/>
    <w:basedOn w:val="Normal"/>
    <w:next w:val="Normal"/>
    <w:link w:val="Heading1Char"/>
    <w:qFormat/>
    <w:rsid w:val="00DD71B9"/>
    <w:pPr>
      <w:keepNext/>
      <w:keepLines/>
      <w:spacing w:before="100" w:beforeAutospacing="1" w:after="100" w:afterAutospacing="1"/>
      <w:outlineLvl w:val="0"/>
    </w:pPr>
    <w:rPr>
      <w:rFonts w:eastAsia="MS Gothic"/>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qFormat/>
    <w:rsid w:val="004E24D5"/>
    <w:rPr>
      <w:rFonts w:eastAsia="Times New Roman"/>
      <w:color w:val="0563C1"/>
      <w:u w:val="single"/>
      <w:lang w:val="es-US"/>
    </w:rPr>
  </w:style>
  <w:style w:type="paragraph" w:customStyle="1" w:styleId="byline">
    <w:name w:val="byline"/>
    <w:basedOn w:val="Normal"/>
    <w:qFormat/>
    <w:rsid w:val="00C57F89"/>
    <w:pPr>
      <w:spacing w:after="0"/>
    </w:pPr>
    <w:rPr>
      <w:b/>
    </w:rPr>
  </w:style>
  <w:style w:type="character" w:customStyle="1" w:styleId="Heading1Char">
    <w:name w:val="Heading 1 Char"/>
    <w:basedOn w:val="DefaultParagraphFont"/>
    <w:link w:val="Heading1"/>
    <w:rsid w:val="00DD71B9"/>
    <w:rPr>
      <w:rFonts w:ascii="Times New Roman" w:eastAsia="MS Gothic" w:hAnsi="Times New Roman" w:cs="Times New Roman"/>
      <w:sz w:val="24"/>
      <w:szCs w:val="24"/>
      <w:lang w:val="es-ES" w:eastAsia="zh-CN"/>
    </w:rPr>
  </w:style>
  <w:style w:type="paragraph" w:styleId="TOC1">
    <w:name w:val="toc 1"/>
    <w:basedOn w:val="Normal"/>
    <w:next w:val="Normal"/>
    <w:autoRedefine/>
    <w:uiPriority w:val="39"/>
    <w:unhideWhenUsed/>
    <w:rsid w:val="00F0763C"/>
    <w:pPr>
      <w:tabs>
        <w:tab w:val="right" w:leader="dot" w:pos="9350"/>
      </w:tabs>
      <w:spacing w:before="240" w:after="100"/>
    </w:pPr>
    <w:rPr>
      <w:rFonts w:eastAsia="Times New Roman"/>
      <w:noProof/>
      <w:lang w:val="es"/>
    </w:rPr>
  </w:style>
  <w:style w:type="paragraph" w:customStyle="1" w:styleId="Body">
    <w:name w:val="Body"/>
    <w:basedOn w:val="Normal"/>
    <w:qFormat/>
    <w:rsid w:val="004F240D"/>
    <w:pPr>
      <w:autoSpaceDE w:val="0"/>
      <w:autoSpaceDN w:val="0"/>
      <w:adjustRightInd w:val="0"/>
      <w:spacing w:after="360"/>
    </w:pPr>
    <w:rPr>
      <w:lang w:val="en"/>
    </w:rPr>
  </w:style>
  <w:style w:type="paragraph" w:styleId="NormalWeb">
    <w:name w:val="Normal (Web)"/>
    <w:aliases w:val="Normal (Web) Char1,Normal (Web) Char Char,Normal (Web) Char,Normal (Web) Char2,Normal (Web) Char Char1"/>
    <w:basedOn w:val="Normal"/>
    <w:link w:val="NormalWebChar3"/>
    <w:uiPriority w:val="99"/>
    <w:unhideWhenUsed/>
    <w:rsid w:val="004F240D"/>
    <w:pPr>
      <w:spacing w:before="100" w:beforeAutospacing="1" w:after="100" w:afterAutospacing="1" w:line="240" w:lineRule="auto"/>
    </w:pPr>
    <w:rPr>
      <w:rFonts w:eastAsia="Times New Roman"/>
    </w:rPr>
  </w:style>
  <w:style w:type="character" w:customStyle="1" w:styleId="NormalWebChar3">
    <w:name w:val="Normal (Web) Char3"/>
    <w:aliases w:val="Normal (Web) Char1 Char,Normal (Web) Char Char Char,Normal (Web) Char Char2,Normal (Web) Char2 Char,Normal (Web) Char Char1 Char"/>
    <w:link w:val="NormalWeb"/>
    <w:uiPriority w:val="99"/>
    <w:locked/>
    <w:rsid w:val="004F240D"/>
    <w:rPr>
      <w:rFonts w:ascii="Times New Roman" w:eastAsia="Times New Roman" w:hAnsi="Times New Roman" w:cs="Times New Roman"/>
      <w:sz w:val="24"/>
      <w:szCs w:val="24"/>
    </w:rPr>
  </w:style>
  <w:style w:type="paragraph" w:customStyle="1" w:styleId="Column">
    <w:name w:val="Column"/>
    <w:basedOn w:val="Normal"/>
    <w:qFormat/>
    <w:rsid w:val="007F4263"/>
    <w:pPr>
      <w:pageBreakBefore/>
      <w:autoSpaceDE w:val="0"/>
      <w:autoSpaceDN w:val="0"/>
      <w:adjustRightInd w:val="0"/>
      <w:spacing w:after="360"/>
    </w:pPr>
    <w:rPr>
      <w:b/>
      <w:lang w:val="en"/>
    </w:rPr>
  </w:style>
  <w:style w:type="paragraph" w:styleId="ListParagraph">
    <w:name w:val="List Paragraph"/>
    <w:basedOn w:val="Normal"/>
    <w:uiPriority w:val="34"/>
    <w:qFormat/>
    <w:rsid w:val="00823719"/>
    <w:pPr>
      <w:numPr>
        <w:numId w:val="10"/>
      </w:numPr>
      <w:spacing w:before="240"/>
      <w:contextualSpacing/>
    </w:pPr>
    <w:rPr>
      <w:rFonts w:eastAsia="Times New Roman"/>
      <w:color w:val="000000" w:themeColor="text1"/>
      <w:lang w:val="es-US"/>
    </w:rPr>
  </w:style>
  <w:style w:type="paragraph" w:styleId="NoSpacing">
    <w:name w:val="No Spacing"/>
    <w:uiPriority w:val="1"/>
    <w:qFormat/>
    <w:rsid w:val="00250A7C"/>
    <w:pPr>
      <w:spacing w:after="0" w:line="240" w:lineRule="auto"/>
    </w:pPr>
  </w:style>
  <w:style w:type="paragraph" w:styleId="Revision">
    <w:name w:val="Revision"/>
    <w:hidden/>
    <w:uiPriority w:val="99"/>
    <w:semiHidden/>
    <w:rsid w:val="00AB4578"/>
    <w:pPr>
      <w:spacing w:after="0" w:line="240" w:lineRule="auto"/>
    </w:pPr>
  </w:style>
  <w:style w:type="character" w:styleId="UnresolvedMention">
    <w:name w:val="Unresolved Mention"/>
    <w:basedOn w:val="DefaultParagraphFont"/>
    <w:uiPriority w:val="99"/>
    <w:semiHidden/>
    <w:unhideWhenUsed/>
    <w:rsid w:val="005B3F93"/>
    <w:rPr>
      <w:color w:val="605E5C"/>
      <w:shd w:val="clear" w:color="auto" w:fill="E1DFDD"/>
    </w:rPr>
  </w:style>
  <w:style w:type="character" w:styleId="FollowedHyperlink">
    <w:name w:val="FollowedHyperlink"/>
    <w:basedOn w:val="DefaultParagraphFont"/>
    <w:uiPriority w:val="99"/>
    <w:semiHidden/>
    <w:unhideWhenUsed/>
    <w:rsid w:val="005B3F93"/>
    <w:rPr>
      <w:color w:val="954F72" w:themeColor="followedHyperlink"/>
      <w:u w:val="single"/>
    </w:rPr>
  </w:style>
  <w:style w:type="paragraph" w:styleId="Date">
    <w:name w:val="Date"/>
    <w:basedOn w:val="Normal"/>
    <w:next w:val="Normal"/>
    <w:link w:val="DateChar"/>
    <w:unhideWhenUsed/>
    <w:rsid w:val="00D57EBD"/>
  </w:style>
  <w:style w:type="character" w:customStyle="1" w:styleId="DateChar">
    <w:name w:val="Date Char"/>
    <w:basedOn w:val="DefaultParagraphFont"/>
    <w:link w:val="Date"/>
    <w:rsid w:val="00D57EBD"/>
    <w:rPr>
      <w:rFonts w:ascii="Times New Roman" w:eastAsia="SimSun" w:hAnsi="Times New Roman" w:cs="Times New Roman"/>
      <w:sz w:val="24"/>
      <w:szCs w:val="24"/>
      <w:lang w:eastAsia="zh-CN"/>
    </w:rPr>
  </w:style>
  <w:style w:type="paragraph" w:styleId="Title">
    <w:name w:val="Title"/>
    <w:basedOn w:val="Normal"/>
    <w:next w:val="Normal"/>
    <w:link w:val="TitleChar"/>
    <w:qFormat/>
    <w:rsid w:val="00FA0311"/>
    <w:pPr>
      <w:spacing w:before="100" w:beforeAutospacing="1" w:after="100" w:afterAutospacing="1"/>
      <w:jc w:val="center"/>
      <w:outlineLvl w:val="0"/>
    </w:pPr>
    <w:rPr>
      <w:b/>
      <w:bCs/>
    </w:rPr>
  </w:style>
  <w:style w:type="character" w:customStyle="1" w:styleId="TitleChar">
    <w:name w:val="Title Char"/>
    <w:basedOn w:val="DefaultParagraphFont"/>
    <w:link w:val="Title"/>
    <w:rsid w:val="00FA0311"/>
    <w:rPr>
      <w:rFonts w:ascii="Times New Roman" w:eastAsia="SimSun" w:hAnsi="Times New Roman" w:cs="Times New Roman"/>
      <w:b/>
      <w:bCs/>
      <w:sz w:val="24"/>
      <w:szCs w:val="24"/>
      <w:lang w:eastAsia="zh-CN"/>
    </w:rPr>
  </w:style>
  <w:style w:type="character" w:customStyle="1" w:styleId="bolditalwnobreak">
    <w:name w:val="bold ital w no break"/>
    <w:basedOn w:val="DefaultParagraphFont"/>
    <w:rsid w:val="00A14DCA"/>
    <w:rPr>
      <w:b/>
      <w:bCs/>
      <w:i/>
      <w:iCs/>
    </w:rPr>
  </w:style>
  <w:style w:type="character" w:styleId="CommentReference">
    <w:name w:val="annotation reference"/>
    <w:basedOn w:val="DefaultParagraphFont"/>
    <w:uiPriority w:val="99"/>
    <w:semiHidden/>
    <w:unhideWhenUsed/>
    <w:rsid w:val="00085147"/>
    <w:rPr>
      <w:sz w:val="16"/>
      <w:szCs w:val="16"/>
    </w:rPr>
  </w:style>
  <w:style w:type="paragraph" w:styleId="CommentText">
    <w:name w:val="annotation text"/>
    <w:basedOn w:val="Normal"/>
    <w:link w:val="CommentTextChar"/>
    <w:uiPriority w:val="99"/>
    <w:unhideWhenUsed/>
    <w:rsid w:val="00085147"/>
    <w:pPr>
      <w:spacing w:line="240" w:lineRule="auto"/>
    </w:pPr>
    <w:rPr>
      <w:sz w:val="20"/>
      <w:szCs w:val="20"/>
    </w:rPr>
  </w:style>
  <w:style w:type="character" w:customStyle="1" w:styleId="CommentTextChar">
    <w:name w:val="Comment Text Char"/>
    <w:basedOn w:val="DefaultParagraphFont"/>
    <w:link w:val="CommentText"/>
    <w:uiPriority w:val="99"/>
    <w:rsid w:val="00085147"/>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085147"/>
    <w:rPr>
      <w:b/>
      <w:bCs/>
    </w:rPr>
  </w:style>
  <w:style w:type="character" w:customStyle="1" w:styleId="CommentSubjectChar">
    <w:name w:val="Comment Subject Char"/>
    <w:basedOn w:val="CommentTextChar"/>
    <w:link w:val="CommentSubject"/>
    <w:uiPriority w:val="99"/>
    <w:semiHidden/>
    <w:rsid w:val="00085147"/>
    <w:rPr>
      <w:rFonts w:ascii="Times New Roman" w:eastAsia="SimSun" w:hAnsi="Times New Roman" w:cs="Times New Roman"/>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sa.gov/espanol/publicaciones/ordenar.html" TargetMode="External"/><Relationship Id="rId18" Type="http://schemas.openxmlformats.org/officeDocument/2006/relationships/hyperlink" Target="http://www.ssa.gov/es/retirement" TargetMode="External"/><Relationship Id="rId26" Type="http://schemas.openxmlformats.org/officeDocument/2006/relationships/hyperlink" Target="http://www.ssa.gov/es/apply/appeal-decision-we-made" TargetMode="External"/><Relationship Id="rId3" Type="http://schemas.openxmlformats.org/officeDocument/2006/relationships/customXml" Target="../customXml/item3.xml"/><Relationship Id="rId21" Type="http://schemas.openxmlformats.org/officeDocument/2006/relationships/hyperlink" Target="http://www.ssa.gov/compassionateallowances" TargetMode="External"/><Relationship Id="rId7" Type="http://schemas.openxmlformats.org/officeDocument/2006/relationships/settings" Target="settings.xml"/><Relationship Id="rId12" Type="http://schemas.openxmlformats.org/officeDocument/2006/relationships/hyperlink" Target="https://www.ssa.gov/" TargetMode="External"/><Relationship Id="rId17" Type="http://schemas.openxmlformats.org/officeDocument/2006/relationships/image" Target="media/image3.jpg"/><Relationship Id="rId25" Type="http://schemas.openxmlformats.org/officeDocument/2006/relationships/hyperlink" Target="http://www.ssa.gov/es/disability" TargetMode="External"/><Relationship Id="rId2" Type="http://schemas.openxmlformats.org/officeDocument/2006/relationships/customXml" Target="../customXml/item2.xml"/><Relationship Id="rId16" Type="http://schemas.openxmlformats.org/officeDocument/2006/relationships/hyperlink" Target="http://www.ssa.gov/forms/ssa-454-bk.pdf" TargetMode="External"/><Relationship Id="rId20" Type="http://schemas.openxmlformats.org/officeDocument/2006/relationships/image" Target="media/image4.jpg"/><Relationship Id="rId29" Type="http://schemas.openxmlformats.org/officeDocument/2006/relationships/hyperlink" Target="https://www.ssa.gov/es/medicare/part-d-extra-hel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sa.gov/espanol/preguntas" TargetMode="External"/><Relationship Id="rId24" Type="http://schemas.openxmlformats.org/officeDocument/2006/relationships/hyperlink" Target="https://www.ssa.gov/es/retirement" TargetMode="External"/><Relationship Id="rId5" Type="http://schemas.openxmlformats.org/officeDocument/2006/relationships/numbering" Target="numbering.xml"/><Relationship Id="rId15" Type="http://schemas.openxmlformats.org/officeDocument/2006/relationships/hyperlink" Target="https://www.ssa.gov/myaccount" TargetMode="External"/><Relationship Id="rId23" Type="http://schemas.openxmlformats.org/officeDocument/2006/relationships/hyperlink" Target="https://www.ssa.gov/es" TargetMode="External"/><Relationship Id="rId28" Type="http://schemas.openxmlformats.org/officeDocument/2006/relationships/hyperlink" Target="https://www.ssa.gov/es/medicare" TargetMode="External"/><Relationship Id="rId10" Type="http://schemas.openxmlformats.org/officeDocument/2006/relationships/hyperlink" Target="https://www.ssa.gov/es" TargetMode="External"/><Relationship Id="rId19" Type="http://schemas.openxmlformats.org/officeDocument/2006/relationships/hyperlink" Target="https://www.ssa.gov/myaccount/"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2.jpg"/><Relationship Id="rId22" Type="http://schemas.openxmlformats.org/officeDocument/2006/relationships/image" Target="media/image5.png"/><Relationship Id="rId27" Type="http://schemas.openxmlformats.org/officeDocument/2006/relationships/hyperlink" Target="http://www.ssa.gov/es/ssi"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863c268-474e-4220-898d-ee0d5aa90c7f" xsi:nil="true"/>
    <lcf76f155ced4ddcb4097134ff3c332f xmlns="52f4bf7d-6ab4-4c6d-93f0-fe5d3c754b2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39FA2E06CB7464BA82B5208B82F9D1B" ma:contentTypeVersion="16" ma:contentTypeDescription="Create a new document." ma:contentTypeScope="" ma:versionID="01f2345b523dca966c1f0754590bdf75">
  <xsd:schema xmlns:xsd="http://www.w3.org/2001/XMLSchema" xmlns:xs="http://www.w3.org/2001/XMLSchema" xmlns:p="http://schemas.microsoft.com/office/2006/metadata/properties" xmlns:ns2="6863c268-474e-4220-898d-ee0d5aa90c7f" xmlns:ns3="52f4bf7d-6ab4-4c6d-93f0-fe5d3c754b25" targetNamespace="http://schemas.microsoft.com/office/2006/metadata/properties" ma:root="true" ma:fieldsID="881173b7ab251e30c8a4252c29396064" ns2:_="" ns3:_="">
    <xsd:import namespace="6863c268-474e-4220-898d-ee0d5aa90c7f"/>
    <xsd:import namespace="52f4bf7d-6ab4-4c6d-93f0-fe5d3c754b25"/>
    <xsd:element name="properties">
      <xsd:complexType>
        <xsd:sequence>
          <xsd:element name="documentManagement">
            <xsd:complexType>
              <xsd:all>
                <xsd:element ref="ns2:SharedWithUsers" minOccurs="0"/>
                <xsd:element ref="ns3:MediaServiceMetadata" minOccurs="0"/>
                <xsd:element ref="ns3:MediaServiceFastMetadata" minOccurs="0"/>
                <xsd:element ref="ns2:SharedWithDetail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63c268-474e-4220-898d-ee0d5aa90c7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b133424-5c22-415f-9672-034b5ea560c3}" ma:internalName="TaxCatchAll" ma:showField="CatchAllData" ma:web="6863c268-474e-4220-898d-ee0d5aa90c7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2f4bf7d-6ab4-4c6d-93f0-fe5d3c754b25"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fb2e37a-31f1-4c44-9971-9f95b922df6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A3549D-E68F-4B5C-8080-AF905DDE411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863c268-474e-4220-898d-ee0d5aa90c7f"/>
    <ds:schemaRef ds:uri="52f4bf7d-6ab4-4c6d-93f0-fe5d3c754b25"/>
    <ds:schemaRef ds:uri="http://www.w3.org/XML/1998/namespace"/>
    <ds:schemaRef ds:uri="http://purl.org/dc/dcmitype/"/>
  </ds:schemaRefs>
</ds:datastoreItem>
</file>

<file path=customXml/itemProps2.xml><?xml version="1.0" encoding="utf-8"?>
<ds:datastoreItem xmlns:ds="http://schemas.openxmlformats.org/officeDocument/2006/customXml" ds:itemID="{F8B6792A-509A-4F3A-B87A-0EE74D25E8EE}">
  <ds:schemaRefs>
    <ds:schemaRef ds:uri="http://schemas.microsoft.com/sharepoint/v3/contenttype/forms"/>
  </ds:schemaRefs>
</ds:datastoreItem>
</file>

<file path=customXml/itemProps3.xml><?xml version="1.0" encoding="utf-8"?>
<ds:datastoreItem xmlns:ds="http://schemas.openxmlformats.org/officeDocument/2006/customXml" ds:itemID="{D4907A22-8425-44A7-976D-7B4F10E5F756}">
  <ds:schemaRefs>
    <ds:schemaRef ds:uri="http://schemas.openxmlformats.org/officeDocument/2006/bibliography"/>
  </ds:schemaRefs>
</ds:datastoreItem>
</file>

<file path=customXml/itemProps4.xml><?xml version="1.0" encoding="utf-8"?>
<ds:datastoreItem xmlns:ds="http://schemas.openxmlformats.org/officeDocument/2006/customXml" ds:itemID="{CA51F2BA-8B2C-404E-B00E-267F6970D2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63c268-474e-4220-898d-ee0d5aa90c7f"/>
    <ds:schemaRef ds:uri="52f4bf7d-6ab4-4c6d-93f0-fe5d3c754b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1773</Words>
  <Characters>10110</Characters>
  <Application>Microsoft Office Word</Application>
  <DocSecurity>0</DocSecurity>
  <Lines>84</Lines>
  <Paragraphs>23</Paragraphs>
  <ScaleCrop>false</ScaleCrop>
  <Manager>MLT</Manager>
  <Company/>
  <LinksUpToDate>false</LinksUpToDate>
  <CharactersWithSpaces>11860</CharactersWithSpaces>
  <SharedDoc>false</SharedDoc>
  <HLinks>
    <vt:vector size="126" baseType="variant">
      <vt:variant>
        <vt:i4>1310785</vt:i4>
      </vt:variant>
      <vt:variant>
        <vt:i4>78</vt:i4>
      </vt:variant>
      <vt:variant>
        <vt:i4>0</vt:i4>
      </vt:variant>
      <vt:variant>
        <vt:i4>5</vt:i4>
      </vt:variant>
      <vt:variant>
        <vt:lpwstr>https://www.ssa.gov/es/medicare/part-d-extra-help</vt:lpwstr>
      </vt:variant>
      <vt:variant>
        <vt:lpwstr/>
      </vt:variant>
      <vt:variant>
        <vt:i4>4063332</vt:i4>
      </vt:variant>
      <vt:variant>
        <vt:i4>75</vt:i4>
      </vt:variant>
      <vt:variant>
        <vt:i4>0</vt:i4>
      </vt:variant>
      <vt:variant>
        <vt:i4>5</vt:i4>
      </vt:variant>
      <vt:variant>
        <vt:lpwstr>https://www.ssa.gov/es/medicare</vt:lpwstr>
      </vt:variant>
      <vt:variant>
        <vt:lpwstr/>
      </vt:variant>
      <vt:variant>
        <vt:i4>1114189</vt:i4>
      </vt:variant>
      <vt:variant>
        <vt:i4>72</vt:i4>
      </vt:variant>
      <vt:variant>
        <vt:i4>0</vt:i4>
      </vt:variant>
      <vt:variant>
        <vt:i4>5</vt:i4>
      </vt:variant>
      <vt:variant>
        <vt:lpwstr>http://www.ssa.gov/es/ssi</vt:lpwstr>
      </vt:variant>
      <vt:variant>
        <vt:lpwstr/>
      </vt:variant>
      <vt:variant>
        <vt:i4>7471163</vt:i4>
      </vt:variant>
      <vt:variant>
        <vt:i4>69</vt:i4>
      </vt:variant>
      <vt:variant>
        <vt:i4>0</vt:i4>
      </vt:variant>
      <vt:variant>
        <vt:i4>5</vt:i4>
      </vt:variant>
      <vt:variant>
        <vt:lpwstr>http://www.ssa.gov/es/apply/appeal-decision-we-made</vt:lpwstr>
      </vt:variant>
      <vt:variant>
        <vt:lpwstr/>
      </vt:variant>
      <vt:variant>
        <vt:i4>1245267</vt:i4>
      </vt:variant>
      <vt:variant>
        <vt:i4>66</vt:i4>
      </vt:variant>
      <vt:variant>
        <vt:i4>0</vt:i4>
      </vt:variant>
      <vt:variant>
        <vt:i4>5</vt:i4>
      </vt:variant>
      <vt:variant>
        <vt:lpwstr>http://www.ssa.gov/es/disability</vt:lpwstr>
      </vt:variant>
      <vt:variant>
        <vt:lpwstr/>
      </vt:variant>
      <vt:variant>
        <vt:i4>5308421</vt:i4>
      </vt:variant>
      <vt:variant>
        <vt:i4>63</vt:i4>
      </vt:variant>
      <vt:variant>
        <vt:i4>0</vt:i4>
      </vt:variant>
      <vt:variant>
        <vt:i4>5</vt:i4>
      </vt:variant>
      <vt:variant>
        <vt:lpwstr>https://www.ssa.gov/es/retirement</vt:lpwstr>
      </vt:variant>
      <vt:variant>
        <vt:lpwstr/>
      </vt:variant>
      <vt:variant>
        <vt:i4>2490406</vt:i4>
      </vt:variant>
      <vt:variant>
        <vt:i4>60</vt:i4>
      </vt:variant>
      <vt:variant>
        <vt:i4>0</vt:i4>
      </vt:variant>
      <vt:variant>
        <vt:i4>5</vt:i4>
      </vt:variant>
      <vt:variant>
        <vt:lpwstr>https://www.ssa.gov/es</vt:lpwstr>
      </vt:variant>
      <vt:variant>
        <vt:lpwstr/>
      </vt:variant>
      <vt:variant>
        <vt:i4>2949155</vt:i4>
      </vt:variant>
      <vt:variant>
        <vt:i4>57</vt:i4>
      </vt:variant>
      <vt:variant>
        <vt:i4>0</vt:i4>
      </vt:variant>
      <vt:variant>
        <vt:i4>5</vt:i4>
      </vt:variant>
      <vt:variant>
        <vt:lpwstr>http://www.ssa.gov/compassionateallowances</vt:lpwstr>
      </vt:variant>
      <vt:variant>
        <vt:lpwstr/>
      </vt:variant>
      <vt:variant>
        <vt:i4>6357037</vt:i4>
      </vt:variant>
      <vt:variant>
        <vt:i4>54</vt:i4>
      </vt:variant>
      <vt:variant>
        <vt:i4>0</vt:i4>
      </vt:variant>
      <vt:variant>
        <vt:i4>5</vt:i4>
      </vt:variant>
      <vt:variant>
        <vt:lpwstr>https://www.ssa.gov/myaccount/</vt:lpwstr>
      </vt:variant>
      <vt:variant>
        <vt:lpwstr/>
      </vt:variant>
      <vt:variant>
        <vt:i4>1704009</vt:i4>
      </vt:variant>
      <vt:variant>
        <vt:i4>51</vt:i4>
      </vt:variant>
      <vt:variant>
        <vt:i4>0</vt:i4>
      </vt:variant>
      <vt:variant>
        <vt:i4>5</vt:i4>
      </vt:variant>
      <vt:variant>
        <vt:lpwstr>http://www.ssa.gov/es/retirement</vt:lpwstr>
      </vt:variant>
      <vt:variant>
        <vt:lpwstr/>
      </vt:variant>
      <vt:variant>
        <vt:i4>7667773</vt:i4>
      </vt:variant>
      <vt:variant>
        <vt:i4>48</vt:i4>
      </vt:variant>
      <vt:variant>
        <vt:i4>0</vt:i4>
      </vt:variant>
      <vt:variant>
        <vt:i4>5</vt:i4>
      </vt:variant>
      <vt:variant>
        <vt:lpwstr>http://www.ssa.gov/forms/ssa-454-bk.pdf</vt:lpwstr>
      </vt:variant>
      <vt:variant>
        <vt:lpwstr/>
      </vt:variant>
      <vt:variant>
        <vt:i4>5111897</vt:i4>
      </vt:variant>
      <vt:variant>
        <vt:i4>45</vt:i4>
      </vt:variant>
      <vt:variant>
        <vt:i4>0</vt:i4>
      </vt:variant>
      <vt:variant>
        <vt:i4>5</vt:i4>
      </vt:variant>
      <vt:variant>
        <vt:lpwstr>https://www.ssa.gov/myaccount</vt:lpwstr>
      </vt:variant>
      <vt:variant>
        <vt:lpwstr/>
      </vt:variant>
      <vt:variant>
        <vt:i4>8060968</vt:i4>
      </vt:variant>
      <vt:variant>
        <vt:i4>42</vt:i4>
      </vt:variant>
      <vt:variant>
        <vt:i4>0</vt:i4>
      </vt:variant>
      <vt:variant>
        <vt:i4>5</vt:i4>
      </vt:variant>
      <vt:variant>
        <vt:lpwstr>https://www.ssa.gov/espanol/publicaciones/ordenar.html</vt:lpwstr>
      </vt:variant>
      <vt:variant>
        <vt:lpwstr/>
      </vt:variant>
      <vt:variant>
        <vt:i4>5570627</vt:i4>
      </vt:variant>
      <vt:variant>
        <vt:i4>39</vt:i4>
      </vt:variant>
      <vt:variant>
        <vt:i4>0</vt:i4>
      </vt:variant>
      <vt:variant>
        <vt:i4>5</vt:i4>
      </vt:variant>
      <vt:variant>
        <vt:lpwstr>https://www.ssa.gov/</vt:lpwstr>
      </vt:variant>
      <vt:variant>
        <vt:lpwstr/>
      </vt:variant>
      <vt:variant>
        <vt:i4>1900608</vt:i4>
      </vt:variant>
      <vt:variant>
        <vt:i4>36</vt:i4>
      </vt:variant>
      <vt:variant>
        <vt:i4>0</vt:i4>
      </vt:variant>
      <vt:variant>
        <vt:i4>5</vt:i4>
      </vt:variant>
      <vt:variant>
        <vt:lpwstr>https://www.ssa.gov/espanol/preguntas</vt:lpwstr>
      </vt:variant>
      <vt:variant>
        <vt:lpwstr/>
      </vt:variant>
      <vt:variant>
        <vt:i4>2490406</vt:i4>
      </vt:variant>
      <vt:variant>
        <vt:i4>33</vt:i4>
      </vt:variant>
      <vt:variant>
        <vt:i4>0</vt:i4>
      </vt:variant>
      <vt:variant>
        <vt:i4>5</vt:i4>
      </vt:variant>
      <vt:variant>
        <vt:lpwstr>https://www.ssa.gov/es</vt:lpwstr>
      </vt:variant>
      <vt:variant>
        <vt:lpwstr/>
      </vt:variant>
      <vt:variant>
        <vt:i4>1572919</vt:i4>
      </vt:variant>
      <vt:variant>
        <vt:i4>26</vt:i4>
      </vt:variant>
      <vt:variant>
        <vt:i4>0</vt:i4>
      </vt:variant>
      <vt:variant>
        <vt:i4>5</vt:i4>
      </vt:variant>
      <vt:variant>
        <vt:lpwstr/>
      </vt:variant>
      <vt:variant>
        <vt:lpwstr>_Toc185231042</vt:lpwstr>
      </vt:variant>
      <vt:variant>
        <vt:i4>1572919</vt:i4>
      </vt:variant>
      <vt:variant>
        <vt:i4>20</vt:i4>
      </vt:variant>
      <vt:variant>
        <vt:i4>0</vt:i4>
      </vt:variant>
      <vt:variant>
        <vt:i4>5</vt:i4>
      </vt:variant>
      <vt:variant>
        <vt:lpwstr/>
      </vt:variant>
      <vt:variant>
        <vt:lpwstr>_Toc185231041</vt:lpwstr>
      </vt:variant>
      <vt:variant>
        <vt:i4>1572919</vt:i4>
      </vt:variant>
      <vt:variant>
        <vt:i4>14</vt:i4>
      </vt:variant>
      <vt:variant>
        <vt:i4>0</vt:i4>
      </vt:variant>
      <vt:variant>
        <vt:i4>5</vt:i4>
      </vt:variant>
      <vt:variant>
        <vt:lpwstr/>
      </vt:variant>
      <vt:variant>
        <vt:lpwstr>_Toc185231040</vt:lpwstr>
      </vt:variant>
      <vt:variant>
        <vt:i4>2031671</vt:i4>
      </vt:variant>
      <vt:variant>
        <vt:i4>8</vt:i4>
      </vt:variant>
      <vt:variant>
        <vt:i4>0</vt:i4>
      </vt:variant>
      <vt:variant>
        <vt:i4>5</vt:i4>
      </vt:variant>
      <vt:variant>
        <vt:lpwstr/>
      </vt:variant>
      <vt:variant>
        <vt:lpwstr>_Toc185231039</vt:lpwstr>
      </vt:variant>
      <vt:variant>
        <vt:i4>2031671</vt:i4>
      </vt:variant>
      <vt:variant>
        <vt:i4>2</vt:i4>
      </vt:variant>
      <vt:variant>
        <vt:i4>0</vt:i4>
      </vt:variant>
      <vt:variant>
        <vt:i4>5</vt:i4>
      </vt:variant>
      <vt:variant>
        <vt:lpwstr/>
      </vt:variant>
      <vt:variant>
        <vt:lpwstr>_Toc185231038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MIP</dc:title>
  <dc:subject>January</dc:subject>
  <dc:creator>SSA</dc:creator>
  <cp:keywords/>
  <dc:description/>
  <cp:lastModifiedBy>Citlali McDowell</cp:lastModifiedBy>
  <cp:revision>2</cp:revision>
  <dcterms:created xsi:type="dcterms:W3CDTF">2024-12-16T16:08:00Z</dcterms:created>
  <dcterms:modified xsi:type="dcterms:W3CDTF">2024-12-16T16:08:00Z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0x010100539FA2E06CB7464BA82B5208B82F9D1B</vt:lpwstr>
  </property>
  <property fmtid="{D5CDD505-2E9C-101B-9397-08002B2CF9AE}" pid="3" name="MediaServiceImageTags">
    <vt:lpwstr/>
  </property>
</Properties>
</file>