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491B" w14:textId="77777777" w:rsidR="00F03D85" w:rsidRPr="00EB4AB4" w:rsidRDefault="00F03D85" w:rsidP="00F03D85">
      <w:pPr>
        <w:pStyle w:val="paragraph"/>
        <w:spacing w:before="0" w:beforeAutospacing="0" w:after="0" w:afterAutospacing="0"/>
        <w:textAlignment w:val="baseline"/>
        <w:rPr>
          <w:rFonts w:ascii="Segoe UI" w:hAnsi="Segoe UI" w:cs="Segoe UI"/>
          <w:sz w:val="18"/>
          <w:szCs w:val="18"/>
          <w:lang w:val="es-ES"/>
        </w:rPr>
      </w:pPr>
      <w:r>
        <w:rPr>
          <w:rStyle w:val="normaltextrun"/>
          <w:b/>
          <w:bCs/>
        </w:rPr>
        <w:t>Columna del Seguro Social</w:t>
      </w:r>
      <w:r>
        <w:rPr>
          <w:rStyle w:val="normaltextrun"/>
          <w:lang w:val="es-ES"/>
        </w:rPr>
        <w:t> </w:t>
      </w:r>
      <w:r w:rsidRPr="00EB4AB4">
        <w:rPr>
          <w:rStyle w:val="eop"/>
          <w:lang w:val="es-ES"/>
        </w:rPr>
        <w:t> </w:t>
      </w:r>
    </w:p>
    <w:p w14:paraId="32C37091" w14:textId="77777777" w:rsidR="00F03D85" w:rsidRPr="00EB4AB4" w:rsidRDefault="00F03D85" w:rsidP="00F03D85">
      <w:pPr>
        <w:pStyle w:val="paragraph"/>
        <w:spacing w:before="0" w:beforeAutospacing="0" w:after="0" w:afterAutospacing="0"/>
        <w:textAlignment w:val="baseline"/>
        <w:rPr>
          <w:rFonts w:ascii="Segoe UI" w:hAnsi="Segoe UI" w:cs="Segoe UI"/>
          <w:sz w:val="18"/>
          <w:szCs w:val="18"/>
          <w:lang w:val="es-ES"/>
        </w:rPr>
      </w:pPr>
      <w:r>
        <w:rPr>
          <w:rStyle w:val="normaltextrun"/>
          <w:sz w:val="20"/>
          <w:szCs w:val="20"/>
          <w:lang w:val="es-ES"/>
        </w:rPr>
        <w:t> </w:t>
      </w:r>
      <w:r w:rsidRPr="00EB4AB4">
        <w:rPr>
          <w:rStyle w:val="eop"/>
          <w:sz w:val="20"/>
          <w:szCs w:val="20"/>
          <w:lang w:val="es-ES"/>
        </w:rPr>
        <w:t> </w:t>
      </w:r>
    </w:p>
    <w:p w14:paraId="7EDB628C" w14:textId="77777777" w:rsidR="009F6DF8" w:rsidRPr="009F6DF8" w:rsidRDefault="009F6DF8" w:rsidP="009F6DF8">
      <w:pPr>
        <w:keepNext/>
        <w:keepLines/>
        <w:spacing w:before="100" w:beforeAutospacing="1" w:after="100" w:afterAutospacing="1" w:line="360" w:lineRule="auto"/>
        <w:outlineLvl w:val="0"/>
        <w:rPr>
          <w:rFonts w:ascii="Times New Roman" w:eastAsia="MS Gothic" w:hAnsi="Times New Roman" w:cs="Times New Roman"/>
          <w:kern w:val="0"/>
          <w:sz w:val="24"/>
          <w:szCs w:val="24"/>
          <w:lang w:val="es" w:eastAsia="zh-CN"/>
          <w14:ligatures w14:val="none"/>
        </w:rPr>
      </w:pPr>
      <w:bookmarkStart w:id="0" w:name="_Toc185231040"/>
      <w:r w:rsidRPr="009F6DF8">
        <w:rPr>
          <w:rFonts w:ascii="Times New Roman" w:eastAsia="MS Gothic" w:hAnsi="Times New Roman" w:cs="Times New Roman"/>
          <w:kern w:val="0"/>
          <w:sz w:val="24"/>
          <w:szCs w:val="24"/>
          <w:lang w:val="es" w:eastAsia="zh-CN"/>
          <w14:ligatures w14:val="none"/>
        </w:rPr>
        <w:t>TRES PREGUNTAS DEL SEGURO SOCIAL QUE LE PUEDE AYUDAR A PLANIFICAR SU JUBILACIÓN</w:t>
      </w:r>
      <w:bookmarkEnd w:id="0"/>
      <w:r w:rsidRPr="009F6DF8">
        <w:rPr>
          <w:rFonts w:ascii="Times New Roman" w:eastAsia="MS Gothic" w:hAnsi="Times New Roman" w:cs="Times New Roman"/>
          <w:kern w:val="0"/>
          <w:sz w:val="24"/>
          <w:szCs w:val="24"/>
          <w:lang w:val="es" w:eastAsia="zh-CN"/>
          <w14:ligatures w14:val="none"/>
        </w:rPr>
        <w:t> </w:t>
      </w:r>
    </w:p>
    <w:p w14:paraId="4160A219" w14:textId="77777777" w:rsidR="009F6DF8" w:rsidRPr="009F6DF8" w:rsidRDefault="009F6DF8" w:rsidP="009F6DF8">
      <w:pPr>
        <w:spacing w:after="120" w:line="360" w:lineRule="auto"/>
        <w:rPr>
          <w:rFonts w:ascii="Times New Roman" w:eastAsia="SimSun" w:hAnsi="Times New Roman"/>
          <w:color w:val="0000FF"/>
          <w:kern w:val="0"/>
          <w:sz w:val="28"/>
          <w:szCs w:val="28"/>
          <w:u w:val="single"/>
          <w:lang w:eastAsia="zh-CN"/>
          <w14:ligatures w14:val="none"/>
        </w:rPr>
      </w:pPr>
      <w:r w:rsidRPr="009F6DF8">
        <w:rPr>
          <w:rFonts w:ascii="Times New Roman" w:eastAsia="SimSun" w:hAnsi="Times New Roman" w:cs="Times New Roman"/>
          <w:noProof/>
          <w:kern w:val="0"/>
          <w:sz w:val="24"/>
          <w:szCs w:val="24"/>
          <w:lang w:val="en-US" w:eastAsia="zh-CN"/>
          <w14:ligatures w14:val="none"/>
        </w:rPr>
        <w:drawing>
          <wp:inline distT="0" distB="0" distL="0" distR="0" wp14:anchorId="1FE4F0C6" wp14:editId="2CF59879">
            <wp:extent cx="3081020" cy="2040890"/>
            <wp:effectExtent l="0" t="0" r="5080" b="0"/>
            <wp:docPr id="391200950" name="Picture 391200950" descr="Mujer usando una computadora pers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00950" name="Picture 391200950" descr="Mujer usando una computadora personal. "/>
                    <pic:cNvPicPr/>
                  </pic:nvPicPr>
                  <pic:blipFill>
                    <a:blip r:embed="rId10">
                      <a:extLst>
                        <a:ext uri="{28A0092B-C50C-407E-A947-70E740481C1C}">
                          <a14:useLocalDpi xmlns:a14="http://schemas.microsoft.com/office/drawing/2010/main" val="0"/>
                        </a:ext>
                      </a:extLst>
                    </a:blip>
                    <a:stretch>
                      <a:fillRect/>
                    </a:stretch>
                  </pic:blipFill>
                  <pic:spPr>
                    <a:xfrm>
                      <a:off x="0" y="0"/>
                      <a:ext cx="3081020" cy="2040890"/>
                    </a:xfrm>
                    <a:prstGeom prst="rect">
                      <a:avLst/>
                    </a:prstGeom>
                  </pic:spPr>
                </pic:pic>
              </a:graphicData>
            </a:graphic>
          </wp:inline>
        </w:drawing>
      </w:r>
    </w:p>
    <w:p w14:paraId="3337820F" w14:textId="77777777" w:rsidR="009F6DF8" w:rsidRPr="009F6DF8" w:rsidRDefault="009F6DF8" w:rsidP="009F6DF8">
      <w:pPr>
        <w:spacing w:after="120" w:line="360" w:lineRule="auto"/>
        <w:rPr>
          <w:rFonts w:ascii="Times New Roman" w:eastAsia="SimSun" w:hAnsi="Times New Roman" w:cs="Times New Roman"/>
          <w:kern w:val="0"/>
          <w:sz w:val="24"/>
          <w:szCs w:val="24"/>
          <w:lang w:eastAsia="zh-CN"/>
          <w14:ligatures w14:val="none"/>
        </w:rPr>
      </w:pPr>
      <w:r w:rsidRPr="009F6DF8">
        <w:rPr>
          <w:rFonts w:ascii="Times New Roman" w:eastAsia="SimSun" w:hAnsi="Times New Roman" w:cs="Times New Roman"/>
          <w:kern w:val="0"/>
          <w:sz w:val="24"/>
          <w:szCs w:val="24"/>
          <w:lang w:eastAsia="zh-CN"/>
          <w14:ligatures w14:val="none"/>
        </w:rPr>
        <w:t xml:space="preserve">Plan de jubilación para trabajadores que viven en los EE. UU. es parte de los beneficios del Seguro Social. Si usted es uno de los muchos que pagan impuestos de Seguro Social, debe obtener un estimado de cuál podría ser su futuro beneficio. Nuestra página de internet </w:t>
      </w:r>
      <w:hyperlink r:id="rId11" w:history="1">
        <w:r w:rsidRPr="009F6DF8">
          <w:rPr>
            <w:rFonts w:ascii="Times New Roman" w:eastAsia="SimSun" w:hAnsi="Times New Roman" w:cs="Times New Roman"/>
            <w:color w:val="0000FF"/>
            <w:kern w:val="0"/>
            <w:sz w:val="24"/>
            <w:szCs w:val="24"/>
            <w:u w:val="single"/>
            <w:lang w:eastAsia="zh-CN"/>
            <w14:ligatures w14:val="none"/>
          </w:rPr>
          <w:t>www.ssa.gov/es/retirement</w:t>
        </w:r>
      </w:hyperlink>
      <w:r w:rsidRPr="009F6DF8">
        <w:rPr>
          <w:rFonts w:ascii="Times New Roman" w:eastAsia="SimSun" w:hAnsi="Times New Roman" w:cs="Times New Roman"/>
          <w:kern w:val="0"/>
          <w:sz w:val="24"/>
          <w:szCs w:val="24"/>
          <w:lang w:eastAsia="zh-CN"/>
          <w14:ligatures w14:val="none"/>
        </w:rPr>
        <w:t xml:space="preserve"> es un buen lugar para comenzar su plan de jubilación. Las siguientes tres preguntas le servirán como guía en su planificación:</w:t>
      </w:r>
    </w:p>
    <w:p w14:paraId="73853F48" w14:textId="77777777" w:rsidR="009F6DF8" w:rsidRPr="009F6DF8" w:rsidRDefault="009F6DF8" w:rsidP="009F6DF8">
      <w:pPr>
        <w:numPr>
          <w:ilvl w:val="0"/>
          <w:numId w:val="6"/>
        </w:numPr>
        <w:spacing w:before="240" w:after="120" w:line="360" w:lineRule="auto"/>
        <w:contextualSpacing/>
        <w:rPr>
          <w:rFonts w:ascii="Times New Roman" w:eastAsia="Times New Roman" w:hAnsi="Times New Roman" w:cs="Times New Roman"/>
          <w:color w:val="000000" w:themeColor="text1"/>
          <w:kern w:val="0"/>
          <w:sz w:val="24"/>
          <w:szCs w:val="24"/>
          <w:lang w:eastAsia="zh-CN"/>
          <w14:ligatures w14:val="none"/>
        </w:rPr>
      </w:pPr>
      <w:r w:rsidRPr="009F6DF8">
        <w:rPr>
          <w:rFonts w:ascii="Times New Roman" w:eastAsia="Times New Roman" w:hAnsi="Times New Roman" w:cs="Times New Roman"/>
          <w:color w:val="000000" w:themeColor="text1"/>
          <w:kern w:val="0"/>
          <w:sz w:val="24"/>
          <w:szCs w:val="24"/>
          <w:lang w:eastAsia="zh-CN"/>
          <w14:ligatures w14:val="none"/>
        </w:rPr>
        <w:t>¿Qué factores afectan su beneficio de jubilación?</w:t>
      </w:r>
    </w:p>
    <w:p w14:paraId="59D99215" w14:textId="77777777" w:rsidR="009F6DF8" w:rsidRPr="009F6DF8" w:rsidRDefault="009F6DF8" w:rsidP="009F6DF8">
      <w:pPr>
        <w:numPr>
          <w:ilvl w:val="0"/>
          <w:numId w:val="6"/>
        </w:numPr>
        <w:spacing w:before="240" w:after="120" w:line="360" w:lineRule="auto"/>
        <w:contextualSpacing/>
        <w:rPr>
          <w:rFonts w:ascii="Times New Roman" w:eastAsia="Times New Roman" w:hAnsi="Times New Roman" w:cs="Times New Roman"/>
          <w:color w:val="000000" w:themeColor="text1"/>
          <w:kern w:val="0"/>
          <w:sz w:val="24"/>
          <w:szCs w:val="24"/>
          <w:lang w:eastAsia="zh-CN"/>
          <w14:ligatures w14:val="none"/>
        </w:rPr>
      </w:pPr>
      <w:r w:rsidRPr="009F6DF8">
        <w:rPr>
          <w:rFonts w:ascii="Times New Roman" w:eastAsia="Times New Roman" w:hAnsi="Times New Roman" w:cs="Times New Roman"/>
          <w:color w:val="000000" w:themeColor="text1"/>
          <w:kern w:val="0"/>
          <w:sz w:val="24"/>
          <w:szCs w:val="24"/>
          <w:lang w:eastAsia="zh-CN"/>
          <w14:ligatures w14:val="none"/>
        </w:rPr>
        <w:t>¿Cuál es el mejor momento para comenzar a recibir su beneficio por jubilación?</w:t>
      </w:r>
    </w:p>
    <w:p w14:paraId="0AC6233F" w14:textId="77777777" w:rsidR="009F6DF8" w:rsidRPr="009F6DF8" w:rsidRDefault="009F6DF8" w:rsidP="009F6DF8">
      <w:pPr>
        <w:numPr>
          <w:ilvl w:val="0"/>
          <w:numId w:val="6"/>
        </w:numPr>
        <w:spacing w:before="240" w:after="120" w:line="360" w:lineRule="auto"/>
        <w:contextualSpacing/>
        <w:rPr>
          <w:rFonts w:ascii="Times New Roman" w:eastAsia="Times New Roman" w:hAnsi="Times New Roman" w:cs="Times New Roman"/>
          <w:color w:val="000000" w:themeColor="text1"/>
          <w:kern w:val="0"/>
          <w:sz w:val="24"/>
          <w:szCs w:val="24"/>
          <w:lang w:eastAsia="zh-CN"/>
          <w14:ligatures w14:val="none"/>
        </w:rPr>
      </w:pPr>
      <w:r w:rsidRPr="009F6DF8">
        <w:rPr>
          <w:rFonts w:ascii="Times New Roman" w:eastAsia="Times New Roman" w:hAnsi="Times New Roman" w:cs="Times New Roman"/>
          <w:color w:val="000000" w:themeColor="text1"/>
          <w:kern w:val="0"/>
          <w:sz w:val="24"/>
          <w:szCs w:val="24"/>
          <w:lang w:eastAsia="zh-CN"/>
          <w14:ligatures w14:val="none"/>
        </w:rPr>
        <w:t>¿Qué documentos necesita proveer cuando solicite la jubilación?</w:t>
      </w:r>
    </w:p>
    <w:p w14:paraId="6E42E5C6" w14:textId="77777777" w:rsidR="009F6DF8" w:rsidRPr="009F6DF8" w:rsidRDefault="009F6DF8" w:rsidP="009F6DF8">
      <w:pPr>
        <w:spacing w:after="120" w:line="360" w:lineRule="auto"/>
        <w:rPr>
          <w:rFonts w:ascii="Times New Roman" w:eastAsia="SimSun" w:hAnsi="Times New Roman" w:cs="Times New Roman"/>
          <w:kern w:val="0"/>
          <w:sz w:val="24"/>
          <w:szCs w:val="24"/>
          <w:lang w:eastAsia="zh-CN"/>
          <w14:ligatures w14:val="none"/>
        </w:rPr>
      </w:pPr>
      <w:r w:rsidRPr="009F6DF8">
        <w:rPr>
          <w:rFonts w:ascii="Times New Roman" w:eastAsia="SimSun" w:hAnsi="Times New Roman" w:cs="Times New Roman"/>
          <w:kern w:val="0"/>
          <w:sz w:val="24"/>
          <w:szCs w:val="24"/>
          <w:lang w:eastAsia="zh-CN"/>
          <w14:ligatures w14:val="none"/>
        </w:rPr>
        <w:t xml:space="preserve">Nosotros le exhortamos que use su cuenta personal </w:t>
      </w:r>
      <w:proofErr w:type="spellStart"/>
      <w:r w:rsidRPr="009F6DF8">
        <w:rPr>
          <w:rFonts w:ascii="Georgia" w:eastAsia="Times New Roman" w:hAnsi="Georgia" w:cs="Times New Roman"/>
          <w:i/>
          <w:iCs/>
          <w:color w:val="CC0000"/>
          <w:kern w:val="0"/>
          <w:sz w:val="24"/>
          <w:szCs w:val="24"/>
          <w:lang w:eastAsia="zh-CN"/>
          <w14:ligatures w14:val="none"/>
        </w:rPr>
        <w:t>my</w:t>
      </w:r>
      <w:proofErr w:type="spellEnd"/>
      <w:r w:rsidRPr="009F6DF8">
        <w:rPr>
          <w:rFonts w:ascii="Times New Roman" w:eastAsia="Times New Roman" w:hAnsi="Times New Roman" w:cs="Times New Roman"/>
          <w:kern w:val="0"/>
          <w:sz w:val="24"/>
          <w:szCs w:val="24"/>
          <w:lang w:eastAsia="zh-CN"/>
          <w14:ligatures w14:val="none"/>
        </w:rPr>
        <w:t> </w:t>
      </w:r>
      <w:r w:rsidRPr="009F6DF8">
        <w:rPr>
          <w:rFonts w:ascii="Georgia" w:eastAsia="Times New Roman" w:hAnsi="Georgia" w:cs="Times New Roman"/>
          <w:color w:val="336699"/>
          <w:kern w:val="0"/>
          <w:sz w:val="24"/>
          <w:szCs w:val="24"/>
          <w:lang w:eastAsia="zh-CN"/>
          <w14:ligatures w14:val="none"/>
        </w:rPr>
        <w:t xml:space="preserve">Social Security </w:t>
      </w:r>
      <w:r w:rsidRPr="009F6DF8">
        <w:rPr>
          <w:rFonts w:ascii="Times New Roman" w:eastAsia="SimSun" w:hAnsi="Times New Roman" w:cs="Times New Roman"/>
          <w:kern w:val="0"/>
          <w:sz w:val="24"/>
          <w:szCs w:val="24"/>
          <w:lang w:eastAsia="zh-CN"/>
          <w14:ligatures w14:val="none"/>
        </w:rPr>
        <w:t xml:space="preserve">que se encuentra en </w:t>
      </w:r>
      <w:hyperlink r:id="rId12">
        <w:r w:rsidRPr="009F6DF8">
          <w:rPr>
            <w:rFonts w:ascii="Times New Roman" w:eastAsia="SimSun" w:hAnsi="Times New Roman" w:cs="Times New Roman"/>
            <w:color w:val="0000FF"/>
            <w:kern w:val="0"/>
            <w:sz w:val="24"/>
            <w:szCs w:val="24"/>
            <w:u w:val="single"/>
            <w:lang w:eastAsia="zh-CN"/>
            <w14:ligatures w14:val="none"/>
          </w:rPr>
          <w:t>www.ssa.gov/myaccount</w:t>
        </w:r>
      </w:hyperlink>
      <w:r w:rsidRPr="009F6DF8">
        <w:rPr>
          <w:rFonts w:ascii="Times New Roman" w:eastAsia="SimSun" w:hAnsi="Times New Roman" w:cs="Times New Roman"/>
          <w:i/>
          <w:iCs/>
          <w:kern w:val="0"/>
          <w:sz w:val="24"/>
          <w:szCs w:val="24"/>
          <w:lang w:val="es-ES" w:eastAsia="zh-CN"/>
          <w14:ligatures w14:val="none"/>
        </w:rPr>
        <w:t xml:space="preserve"> </w:t>
      </w:r>
      <w:r w:rsidRPr="009F6DF8">
        <w:rPr>
          <w:rFonts w:ascii="Times New Roman" w:eastAsia="SimSun" w:hAnsi="Times New Roman" w:cs="Times New Roman"/>
          <w:kern w:val="0"/>
          <w:sz w:val="24"/>
          <w:szCs w:val="24"/>
          <w:lang w:eastAsia="zh-CN"/>
          <w14:ligatures w14:val="none"/>
        </w:rPr>
        <w:t>para recibir un estimado rápido de sus beneficios futuros de jubilación. Usted también puede comparar los cálculos de sus beneficios por jubilación a diferentes edades.</w:t>
      </w:r>
    </w:p>
    <w:p w14:paraId="0BCD4100" w14:textId="7659B95F" w:rsidR="00F03D85" w:rsidRPr="009F6DF8" w:rsidRDefault="009F6DF8" w:rsidP="009F6DF8">
      <w:pPr>
        <w:spacing w:after="120" w:line="360" w:lineRule="auto"/>
        <w:rPr>
          <w:rFonts w:ascii="Times New Roman" w:eastAsia="SimSun" w:hAnsi="Times New Roman" w:cs="Times New Roman"/>
          <w:kern w:val="0"/>
          <w:sz w:val="24"/>
          <w:szCs w:val="24"/>
          <w:lang w:eastAsia="zh-CN"/>
          <w14:ligatures w14:val="none"/>
        </w:rPr>
      </w:pPr>
      <w:r w:rsidRPr="009F6DF8">
        <w:rPr>
          <w:rFonts w:ascii="Times New Roman" w:eastAsia="SimSun" w:hAnsi="Times New Roman" w:cs="Times New Roman"/>
          <w:kern w:val="0"/>
          <w:sz w:val="24"/>
          <w:szCs w:val="24"/>
          <w:lang w:eastAsia="zh-CN"/>
          <w14:ligatures w14:val="none"/>
        </w:rPr>
        <w:t>Basamos la cantidad de beneficio de acuerdo con sus ingresos vitalicios. Mientras más altas hayan sido sus ganancias vitalicias, mayor será el beneficio. Si hubo algunos años que usted no trabajó u obtuvo ingresos bajos, la cantidad de beneficio podría ser menos en comparación a si hubiese trabajado continuamente. Si nunca ha trabajado y no pagó impuestos al Seguro Social pero</w:t>
      </w:r>
      <w:r w:rsidRPr="009F6DF8">
        <w:rPr>
          <w:rFonts w:ascii="Times New Roman" w:eastAsia="SimSun" w:hAnsi="Times New Roman"/>
          <w:kern w:val="0"/>
          <w:sz w:val="24"/>
          <w:szCs w:val="24"/>
          <w:lang w:eastAsia="zh-CN"/>
          <w14:ligatures w14:val="none"/>
        </w:rPr>
        <w:t xml:space="preserve"> </w:t>
      </w:r>
      <w:r w:rsidRPr="009F6DF8">
        <w:rPr>
          <w:rFonts w:ascii="Times New Roman" w:eastAsia="SimSun" w:hAnsi="Times New Roman" w:cs="Times New Roman"/>
          <w:kern w:val="0"/>
          <w:sz w:val="24"/>
          <w:szCs w:val="24"/>
          <w:lang w:eastAsia="zh-CN"/>
          <w14:ligatures w14:val="none"/>
        </w:rPr>
        <w:t xml:space="preserve">su cónyuge trabajó, usted puede ser elegible a beneficios para cónyuges. Debe tener al menos 62 años y su cónyuge debe estar recibiendo beneficios por jubilación o por incapacidad. </w:t>
      </w:r>
      <w:r w:rsidRPr="009F6DF8">
        <w:rPr>
          <w:rFonts w:ascii="Times New Roman" w:eastAsia="SimSun" w:hAnsi="Times New Roman" w:cs="Times New Roman"/>
          <w:kern w:val="0"/>
          <w:sz w:val="24"/>
          <w:szCs w:val="24"/>
          <w:lang w:eastAsia="zh-CN"/>
          <w14:ligatures w14:val="none"/>
        </w:rPr>
        <w:lastRenderedPageBreak/>
        <w:t>Si es un cónyuge joven, usted puede ser elegible a</w:t>
      </w:r>
      <w:r w:rsidRPr="009F6DF8">
        <w:rPr>
          <w:rFonts w:ascii="Times New Roman" w:eastAsia="SimSun" w:hAnsi="Times New Roman"/>
          <w:kern w:val="0"/>
          <w:sz w:val="24"/>
          <w:szCs w:val="24"/>
          <w:lang w:eastAsia="zh-CN"/>
          <w14:ligatures w14:val="none"/>
        </w:rPr>
        <w:t xml:space="preserve"> </w:t>
      </w:r>
      <w:r w:rsidRPr="009F6DF8">
        <w:rPr>
          <w:rFonts w:ascii="Times New Roman" w:eastAsia="SimSun" w:hAnsi="Times New Roman" w:cs="Times New Roman"/>
          <w:kern w:val="0"/>
          <w:sz w:val="24"/>
          <w:szCs w:val="24"/>
          <w:lang w:eastAsia="zh-CN"/>
          <w14:ligatures w14:val="none"/>
        </w:rPr>
        <w:t>recibir beneficios si tiene un hijo bajo</w:t>
      </w:r>
      <w:r w:rsidRPr="009F6DF8">
        <w:rPr>
          <w:rFonts w:ascii="Times New Roman" w:eastAsia="SimSun" w:hAnsi="Times New Roman"/>
          <w:kern w:val="0"/>
          <w:sz w:val="28"/>
          <w:szCs w:val="28"/>
          <w:lang w:eastAsia="zh-CN"/>
          <w14:ligatures w14:val="none"/>
        </w:rPr>
        <w:t xml:space="preserve"> </w:t>
      </w:r>
      <w:r w:rsidRPr="009F6DF8">
        <w:rPr>
          <w:rFonts w:ascii="Times New Roman" w:eastAsia="SimSun" w:hAnsi="Times New Roman" w:cs="Times New Roman"/>
          <w:kern w:val="0"/>
          <w:sz w:val="24"/>
          <w:szCs w:val="24"/>
          <w:lang w:eastAsia="zh-CN"/>
          <w14:ligatures w14:val="none"/>
        </w:rPr>
        <w:t>su</w:t>
      </w:r>
      <w:r w:rsidRPr="009F6DF8">
        <w:rPr>
          <w:rFonts w:ascii="Times New Roman" w:eastAsia="SimSun" w:hAnsi="Times New Roman"/>
          <w:kern w:val="0"/>
          <w:sz w:val="28"/>
          <w:szCs w:val="28"/>
          <w:lang w:eastAsia="zh-CN"/>
          <w14:ligatures w14:val="none"/>
        </w:rPr>
        <w:t xml:space="preserve"> </w:t>
      </w:r>
      <w:r w:rsidRPr="009F6DF8">
        <w:rPr>
          <w:rFonts w:ascii="Times New Roman" w:eastAsia="SimSun" w:hAnsi="Times New Roman" w:cs="Times New Roman"/>
          <w:kern w:val="0"/>
          <w:sz w:val="24"/>
          <w:szCs w:val="24"/>
          <w:lang w:eastAsia="zh-CN"/>
          <w14:ligatures w14:val="none"/>
        </w:rPr>
        <w:t xml:space="preserve">cuidado. Nos referimos a hijos menores de 16 años o quienes reciben beneficio de Seguro Social por incapacidad. Usted puede aprender más visitando la página de internet </w:t>
      </w:r>
      <w:r w:rsidRPr="009F6DF8">
        <w:rPr>
          <w:rFonts w:ascii="Times New Roman" w:eastAsia="SimSun" w:hAnsi="Times New Roman" w:cs="Times New Roman"/>
          <w:color w:val="0000FF"/>
          <w:kern w:val="0"/>
          <w:sz w:val="24"/>
          <w:szCs w:val="24"/>
          <w:u w:val="single"/>
          <w:lang w:eastAsia="zh-CN"/>
          <w14:ligatures w14:val="none"/>
        </w:rPr>
        <w:t>www.ssa.gov/retirment</w:t>
      </w:r>
      <w:r w:rsidRPr="009F6DF8">
        <w:rPr>
          <w:rFonts w:ascii="Times New Roman" w:eastAsia="SimSun" w:hAnsi="Times New Roman" w:cs="Times New Roman"/>
          <w:kern w:val="0"/>
          <w:sz w:val="24"/>
          <w:szCs w:val="24"/>
          <w:lang w:eastAsia="zh-CN"/>
          <w14:ligatures w14:val="none"/>
        </w:rPr>
        <w:t>.</w:t>
      </w:r>
      <w:r w:rsidR="00F03D85" w:rsidRPr="00EB4AB4">
        <w:rPr>
          <w:rStyle w:val="eop"/>
          <w:color w:val="D13438"/>
          <w:lang w:val="es-ES"/>
        </w:rPr>
        <w:t> </w:t>
      </w:r>
    </w:p>
    <w:p w14:paraId="5C434682" w14:textId="77777777" w:rsidR="00F03D85" w:rsidRDefault="00F03D85" w:rsidP="00F03D85">
      <w:pPr>
        <w:pStyle w:val="paragraph"/>
        <w:spacing w:before="0" w:beforeAutospacing="0" w:after="0" w:afterAutospacing="0"/>
        <w:textAlignment w:val="baseline"/>
        <w:rPr>
          <w:rFonts w:ascii="Segoe UI" w:hAnsi="Segoe UI" w:cs="Segoe UI"/>
          <w:sz w:val="18"/>
          <w:szCs w:val="18"/>
        </w:rPr>
      </w:pPr>
    </w:p>
    <w:p w14:paraId="07646D54" w14:textId="5ADEF1DD" w:rsidR="00DB29E0" w:rsidRPr="00F03D85" w:rsidRDefault="00F03D85" w:rsidP="00F03D85">
      <w:pPr>
        <w:pStyle w:val="paragraph"/>
        <w:spacing w:before="0" w:after="0"/>
        <w:jc w:val="center"/>
        <w:textAlignment w:val="baseline"/>
        <w:rPr>
          <w:rFonts w:ascii="Segoe UI" w:hAnsi="Segoe UI" w:cs="Segoe UI"/>
          <w:sz w:val="18"/>
          <w:szCs w:val="18"/>
        </w:rPr>
      </w:pPr>
      <w:r>
        <w:rPr>
          <w:rStyle w:val="normaltextrun"/>
          <w:lang w:val="es-ES"/>
        </w:rPr>
        <w:t># # # </w:t>
      </w:r>
      <w:r>
        <w:rPr>
          <w:rStyle w:val="eop"/>
        </w:rPr>
        <w:t> </w:t>
      </w:r>
    </w:p>
    <w:sectPr w:rsidR="00DB29E0" w:rsidRPr="00F03D85" w:rsidSect="00A64F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D47F" w14:textId="77777777" w:rsidR="00006C45" w:rsidRDefault="00006C45" w:rsidP="00A64F32">
      <w:pPr>
        <w:spacing w:after="0" w:line="240" w:lineRule="auto"/>
      </w:pPr>
      <w:r>
        <w:separator/>
      </w:r>
    </w:p>
  </w:endnote>
  <w:endnote w:type="continuationSeparator" w:id="0">
    <w:p w14:paraId="2205B046" w14:textId="77777777" w:rsidR="00006C45" w:rsidRDefault="00006C45" w:rsidP="00A6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69279" w14:textId="77777777" w:rsidR="00006C45" w:rsidRDefault="00006C45" w:rsidP="00A64F32">
      <w:pPr>
        <w:spacing w:after="0" w:line="240" w:lineRule="auto"/>
      </w:pPr>
      <w:r>
        <w:separator/>
      </w:r>
    </w:p>
  </w:footnote>
  <w:footnote w:type="continuationSeparator" w:id="0">
    <w:p w14:paraId="3CAC5D3F" w14:textId="77777777" w:rsidR="00006C45" w:rsidRDefault="00006C45" w:rsidP="00A64F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B5A02"/>
    <w:multiLevelType w:val="multilevel"/>
    <w:tmpl w:val="9AB8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F96C9C"/>
    <w:multiLevelType w:val="multilevel"/>
    <w:tmpl w:val="B46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2147C0"/>
    <w:multiLevelType w:val="multilevel"/>
    <w:tmpl w:val="C014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CF6ABE"/>
    <w:multiLevelType w:val="hybridMultilevel"/>
    <w:tmpl w:val="889C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CE0232"/>
    <w:multiLevelType w:val="hybridMultilevel"/>
    <w:tmpl w:val="A2D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D0B70"/>
    <w:multiLevelType w:val="multilevel"/>
    <w:tmpl w:val="D778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435725">
    <w:abstractNumId w:val="5"/>
  </w:num>
  <w:num w:numId="2" w16cid:durableId="770735669">
    <w:abstractNumId w:val="1"/>
  </w:num>
  <w:num w:numId="3" w16cid:durableId="1824344992">
    <w:abstractNumId w:val="2"/>
  </w:num>
  <w:num w:numId="4" w16cid:durableId="677271334">
    <w:abstractNumId w:val="0"/>
  </w:num>
  <w:num w:numId="5" w16cid:durableId="842940675">
    <w:abstractNumId w:val="4"/>
  </w:num>
  <w:num w:numId="6" w16cid:durableId="645933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32"/>
    <w:rsid w:val="00006C45"/>
    <w:rsid w:val="0003377D"/>
    <w:rsid w:val="00071FFC"/>
    <w:rsid w:val="000E4689"/>
    <w:rsid w:val="001A2A17"/>
    <w:rsid w:val="001B1374"/>
    <w:rsid w:val="002C1EA1"/>
    <w:rsid w:val="00356362"/>
    <w:rsid w:val="00373D93"/>
    <w:rsid w:val="00450D84"/>
    <w:rsid w:val="004D3D2F"/>
    <w:rsid w:val="00634ECE"/>
    <w:rsid w:val="006D5AEF"/>
    <w:rsid w:val="008E51E9"/>
    <w:rsid w:val="009D2355"/>
    <w:rsid w:val="009F6DF8"/>
    <w:rsid w:val="00A35921"/>
    <w:rsid w:val="00A64F32"/>
    <w:rsid w:val="00AB0C46"/>
    <w:rsid w:val="00B8169C"/>
    <w:rsid w:val="00B86079"/>
    <w:rsid w:val="00D70BDF"/>
    <w:rsid w:val="00DB29E0"/>
    <w:rsid w:val="00DB3276"/>
    <w:rsid w:val="00DB5AA3"/>
    <w:rsid w:val="00E1351C"/>
    <w:rsid w:val="00ED292A"/>
    <w:rsid w:val="00EE4013"/>
    <w:rsid w:val="00F03D85"/>
    <w:rsid w:val="00F15F17"/>
    <w:rsid w:val="00F54177"/>
    <w:rsid w:val="00FB43DF"/>
    <w:rsid w:val="1FA47E22"/>
    <w:rsid w:val="38C39A3B"/>
    <w:rsid w:val="4A914DE6"/>
    <w:rsid w:val="55780D2D"/>
    <w:rsid w:val="55A08F67"/>
    <w:rsid w:val="657B4063"/>
    <w:rsid w:val="68E593C8"/>
    <w:rsid w:val="6BD3E965"/>
    <w:rsid w:val="7C296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3707"/>
  <w15:chartTrackingRefBased/>
  <w15:docId w15:val="{AE6D77CD-9591-4059-8BF0-900CF366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85"/>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64F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64F32"/>
  </w:style>
  <w:style w:type="character" w:customStyle="1" w:styleId="eop">
    <w:name w:val="eop"/>
    <w:basedOn w:val="DefaultParagraphFont"/>
    <w:rsid w:val="00A64F32"/>
  </w:style>
  <w:style w:type="character" w:customStyle="1" w:styleId="wacimagecontainer">
    <w:name w:val="wacimagecontainer"/>
    <w:basedOn w:val="DefaultParagraphFont"/>
    <w:rsid w:val="00A64F32"/>
  </w:style>
  <w:style w:type="paragraph" w:styleId="Header">
    <w:name w:val="header"/>
    <w:basedOn w:val="Normal"/>
    <w:link w:val="HeaderChar"/>
    <w:uiPriority w:val="99"/>
    <w:unhideWhenUsed/>
    <w:rsid w:val="00A6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F32"/>
  </w:style>
  <w:style w:type="paragraph" w:styleId="Footer">
    <w:name w:val="footer"/>
    <w:basedOn w:val="Normal"/>
    <w:link w:val="FooterChar"/>
    <w:uiPriority w:val="99"/>
    <w:unhideWhenUsed/>
    <w:rsid w:val="00A6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F32"/>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071FFC"/>
    <w:pPr>
      <w:spacing w:after="0" w:line="240" w:lineRule="auto"/>
    </w:pPr>
  </w:style>
  <w:style w:type="character" w:styleId="FollowedHyperlink">
    <w:name w:val="FollowedHyperlink"/>
    <w:basedOn w:val="DefaultParagraphFont"/>
    <w:uiPriority w:val="99"/>
    <w:semiHidden/>
    <w:unhideWhenUsed/>
    <w:rsid w:val="00356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myaccou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sa.gov/es/retirement"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01f2345b523dca966c1f0754590bdf7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881173b7ab251e30c8a4252c29396064"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E5863-2C39-49CB-B30C-8A7C095590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63c268-474e-4220-898d-ee0d5aa90c7f"/>
    <ds:schemaRef ds:uri="52f4bf7d-6ab4-4c6d-93f0-fe5d3c754b25"/>
    <ds:schemaRef ds:uri="http://www.w3.org/XML/1998/namespace"/>
    <ds:schemaRef ds:uri="http://purl.org/dc/dcmitype/"/>
  </ds:schemaRefs>
</ds:datastoreItem>
</file>

<file path=customXml/itemProps2.xml><?xml version="1.0" encoding="utf-8"?>
<ds:datastoreItem xmlns:ds="http://schemas.openxmlformats.org/officeDocument/2006/customXml" ds:itemID="{B37D29AE-4FF2-4E42-8C07-08311F68FF3A}">
  <ds:schemaRefs>
    <ds:schemaRef ds:uri="http://schemas.microsoft.com/sharepoint/v3/contenttype/forms"/>
  </ds:schemaRefs>
</ds:datastoreItem>
</file>

<file path=customXml/itemProps3.xml><?xml version="1.0" encoding="utf-8"?>
<ds:datastoreItem xmlns:ds="http://schemas.openxmlformats.org/officeDocument/2006/customXml" ds:itemID="{9DAAE22E-9D42-439E-BDA5-7E2D90D8A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Raul</dc:creator>
  <cp:keywords/>
  <dc:description/>
  <cp:lastModifiedBy>Citlali McDowell</cp:lastModifiedBy>
  <cp:revision>2</cp:revision>
  <dcterms:created xsi:type="dcterms:W3CDTF">2024-12-16T16:13:00Z</dcterms:created>
  <dcterms:modified xsi:type="dcterms:W3CDTF">2024-12-16T16:13:00Z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0x010100539FA2E06CB7464BA82B5208B82F9D1B</vt:lpwstr>
  </property>
  <property fmtid="{D5CDD505-2E9C-101B-9397-08002B2CF9AE}" pid="3" name="MediaServiceImageTags">
    <vt:lpwstr/>
  </property>
</Properties>
</file>